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SourceCode"/>
      </w:pPr>
      <w:r>
        <w:rPr>
          <w:rStyle w:val="VerbatimChar"/>
        </w:rPr>
        <w:t xml:space="preserve">                Российский Университет Дружбы Народов</w:t>
      </w:r>
      <w:r>
        <w:br/>
      </w:r>
      <w:r>
        <w:rPr>
          <w:rStyle w:val="VerbatimChar"/>
        </w:rPr>
        <w:t xml:space="preserve">            Факультет физико-математических и естественных наук</w:t>
      </w:r>
      <w:r>
        <w:br/>
      </w:r>
      <w:r>
        <w:rPr>
          <w:rStyle w:val="VerbatimChar"/>
        </w:rPr>
        <w:t xml:space="preserve">                Кафедра прикладной информатики</w:t>
      </w:r>
      <w:r>
        <w:br/>
      </w:r>
      <w:r>
        <w:rPr>
          <w:rStyle w:val="VerbatimChar"/>
        </w:rPr>
        <w:t xml:space="preserve">                    Лабораторная работа №5</w:t>
      </w:r>
      <w:r>
        <w:br/>
      </w:r>
      <w:r>
        <w:rPr>
          <w:rStyle w:val="VerbatimChar"/>
        </w:rPr>
        <w:t xml:space="preserve">                    Студент: Янушкевич Михаил</w:t>
      </w:r>
      <w:r>
        <w:br/>
      </w:r>
      <w:r>
        <w:rPr>
          <w:rStyle w:val="VerbatimChar"/>
        </w:rPr>
        <w:t xml:space="preserve">                    Группа: НПИбд-02-23</w:t>
      </w:r>
    </w:p>
    <w:bookmarkStart w:id="20" w:name="содерж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Содержание</w:t>
      </w:r>
    </w:p>
    <w:p>
      <w:pPr>
        <w:numPr>
          <w:ilvl w:val="0"/>
          <w:numId w:val="1001"/>
        </w:numPr>
        <w:pStyle w:val="Compact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p>
      <w:pPr>
        <w:numPr>
          <w:ilvl w:val="0"/>
          <w:numId w:val="1001"/>
        </w:numPr>
        <w:pStyle w:val="Compact"/>
      </w:pPr>
      <w:r>
        <w:t xml:space="preserve">Вывод</w:t>
      </w:r>
    </w:p>
    <w:bookmarkEnd w:id="20"/>
    <w:bookmarkStart w:id="21" w:name="цель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1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Открыть Midnight Commander(рис.1).</w:t>
      </w:r>
      <w:r>
        <w:t xml:space="preserve"> </w:t>
      </w:r>
      <w:r>
        <w:drawing>
          <wp:inline>
            <wp:extent cx="5334000" cy="4467629"/>
            <wp:effectExtent b="0" l="0" r="0" t="0"/>
            <wp:docPr descr="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7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мс</w:t>
      </w:r>
      <w:r>
        <w:t xml:space="preserve">”</w:t>
      </w:r>
      <w:r>
        <w:t xml:space="preserve"> </w:t>
      </w:r>
      <w:r>
        <w:t xml:space="preserve">открываем Midnight Commander</w:t>
      </w:r>
    </w:p>
    <w:p>
      <w:pPr>
        <w:numPr>
          <w:ilvl w:val="0"/>
          <w:numId w:val="1002"/>
        </w:numPr>
      </w:pPr>
      <w:r>
        <w:t xml:space="preserve">Перейти в каталог arch-pc и создать папку lab05(рис.2).</w:t>
      </w:r>
      <w:r>
        <w:t xml:space="preserve"> </w:t>
      </w:r>
      <w:r>
        <w:drawing>
          <wp:inline>
            <wp:extent cx="5334000" cy="3092053"/>
            <wp:effectExtent b="0" l="0" r="0" t="0"/>
            <wp:docPr descr="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2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 помощью функциональных стрелочек на клавиатуре переходим в каталог arch-pc, далее с помощью клавиши f7 создаём папку lab05 и переходим в неё.</w:t>
      </w:r>
    </w:p>
    <w:p>
      <w:pPr>
        <w:numPr>
          <w:ilvl w:val="0"/>
          <w:numId w:val="1002"/>
        </w:numPr>
      </w:pPr>
      <w:r>
        <w:t xml:space="preserve">Создать файл lab5-1.asm(рис.3).</w:t>
      </w:r>
      <w:r>
        <w:t xml:space="preserve"> </w:t>
      </w:r>
      <w:r>
        <w:drawing>
          <wp:inline>
            <wp:extent cx="5334000" cy="396301"/>
            <wp:effectExtent b="0" l="0" r="0" t="0"/>
            <wp:docPr descr="3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 командной строке, используя команду touch, создаём файл lab5-1.asm</w:t>
      </w:r>
    </w:p>
    <w:p>
      <w:pPr>
        <w:numPr>
          <w:ilvl w:val="0"/>
          <w:numId w:val="1002"/>
        </w:numPr>
      </w:pPr>
      <w:r>
        <w:t xml:space="preserve">Открыть файл lab5-1.asm и ввести необходимый текст(рис.4).</w:t>
      </w:r>
      <w:r>
        <w:t xml:space="preserve"> </w:t>
      </w:r>
      <w:r>
        <w:drawing>
          <wp:inline>
            <wp:extent cx="5334000" cy="5663820"/>
            <wp:effectExtent b="0" l="0" r="0" t="0"/>
            <wp:docPr descr="4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3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 помощью клавиши f4 открываем файл lab5-1.asm в редакторе mcedit и вводим текст программы из листинга 5.1.</w:t>
      </w:r>
    </w:p>
    <w:p>
      <w:pPr>
        <w:numPr>
          <w:ilvl w:val="0"/>
          <w:numId w:val="1002"/>
        </w:numPr>
      </w:pPr>
      <w:r>
        <w:t xml:space="preserve">Оттранслировать текст программы в объектный файл и запустить исполняемый файл(рис.5).</w:t>
      </w:r>
      <w:r>
        <w:t xml:space="preserve"> </w:t>
      </w:r>
      <w:r>
        <w:drawing>
          <wp:inline>
            <wp:extent cx="5334000" cy="1207114"/>
            <wp:effectExtent b="0" l="0" r="0" t="0"/>
            <wp:docPr descr="5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7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 командной строке вводим необходимые команды, чтобы оттранслировать текст программы lab5-1.asm в объектный файл. Далее запускаем объектный файл, вводим своё ФИО для проверки корректности выполнения.</w:t>
      </w:r>
    </w:p>
    <w:p>
      <w:pPr>
        <w:numPr>
          <w:ilvl w:val="0"/>
          <w:numId w:val="1002"/>
        </w:numPr>
      </w:pPr>
      <w:r>
        <w:t xml:space="preserve">Скачать файл in_out.asm. Файл in_out.asm должен лежать в одном и том же каталоге, что и файл с программой.(рис.6).</w:t>
      </w:r>
      <w:r>
        <w:t xml:space="preserve"> </w:t>
      </w:r>
      <w:r>
        <w:drawing>
          <wp:inline>
            <wp:extent cx="5067300" cy="1435100"/>
            <wp:effectExtent b="0" l="0" r="0" t="0"/>
            <wp:docPr descr="6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Скачиваем файл со страницы курса в ТУИС. Чтобы перенести файл in_out.asm в тот же каталог, что и файл с программой, скопируем файл lab5-1.asm с помощью клавиши f7.</w:t>
      </w:r>
    </w:p>
    <w:p>
      <w:pPr>
        <w:numPr>
          <w:ilvl w:val="0"/>
          <w:numId w:val="1002"/>
        </w:numPr>
      </w:pPr>
      <w:r>
        <w:t xml:space="preserve">Создать копию файла lab5-1.asm с именем lab5-2.asm(рис.7).</w:t>
      </w:r>
      <w:r>
        <w:t xml:space="preserve"> </w:t>
      </w:r>
      <w:r>
        <w:drawing>
          <wp:inline>
            <wp:extent cx="5334000" cy="2352959"/>
            <wp:effectExtent b="0" l="0" r="0" t="0"/>
            <wp:docPr descr="7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Используя клавишу f6 создаём копию файла lab5-1.asm с именем lab5-2.asm.</w:t>
      </w:r>
    </w:p>
    <w:p>
      <w:pPr>
        <w:numPr>
          <w:ilvl w:val="0"/>
          <w:numId w:val="1002"/>
        </w:numPr>
      </w:pPr>
      <w:r>
        <w:t xml:space="preserve">Исправить текст программы с использованием внешнего файла in_out.asm.(рис.8,9).</w:t>
      </w:r>
      <w:r>
        <w:t xml:space="preserve"> </w:t>
      </w:r>
      <w:r>
        <w:drawing>
          <wp:inline>
            <wp:extent cx="5334000" cy="5381838"/>
            <wp:effectExtent b="0" l="0" r="0" t="0"/>
            <wp:docPr descr="8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1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5334000" cy="908891"/>
            <wp:effectExtent b="0" l="0" r="0" t="0"/>
            <wp:docPr descr="9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8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 соответствии с листингом 5.2 исправляем текст файла lab5-2.asm с использованием подпрограмм из внешнего файла in_out.asm. Далее создаём исполняемый файл и проверяем его работу, вводя своё ФИО.</w:t>
      </w:r>
    </w:p>
    <w:p>
      <w:pPr>
        <w:numPr>
          <w:ilvl w:val="0"/>
          <w:numId w:val="1003"/>
        </w:numPr>
        <w:pStyle w:val="Compact"/>
      </w:pPr>
      <w:r>
        <w:t xml:space="preserve">В файле lab5-2.asm заменить подпрограмму sprintLF на sprint.(рис.10,11).</w:t>
      </w:r>
      <w:r>
        <w:t xml:space="preserve"> </w:t>
      </w:r>
      <w:r>
        <w:drawing>
          <wp:inline>
            <wp:extent cx="2184400" cy="469900"/>
            <wp:effectExtent b="0" l="0" r="0" t="0"/>
            <wp:docPr descr="10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5334000" cy="755172"/>
            <wp:effectExtent b="0" l="0" r="0" t="0"/>
            <wp:docPr descr="11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5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 редакторе изменяем текст программы, заменяя подпрограмму sprintLF на sprint. Далее создаём исполняемый файл, запускаем его и проверяем, вводя своё ФИО. Можно увидеть, что теперь вводимый с клавиатуры текст выводится в одну строчку.</w:t>
      </w:r>
    </w:p>
    <w:bookmarkEnd w:id="55"/>
    <w:bookmarkStart w:id="68" w:name="задание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4"/>
        </w:numPr>
      </w:pPr>
      <w:r>
        <w:t xml:space="preserve">Создать копию файла lab5-1.asm и внести необходимые изменения.(рис.12).</w:t>
      </w:r>
      <w:r>
        <w:t xml:space="preserve"> </w:t>
      </w:r>
      <w:r>
        <w:drawing>
          <wp:inline>
            <wp:extent cx="5168900" cy="7696200"/>
            <wp:effectExtent b="0" l="0" r="0" t="0"/>
            <wp:docPr descr="12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769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Создаём копию файла lab5-1.asm под названием lab5-3.asm. Вносим необходимые изменения в текст файла lab5-3.asm.</w:t>
      </w:r>
    </w:p>
    <w:p>
      <w:pPr>
        <w:numPr>
          <w:ilvl w:val="0"/>
          <w:numId w:val="1004"/>
        </w:numPr>
      </w:pPr>
      <w:r>
        <w:t xml:space="preserve">Создать исполняемый файл и проверить его работу.(рис.13).</w:t>
      </w:r>
      <w:r>
        <w:t xml:space="preserve"> </w:t>
      </w:r>
      <w:r>
        <w:drawing>
          <wp:inline>
            <wp:extent cx="5334000" cy="1271878"/>
            <wp:effectExtent b="0" l="0" r="0" t="0"/>
            <wp:docPr descr="13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1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Вводим необходиые команды в командную строку, чтобы создать исполняемый файл. Далее проверяем его работу, вводя своё фИО.</w:t>
      </w:r>
    </w:p>
    <w:p>
      <w:pPr>
        <w:numPr>
          <w:ilvl w:val="0"/>
          <w:numId w:val="1004"/>
        </w:numPr>
      </w:pPr>
      <w:r>
        <w:t xml:space="preserve">Создать копию файла lab-2.asm и внести необходимые изменения с использованием внешнего файла in_out.asm(рис.14).</w:t>
      </w:r>
      <w:r>
        <w:t xml:space="preserve"> </w:t>
      </w:r>
      <w:r>
        <w:drawing>
          <wp:inline>
            <wp:extent cx="3632200" cy="5257800"/>
            <wp:effectExtent b="0" l="0" r="0" t="0"/>
            <wp:docPr descr="14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Создаём копию файла lab5-2.asm под названием lab5-4.asm. Вносим необходимые изменения в текст файла lab5-4.asm с использованием внешнего файла in_out.asm.</w:t>
      </w:r>
    </w:p>
    <w:p>
      <w:pPr>
        <w:numPr>
          <w:ilvl w:val="0"/>
          <w:numId w:val="1004"/>
        </w:numPr>
      </w:pPr>
      <w:r>
        <w:t xml:space="preserve">Создать исполняемый файл и проверить его работу.(рис.15).</w:t>
      </w:r>
      <w:r>
        <w:t xml:space="preserve"> </w:t>
      </w:r>
      <w:r>
        <w:drawing>
          <wp:inline>
            <wp:extent cx="5334000" cy="1140797"/>
            <wp:effectExtent b="0" l="0" r="0" t="0"/>
            <wp:docPr descr="15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Вводим необходимые команды в командную строку, чтобы создать исполняемый файл. Далее проверяем его работу, вводя своё ФИО.</w:t>
      </w:r>
    </w:p>
    <w:bookmarkEnd w:id="68"/>
    <w:bookmarkStart w:id="69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Благодаря этой лабораторной работе я освоил базовые навыки владения Midnight Commander, а также познакомился с функциями mov и int языка ассемблера.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2023-11-11T20:42:09Z</dcterms:created>
  <dcterms:modified xsi:type="dcterms:W3CDTF">2023-11-11T20:42:09Z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