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Янушкевич</w:t>
      </w:r>
      <w:r>
        <w:t xml:space="preserve"> </w:t>
      </w:r>
      <w:r>
        <w:t xml:space="preserve">Михаил</w:t>
      </w:r>
      <w:r>
        <w:t xml:space="preserve"> </w:t>
      </w:r>
      <w:r>
        <w:t xml:space="preserve">Денисович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Создать каталог ЛБ №10. В нём создать файл lab10-1.asm.(рис.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815891"/>
            <wp:effectExtent b="0" l="0" r="0" t="0"/>
            <wp:docPr descr="Figure 1: Создание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5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файла</w:t>
      </w:r>
    </w:p>
    <w:bookmarkEnd w:id="0"/>
    <w:p>
      <w:pPr>
        <w:pStyle w:val="BodyText"/>
      </w:pPr>
      <w:r>
        <w:t xml:space="preserve">С помощью команды mkdir создаём каталог каталог для программ лабораторной работы №10. Переходим в него и с помощью команды touch создаём файл lab10-1.asm.</w:t>
      </w:r>
    </w:p>
    <w:p>
      <w:pPr>
        <w:numPr>
          <w:ilvl w:val="0"/>
          <w:numId w:val="1002"/>
        </w:numPr>
        <w:pStyle w:val="Compact"/>
      </w:pPr>
      <w:r>
        <w:t xml:space="preserve">В файл lab10-1.asm ввести код программы из листинга 10.1.рис.(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3721100" cy="8813800"/>
            <wp:effectExtent b="0" l="0" r="0" t="0"/>
            <wp:docPr descr="Figure 2: Ввод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881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Ввод программы</w:t>
      </w:r>
    </w:p>
    <w:bookmarkEnd w:id="0"/>
    <w:p>
      <w:pPr>
        <w:pStyle w:val="BodyText"/>
      </w:pPr>
      <w:r>
        <w:t xml:space="preserve">С помощью текстового редактора открываем файл lab10-1.asm, далее в него вводим текст программы из листинга 10.1.</w:t>
      </w:r>
    </w:p>
    <w:p>
      <w:pPr>
        <w:numPr>
          <w:ilvl w:val="0"/>
          <w:numId w:val="1003"/>
        </w:numPr>
        <w:pStyle w:val="Compact"/>
      </w:pPr>
      <w:r>
        <w:t xml:space="preserve">Создать исполняемый файл и проверить его работу.(рис.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438148"/>
            <wp:effectExtent b="0" l="0" r="0" t="0"/>
            <wp:docPr descr="Figure 3: Создание исполняемого файла, проверка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8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Создание исполняемого файла, проверка программы</w:t>
      </w:r>
    </w:p>
    <w:bookmarkEnd w:id="0"/>
    <w:p>
      <w:pPr>
        <w:pStyle w:val="BodyText"/>
      </w:pPr>
      <w:r>
        <w:t xml:space="preserve">В командную строку вводим команды, чтобы создать исполняемый файл. Далее запускаем его. Вводим в строку ввода Hello world!, читаем файл и видим, что команда выполнилась правильно.</w:t>
      </w:r>
    </w:p>
    <w:p>
      <w:pPr>
        <w:numPr>
          <w:ilvl w:val="0"/>
          <w:numId w:val="1004"/>
        </w:numPr>
        <w:pStyle w:val="Compact"/>
      </w:pPr>
      <w:r>
        <w:t xml:space="preserve">Изменить права доступа к файлу lab10-1.asm.(рис.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113857"/>
            <wp:effectExtent b="0" l="0" r="0" t="0"/>
            <wp:docPr descr="Figure 4: Изменение прав доступ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3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Изменение прав доступа</w:t>
      </w:r>
    </w:p>
    <w:bookmarkEnd w:id="0"/>
    <w:p>
      <w:pPr>
        <w:pStyle w:val="BodyText"/>
      </w:pPr>
      <w:r>
        <w:t xml:space="preserve">С помощью команды chmod запрещаем выполнение файла lab10-1.asm. Далее запускаем его и понимаем, что вместо содержимого выводится случайная информация и символы.</w:t>
      </w:r>
    </w:p>
    <w:p>
      <w:pPr>
        <w:numPr>
          <w:ilvl w:val="0"/>
          <w:numId w:val="1005"/>
        </w:numPr>
        <w:pStyle w:val="Compact"/>
      </w:pPr>
      <w:r>
        <w:t xml:space="preserve">Изменить права доступа к файлу lab10-1.asm.(рис.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293044"/>
            <wp:effectExtent b="0" l="0" r="0" t="0"/>
            <wp:docPr descr="Figure 5: Изменение прав доступ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3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Изменение прав доступа</w:t>
      </w:r>
    </w:p>
    <w:bookmarkEnd w:id="0"/>
    <w:p>
      <w:pPr>
        <w:pStyle w:val="BodyText"/>
      </w:pPr>
      <w:r>
        <w:t xml:space="preserve">С помощью команды chmod разрешаем выполнение файла lab10-1.asm, запускаем файл. Выводится Hello world!, что означает, что всё работает исправно, доступ к файлу разрешен.</w:t>
      </w:r>
    </w:p>
    <w:p>
      <w:pPr>
        <w:numPr>
          <w:ilvl w:val="0"/>
          <w:numId w:val="1006"/>
        </w:numPr>
        <w:pStyle w:val="Compact"/>
      </w:pPr>
      <w:r>
        <w:t xml:space="preserve">В соответствии со своим вариантом предоставить права доступа в символьным и двоичном вариантах к файлам readme-1.txt и readme-2.txt.(рис.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275957"/>
            <wp:effectExtent b="0" l="0" r="0" t="0"/>
            <wp:docPr descr="Figure 6: Предоставление доступ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5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Предоставление доступа</w:t>
      </w:r>
    </w:p>
    <w:bookmarkEnd w:id="0"/>
    <w:p>
      <w:pPr>
        <w:pStyle w:val="BodyText"/>
      </w:pPr>
      <w:r>
        <w:t xml:space="preserve">С помощью команды chmod предоставляю доступ в соответствии с 1 вариантом в символьном виде для файла readme-1.txt, а для файла readme-2.txt в двоичном виде. С помощью команд cat и ls -l убеждаюсь в правильности выполнения.</w:t>
      </w:r>
    </w:p>
    <w:p>
      <w:pPr>
        <w:pStyle w:val="BodyText"/>
      </w:pPr>
      <w:r>
        <w:t xml:space="preserve">#Задание для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Написать программу, работающую по следующему алгоритму.(рис.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2921000" cy="9994900"/>
            <wp:effectExtent b="0" l="0" r="0" t="0"/>
            <wp:docPr descr="Figure 7: Ввод программы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999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Ввод программы</w:t>
      </w:r>
    </w:p>
    <w:bookmarkEnd w:id="0"/>
    <w:p>
      <w:pPr>
        <w:pStyle w:val="BodyText"/>
      </w:pPr>
      <w:r>
        <w:t xml:space="preserve">Создаём файл lab10-2.asm и вводим в него текст программы, редактируя код для записи в файл name.txt моего имени, введенного в командной строке.</w:t>
      </w:r>
    </w:p>
    <w:p>
      <w:pPr>
        <w:numPr>
          <w:ilvl w:val="0"/>
          <w:numId w:val="1008"/>
        </w:numPr>
        <w:pStyle w:val="Compact"/>
      </w:pPr>
      <w:r>
        <w:t xml:space="preserve">Создать исполняемый файл и проверить его работу.(рис.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924266"/>
            <wp:effectExtent b="0" l="0" r="0" t="0"/>
            <wp:docPr descr="Figure 8: Создание исполняемого файла, проверка программы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4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исполняемого файла, проверка программы</w:t>
      </w:r>
    </w:p>
    <w:bookmarkEnd w:id="0"/>
    <w:p>
      <w:pPr>
        <w:pStyle w:val="BodyText"/>
      </w:pPr>
      <w:r>
        <w:t xml:space="preserve">В командную строку вводим необходимые команды, чтобы создать исполняемый файл. Далее запускаем программу.С помощью команд cat и ls - убеждаемся в правильности выполнения. Моё имя успешно записалось в файл и вывелось.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этой лабораторной работе я приобрел навыки по работе с инструментами, необходимыми для создания файла и ввода в него необходимой информации, а также написал программу, работающую с файлами.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Янушкевич Михаил Денисович</dc:creator>
  <dc:language>ru-RU</dc:language>
  <cp:keywords/>
  <dcterms:created xsi:type="dcterms:W3CDTF">2023-12-16T11:13:14Z</dcterms:created>
  <dcterms:modified xsi:type="dcterms:W3CDTF">2023-12-16T11:13:14Z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