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77777777" w:rsidR="00F700DD" w:rsidRDefault="00B474C7">
      <w:r>
        <w:rPr>
          <w:noProof/>
          <w:lang w:val="es-ES" w:eastAsia="es-ES"/>
        </w:rPr>
        <w:drawing>
          <wp:anchor distT="0" distB="0" distL="114300" distR="114300" simplePos="0" relativeHeight="251658240" behindDoc="1" locked="1" layoutInCell="1" allowOverlap="1" wp14:anchorId="76C7B39B" wp14:editId="66423A9E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790180" cy="10078085"/>
            <wp:effectExtent l="0" t="0" r="0" b="5715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5AD2D8B8" w14:textId="77777777" w:rsidR="00F700DD" w:rsidRDefault="00F700DD"/>
    <w:p w14:paraId="65D0F158" w14:textId="77777777" w:rsidR="00F700DD" w:rsidRDefault="00F700DD"/>
    <w:p w14:paraId="1BC7A964" w14:textId="77777777" w:rsidR="00F700DD" w:rsidRDefault="00F700DD"/>
    <w:p w14:paraId="55BA34CC" w14:textId="77777777" w:rsidR="00F700DD" w:rsidRDefault="00F700DD"/>
    <w:p w14:paraId="63885D49" w14:textId="77777777" w:rsidR="00F700DD" w:rsidRDefault="00F700DD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1573B9F7" w14:textId="77777777" w:rsidR="00F700DD" w:rsidRPr="00B474C7" w:rsidRDefault="00F03B75">
      <w:pPr>
        <w:rPr>
          <w:rFonts w:ascii="Montserrat" w:hAnsi="Montserrat"/>
          <w:color w:val="6667AD"/>
        </w:rPr>
      </w:pPr>
      <w:r w:rsidRPr="00B474C7">
        <w:rPr>
          <w:rFonts w:ascii="Montserrat" w:hAnsi="Montserrat"/>
          <w:color w:val="6667AD"/>
        </w:rPr>
        <w:t>Instructivo</w:t>
      </w:r>
    </w:p>
    <w:p w14:paraId="2F5195CD" w14:textId="05E6D004" w:rsidR="00F700DD" w:rsidRPr="00856891" w:rsidRDefault="00856891">
      <w:pPr>
        <w:rPr>
          <w:rFonts w:ascii="Montserrat" w:hAnsi="Montserrat"/>
          <w:b/>
          <w:bCs/>
          <w:color w:val="6667AD"/>
          <w:sz w:val="48"/>
          <w:szCs w:val="48"/>
        </w:rPr>
      </w:pPr>
      <w:r w:rsidRPr="00856891">
        <w:rPr>
          <w:rFonts w:ascii="Montserrat" w:hAnsi="Montserrat"/>
          <w:b/>
          <w:bCs/>
          <w:color w:val="FFFFFF" w:themeColor="background1"/>
          <w:sz w:val="48"/>
          <w:szCs w:val="48"/>
        </w:rPr>
        <w:t xml:space="preserve">Herramienta </w:t>
      </w:r>
      <w:r w:rsidR="00DF1D84">
        <w:rPr>
          <w:rFonts w:ascii="Montserrat" w:hAnsi="Montserrat"/>
          <w:b/>
          <w:bCs/>
          <w:color w:val="FFFFFF" w:themeColor="background1"/>
          <w:sz w:val="48"/>
          <w:szCs w:val="48"/>
        </w:rPr>
        <w:t xml:space="preserve">de </w:t>
      </w:r>
      <w:r w:rsidR="008B66F4">
        <w:rPr>
          <w:rFonts w:ascii="Montserrat" w:hAnsi="Montserrat"/>
          <w:b/>
          <w:bCs/>
          <w:color w:val="FFFFFF" w:themeColor="background1"/>
          <w:sz w:val="48"/>
          <w:szCs w:val="48"/>
        </w:rPr>
        <w:t>validación de Metadatos &lt;</w:t>
      </w:r>
      <w:proofErr w:type="spellStart"/>
      <w:r w:rsidR="008B66F4">
        <w:rPr>
          <w:rFonts w:ascii="Montserrat" w:hAnsi="Montserrat"/>
          <w:b/>
          <w:bCs/>
          <w:color w:val="FFFFFF" w:themeColor="background1"/>
          <w:sz w:val="48"/>
          <w:szCs w:val="48"/>
        </w:rPr>
        <w:t>ortofotos</w:t>
      </w:r>
      <w:proofErr w:type="spellEnd"/>
      <w:r w:rsidR="008B66F4">
        <w:rPr>
          <w:rFonts w:ascii="Montserrat" w:hAnsi="Montserrat"/>
          <w:b/>
          <w:bCs/>
          <w:color w:val="FFFFFF" w:themeColor="background1"/>
          <w:sz w:val="48"/>
          <w:szCs w:val="48"/>
        </w:rPr>
        <w:t>&gt;</w:t>
      </w:r>
    </w:p>
    <w:p w14:paraId="67ECACB7" w14:textId="77777777" w:rsidR="00F700DD" w:rsidRDefault="00F700DD">
      <w:pPr>
        <w:rPr>
          <w:rFonts w:ascii="Montserrat" w:hAnsi="Montserrat"/>
          <w:b/>
          <w:bCs/>
          <w:color w:val="F9B32D"/>
        </w:rPr>
      </w:pPr>
    </w:p>
    <w:p w14:paraId="75E8203A" w14:textId="77777777" w:rsidR="00F52F79" w:rsidRDefault="00F52F79">
      <w:pPr>
        <w:rPr>
          <w:rFonts w:ascii="Montserrat" w:hAnsi="Montserrat"/>
          <w:b/>
          <w:bCs/>
          <w:color w:val="6667AD"/>
        </w:rPr>
      </w:pPr>
    </w:p>
    <w:p w14:paraId="7DAAE11D" w14:textId="1EC6D2B3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Código</w:t>
      </w:r>
      <w:r>
        <w:rPr>
          <w:rFonts w:ascii="Montserrat" w:hAnsi="Montserrat"/>
          <w:b/>
          <w:bCs/>
          <w:color w:val="F9B32D"/>
        </w:rPr>
        <w:t xml:space="preserve"> </w:t>
      </w:r>
      <w:r w:rsidR="00F03B75">
        <w:rPr>
          <w:rFonts w:ascii="Montserrat" w:hAnsi="Montserrat"/>
          <w:b/>
          <w:bCs/>
          <w:color w:val="FFFFFF" w:themeColor="background1"/>
        </w:rPr>
        <w:t>IN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856891">
        <w:rPr>
          <w:rFonts w:ascii="Montserrat" w:hAnsi="Montserrat"/>
          <w:b/>
          <w:bCs/>
          <w:color w:val="FFFFFF" w:themeColor="background1"/>
        </w:rPr>
        <w:t>01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856891">
        <w:rPr>
          <w:rFonts w:ascii="Montserrat" w:hAnsi="Montserrat"/>
          <w:b/>
          <w:bCs/>
          <w:color w:val="FFFFFF" w:themeColor="background1"/>
        </w:rPr>
        <w:t>0</w:t>
      </w:r>
      <w:r w:rsidR="008B66F4">
        <w:rPr>
          <w:rFonts w:ascii="Montserrat" w:hAnsi="Montserrat"/>
          <w:b/>
          <w:bCs/>
          <w:color w:val="FFFFFF" w:themeColor="background1"/>
        </w:rPr>
        <w:t>3</w:t>
      </w:r>
    </w:p>
    <w:p w14:paraId="1F8B004F" w14:textId="1B870A74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Versión</w:t>
      </w:r>
      <w:r w:rsidRPr="001C0986">
        <w:rPr>
          <w:rFonts w:ascii="Montserrat" w:hAnsi="Montserrat"/>
          <w:b/>
          <w:bCs/>
          <w:color w:val="114B8B"/>
        </w:rPr>
        <w:t xml:space="preserve"> </w:t>
      </w:r>
      <w:r w:rsidR="00856891">
        <w:rPr>
          <w:rFonts w:ascii="Montserrat" w:hAnsi="Montserrat"/>
          <w:b/>
          <w:bCs/>
          <w:color w:val="FFFFFF" w:themeColor="background1"/>
        </w:rPr>
        <w:t>1.0</w:t>
      </w:r>
    </w:p>
    <w:p w14:paraId="3297AA65" w14:textId="117B15CA" w:rsid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8B66F4">
        <w:rPr>
          <w:rFonts w:ascii="Montserrat" w:hAnsi="Montserrat"/>
          <w:b/>
          <w:bCs/>
          <w:color w:val="FFFFFF" w:themeColor="background1"/>
        </w:rPr>
        <w:t>23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B66F4">
        <w:rPr>
          <w:rFonts w:ascii="Montserrat" w:hAnsi="Montserrat"/>
          <w:b/>
          <w:bCs/>
          <w:color w:val="FFFFFF" w:themeColor="background1"/>
        </w:rPr>
        <w:t>10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56891">
        <w:rPr>
          <w:rFonts w:ascii="Montserrat" w:hAnsi="Montserrat"/>
          <w:b/>
          <w:bCs/>
          <w:color w:val="FFFFFF" w:themeColor="background1"/>
        </w:rPr>
        <w:t>2023</w:t>
      </w:r>
    </w:p>
    <w:p w14:paraId="07E76697" w14:textId="77777777" w:rsidR="0034447C" w:rsidRPr="00F700DD" w:rsidRDefault="0034447C">
      <w:pPr>
        <w:rPr>
          <w:rFonts w:ascii="Montserrat" w:hAnsi="Montserrat"/>
          <w:b/>
          <w:bCs/>
          <w:color w:val="FFFFFF" w:themeColor="background1"/>
        </w:rPr>
      </w:pPr>
    </w:p>
    <w:p w14:paraId="43AC4846" w14:textId="77777777" w:rsidR="00F52F79" w:rsidRDefault="00F52F79" w:rsidP="00F52F79">
      <w:pPr>
        <w:pStyle w:val="Ttulo1"/>
        <w:spacing w:before="0" w:line="240" w:lineRule="auto"/>
        <w:rPr>
          <w:rFonts w:ascii="Montserrat" w:eastAsia="Times New Roman" w:hAnsi="Montserrat"/>
          <w:b/>
          <w:bCs/>
          <w:sz w:val="20"/>
          <w:szCs w:val="20"/>
          <w:lang w:val="es-ES" w:eastAsia="es-ES"/>
        </w:rPr>
      </w:pPr>
    </w:p>
    <w:p w14:paraId="7F70BA68" w14:textId="41E9DC11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OBJETIVO</w:t>
      </w:r>
    </w:p>
    <w:p w14:paraId="7292A573" w14:textId="732C9DB3" w:rsidR="00856891" w:rsidRPr="00F52F79" w:rsidRDefault="0085689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0" w:name="_Hlk134006659"/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Describir los pasos para ejecutar la herramienta </w:t>
      </w:r>
      <w:r w:rsidR="0034447C">
        <w:rPr>
          <w:rFonts w:ascii="Century Gothic" w:hAnsi="Century Gothic" w:cs="Arial"/>
          <w:sz w:val="20"/>
          <w:szCs w:val="20"/>
          <w:lang w:val="es-ES" w:eastAsia="es-ES"/>
        </w:rPr>
        <w:t xml:space="preserve">(compatible con </w:t>
      </w:r>
      <w:proofErr w:type="spellStart"/>
      <w:r w:rsidR="0034447C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="0034447C">
        <w:rPr>
          <w:rFonts w:ascii="Century Gothic" w:hAnsi="Century Gothic" w:cs="Arial"/>
          <w:sz w:val="20"/>
          <w:szCs w:val="20"/>
          <w:lang w:val="es-ES" w:eastAsia="es-ES"/>
        </w:rPr>
        <w:t xml:space="preserve"> Pro) </w:t>
      </w:r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que permite </w:t>
      </w:r>
      <w:r w:rsidR="008B66F4">
        <w:rPr>
          <w:rFonts w:ascii="Century Gothic" w:hAnsi="Century Gothic" w:cs="Arial"/>
          <w:sz w:val="20"/>
          <w:szCs w:val="20"/>
          <w:lang w:val="es-ES" w:eastAsia="es-ES"/>
        </w:rPr>
        <w:t xml:space="preserve">validar la consistencia de Metadato para </w:t>
      </w:r>
      <w:proofErr w:type="spellStart"/>
      <w:r w:rsidR="008B66F4">
        <w:rPr>
          <w:rFonts w:ascii="Century Gothic" w:hAnsi="Century Gothic" w:cs="Arial"/>
          <w:sz w:val="20"/>
          <w:szCs w:val="20"/>
          <w:lang w:val="es-ES" w:eastAsia="es-ES"/>
        </w:rPr>
        <w:t>ortofotos</w:t>
      </w:r>
      <w:proofErr w:type="spellEnd"/>
      <w:r w:rsidR="008B66F4">
        <w:rPr>
          <w:rFonts w:ascii="Century Gothic" w:hAnsi="Century Gothic" w:cs="Arial"/>
          <w:sz w:val="20"/>
          <w:szCs w:val="20"/>
          <w:lang w:val="es-ES" w:eastAsia="es-ES"/>
        </w:rPr>
        <w:t xml:space="preserve">. </w:t>
      </w:r>
    </w:p>
    <w:bookmarkEnd w:id="0"/>
    <w:p w14:paraId="5EC0B853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ALCANCE</w:t>
      </w:r>
    </w:p>
    <w:p w14:paraId="1DEFE52F" w14:textId="75EC680A" w:rsidR="004475EA" w:rsidRDefault="00ED0DF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1" w:name="_Hlk134006836"/>
      <w:r>
        <w:rPr>
          <w:rFonts w:ascii="Century Gothic" w:hAnsi="Century Gothic" w:cs="Arial"/>
          <w:sz w:val="20"/>
          <w:szCs w:val="20"/>
          <w:lang w:val="es-ES" w:eastAsia="es-ES"/>
        </w:rPr>
        <w:t xml:space="preserve">Este procedimiento se encuentra asociado a la actividad realizada por los profesionales </w:t>
      </w:r>
      <w:r w:rsidR="008B66F4">
        <w:rPr>
          <w:rFonts w:ascii="Century Gothic" w:hAnsi="Century Gothic" w:cs="Arial"/>
          <w:sz w:val="20"/>
          <w:szCs w:val="20"/>
          <w:lang w:val="es-ES" w:eastAsia="es-ES"/>
        </w:rPr>
        <w:t xml:space="preserve">encargados de generar </w:t>
      </w:r>
      <w:proofErr w:type="spellStart"/>
      <w:r w:rsidR="008B66F4">
        <w:rPr>
          <w:rFonts w:ascii="Century Gothic" w:hAnsi="Century Gothic" w:cs="Arial"/>
          <w:sz w:val="20"/>
          <w:szCs w:val="20"/>
          <w:lang w:val="es-ES" w:eastAsia="es-ES"/>
        </w:rPr>
        <w:t>ortofotos</w:t>
      </w:r>
      <w:proofErr w:type="spellEnd"/>
      <w:r>
        <w:rPr>
          <w:rFonts w:ascii="Century Gothic" w:hAnsi="Century Gothic" w:cs="Arial"/>
          <w:sz w:val="20"/>
          <w:szCs w:val="20"/>
          <w:lang w:val="es-ES" w:eastAsia="es-ES"/>
        </w:rPr>
        <w:t xml:space="preserve">, en donde </w:t>
      </w:r>
      <w:r w:rsidR="008B66F4">
        <w:rPr>
          <w:rFonts w:ascii="Century Gothic" w:hAnsi="Century Gothic" w:cs="Arial"/>
          <w:sz w:val="20"/>
          <w:szCs w:val="20"/>
          <w:lang w:val="es-ES" w:eastAsia="es-ES"/>
        </w:rPr>
        <w:t>se busca validar la consistencia de los Metadatos del archivo a entregar /entregado de forma ágil</w:t>
      </w:r>
      <w:r w:rsidR="00DF1D84">
        <w:rPr>
          <w:rFonts w:ascii="Century Gothic" w:hAnsi="Century Gothic" w:cs="Arial"/>
          <w:sz w:val="20"/>
          <w:szCs w:val="20"/>
          <w:lang w:val="es-ES" w:eastAsia="es-ES"/>
        </w:rPr>
        <w:t xml:space="preserve">. </w:t>
      </w:r>
    </w:p>
    <w:p w14:paraId="212BF943" w14:textId="77777777" w:rsidR="00DF1D84" w:rsidRDefault="00DF1D84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FED37DA" w14:textId="7E508717" w:rsidR="00ED0DF1" w:rsidRPr="00F52F79" w:rsidRDefault="00ED0DF1" w:rsidP="00ED0DF1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El alcance de este documento está dado para exponer el proceso para ejecutar la herramienta </w:t>
      </w:r>
      <w:r w:rsidR="00661820">
        <w:rPr>
          <w:rFonts w:ascii="Century Gothic" w:hAnsi="Century Gothic" w:cs="Arial"/>
          <w:sz w:val="20"/>
          <w:szCs w:val="20"/>
          <w:lang w:val="es-ES" w:eastAsia="es-ES"/>
        </w:rPr>
        <w:t xml:space="preserve">en </w:t>
      </w:r>
      <w:proofErr w:type="spellStart"/>
      <w:r w:rsidR="00661820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="00661820">
        <w:rPr>
          <w:rFonts w:ascii="Century Gothic" w:hAnsi="Century Gothic" w:cs="Arial"/>
          <w:sz w:val="20"/>
          <w:szCs w:val="20"/>
          <w:lang w:val="es-ES" w:eastAsia="es-ES"/>
        </w:rPr>
        <w:t xml:space="preserve"> Pro </w:t>
      </w:r>
      <w:r>
        <w:rPr>
          <w:rFonts w:ascii="Century Gothic" w:hAnsi="Century Gothic" w:cs="Arial"/>
          <w:sz w:val="20"/>
          <w:szCs w:val="20"/>
          <w:lang w:val="es-ES" w:eastAsia="es-ES"/>
        </w:rPr>
        <w:t>y posteriormente consultar los resultados</w:t>
      </w:r>
      <w:r w:rsidR="004475EA"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bookmarkEnd w:id="1"/>
    <w:p w14:paraId="4DFADBDB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BD14F14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DEFINICIONES</w:t>
      </w:r>
    </w:p>
    <w:p w14:paraId="147D87A1" w14:textId="12508C7D" w:rsidR="00C26343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GDB</w:t>
      </w:r>
      <w:r w:rsidR="00C26343" w:rsidRPr="00F3081B">
        <w:rPr>
          <w:rFonts w:ascii="Century Gothic" w:hAnsi="Century Gothic" w:cs="Arial"/>
          <w:sz w:val="20"/>
          <w:szCs w:val="20"/>
          <w:lang w:val="es-ES" w:eastAsia="es-ES"/>
        </w:rPr>
        <w:t xml:space="preserve">: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Una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geodatabase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de archivos es una colección de archivos en una carpeta en el disco que puede almacenar, consultar y administrar datos espaciales y datos no espaciales.</w:t>
      </w:r>
    </w:p>
    <w:p w14:paraId="372A518E" w14:textId="2A37B711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proofErr w:type="spellStart"/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ArcGIS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es un completo sistema que permite recopilar, organizar, administrar, analizar, compartir y distribuir información geográfica. Como la plataforma líder mundial para crear y utilizar sistemas de información geográfica (SIG)</w:t>
      </w:r>
      <w:r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p w14:paraId="3676BF73" w14:textId="377D90AD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Python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es un lenguaje de programación ampliamente utilizado en las aplicaciones web, el desarrollo de software, la ciencia de datos y el machine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learning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(ML). Los desarrolladores utilizan Python porque es eficiente y fácil de aprender, además de que se puede ejecutar en muchas plataformas diferentes</w:t>
      </w:r>
    </w:p>
    <w:p w14:paraId="5BF30116" w14:textId="77777777" w:rsidR="00C26343" w:rsidRPr="00F52F79" w:rsidRDefault="00C2634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1F3B878F" w14:textId="70417E18" w:rsidR="00141BD3" w:rsidRPr="00F52F79" w:rsidRDefault="004475EA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HERRRAMIENTA</w:t>
      </w:r>
    </w:p>
    <w:p w14:paraId="15920DD0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AA371C6" w14:textId="2C0D25BB" w:rsidR="004475EA" w:rsidRDefault="004475EA" w:rsidP="004475EA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HERRAMIENTA (PASO A PASO):</w:t>
      </w:r>
    </w:p>
    <w:p w14:paraId="0F6D3919" w14:textId="779E4E38" w:rsidR="004475EA" w:rsidRDefault="004475EA" w:rsidP="004475EA">
      <w:pPr>
        <w:rPr>
          <w:lang w:val="es-ES" w:eastAsia="es-ES"/>
        </w:rPr>
      </w:pPr>
    </w:p>
    <w:p w14:paraId="0F2BB90D" w14:textId="1B66E132" w:rsidR="004475EA" w:rsidRDefault="004475EA" w:rsidP="004475EA">
      <w:pPr>
        <w:rPr>
          <w:lang w:val="es-ES" w:eastAsia="es-ES"/>
        </w:rPr>
      </w:pPr>
    </w:p>
    <w:p w14:paraId="3A2249C4" w14:textId="7F22C073" w:rsidR="004475EA" w:rsidRDefault="004475EA" w:rsidP="004475E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Se entrega </w:t>
      </w:r>
      <w:proofErr w:type="spellStart"/>
      <w:r>
        <w:rPr>
          <w:rFonts w:ascii="Century Gothic" w:hAnsi="Century Gothic"/>
          <w:sz w:val="20"/>
          <w:szCs w:val="20"/>
        </w:rPr>
        <w:t>toolbox</w:t>
      </w:r>
      <w:proofErr w:type="spellEnd"/>
      <w:r>
        <w:rPr>
          <w:rFonts w:ascii="Century Gothic" w:hAnsi="Century Gothic"/>
          <w:sz w:val="20"/>
          <w:szCs w:val="20"/>
        </w:rPr>
        <w:t xml:space="preserve"> llamada “</w:t>
      </w:r>
      <w:proofErr w:type="spellStart"/>
      <w:r w:rsidR="000F2A17">
        <w:rPr>
          <w:rFonts w:ascii="Century Gothic" w:hAnsi="Century Gothic"/>
          <w:sz w:val="20"/>
          <w:szCs w:val="20"/>
        </w:rPr>
        <w:t>Quantified_reports</w:t>
      </w:r>
      <w:proofErr w:type="spellEnd"/>
      <w:r>
        <w:rPr>
          <w:rFonts w:ascii="Century Gothic" w:hAnsi="Century Gothic"/>
          <w:sz w:val="20"/>
          <w:szCs w:val="20"/>
        </w:rPr>
        <w:t>”, la cual contiene script nombrado “</w:t>
      </w:r>
      <w:proofErr w:type="spellStart"/>
      <w:r w:rsidR="000F2A17">
        <w:rPr>
          <w:rFonts w:ascii="Century Gothic" w:hAnsi="Century Gothic"/>
          <w:sz w:val="20"/>
          <w:szCs w:val="20"/>
        </w:rPr>
        <w:t>Quantified_reports</w:t>
      </w:r>
      <w:proofErr w:type="spellEnd"/>
      <w:r>
        <w:rPr>
          <w:rFonts w:ascii="Century Gothic" w:hAnsi="Century Gothic"/>
          <w:sz w:val="20"/>
          <w:szCs w:val="20"/>
        </w:rPr>
        <w:t xml:space="preserve">”: </w:t>
      </w:r>
    </w:p>
    <w:p w14:paraId="4358B69D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rFonts w:ascii="Century Gothic" w:hAnsi="Century Gothic"/>
          <w:sz w:val="20"/>
          <w:szCs w:val="20"/>
        </w:rPr>
      </w:pPr>
    </w:p>
    <w:p w14:paraId="4979662B" w14:textId="2C6C77A0" w:rsidR="004475EA" w:rsidRDefault="00CA1503" w:rsidP="004475EA">
      <w:pPr>
        <w:pStyle w:val="Prrafodelista"/>
        <w:spacing w:after="0" w:line="240" w:lineRule="auto"/>
        <w:ind w:left="426"/>
        <w:jc w:val="center"/>
        <w:rPr>
          <w:rFonts w:ascii="Century Gothic" w:hAnsi="Century Gothic"/>
          <w:sz w:val="20"/>
          <w:szCs w:val="20"/>
        </w:rPr>
      </w:pPr>
      <w:r w:rsidRPr="00CA1503">
        <w:rPr>
          <w:rFonts w:ascii="Century Gothic" w:hAnsi="Century Gothic"/>
          <w:noProof/>
          <w:sz w:val="20"/>
          <w:szCs w:val="20"/>
          <w:lang w:val="es-ES" w:eastAsia="es-ES"/>
        </w:rPr>
        <w:drawing>
          <wp:inline distT="0" distB="0" distL="0" distR="0" wp14:anchorId="5835F470" wp14:editId="24FA96A6">
            <wp:extent cx="2184512" cy="463574"/>
            <wp:effectExtent l="19050" t="19050" r="2540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463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F2A17" w:rsidRPr="000F2A17">
        <w:rPr>
          <w:rFonts w:ascii="Century Gothic" w:hAnsi="Century Gothic"/>
          <w:noProof/>
          <w:sz w:val="20"/>
          <w:szCs w:val="20"/>
        </w:rPr>
        <w:t xml:space="preserve"> </w:t>
      </w:r>
    </w:p>
    <w:p w14:paraId="0D9A28EF" w14:textId="20C1C8A4" w:rsidR="004475EA" w:rsidRPr="00C26343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1.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Toolbox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entregada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6C306C2D" w14:textId="18B2F575" w:rsidR="004475EA" w:rsidRDefault="004475EA" w:rsidP="004475EA">
      <w:pPr>
        <w:pStyle w:val="Prrafodelista"/>
        <w:spacing w:after="0" w:line="240" w:lineRule="auto"/>
        <w:ind w:left="426"/>
        <w:rPr>
          <w:rFonts w:ascii="Century Gothic" w:hAnsi="Century Gothic"/>
          <w:sz w:val="20"/>
          <w:szCs w:val="20"/>
        </w:rPr>
      </w:pPr>
    </w:p>
    <w:p w14:paraId="09C9DBC0" w14:textId="5CDDA766" w:rsidR="004475EA" w:rsidRPr="004475EA" w:rsidRDefault="004475EA" w:rsidP="00DA159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lang w:val="es-ES" w:eastAsia="es-ES"/>
        </w:rPr>
      </w:pPr>
      <w:r w:rsidRPr="004475EA">
        <w:rPr>
          <w:rFonts w:ascii="Century Gothic" w:hAnsi="Century Gothic"/>
          <w:sz w:val="20"/>
          <w:szCs w:val="20"/>
        </w:rPr>
        <w:t>A continuación, se detalla el paso a paso</w:t>
      </w:r>
      <w:r>
        <w:rPr>
          <w:rFonts w:ascii="Century Gothic" w:hAnsi="Century Gothic"/>
          <w:sz w:val="20"/>
          <w:szCs w:val="20"/>
        </w:rPr>
        <w:t>, para la ejecución del script:</w:t>
      </w:r>
    </w:p>
    <w:p w14:paraId="4D835285" w14:textId="28D538B1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16ECA184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3F114AAB" w14:textId="3BF6B0B1" w:rsidR="004475EA" w:rsidRPr="00297BF4" w:rsidRDefault="004475EA" w:rsidP="004475EA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Por medio de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ArcCatalog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ubicar la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toolbox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 dar doble clic en el script “</w:t>
      </w:r>
      <w:proofErr w:type="spellStart"/>
      <w:r w:rsidR="00CA1503" w:rsidRPr="00CA1503">
        <w:rPr>
          <w:rFonts w:ascii="Century Gothic" w:hAnsi="Century Gothic"/>
          <w:sz w:val="20"/>
          <w:szCs w:val="20"/>
        </w:rPr>
        <w:t>Validador_Metadato_Ortofoto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” para ejecutarlo:</w:t>
      </w:r>
    </w:p>
    <w:p w14:paraId="6A7A03FE" w14:textId="5B4FE11D" w:rsidR="00297BF4" w:rsidRDefault="00297BF4" w:rsidP="00297BF4">
      <w:pPr>
        <w:rPr>
          <w:lang w:val="es-ES" w:eastAsia="es-ES"/>
        </w:rPr>
      </w:pPr>
    </w:p>
    <w:p w14:paraId="227C0A33" w14:textId="0BA01940" w:rsidR="00297BF4" w:rsidRDefault="00297BF4" w:rsidP="00297BF4">
      <w:pPr>
        <w:rPr>
          <w:lang w:val="es-ES" w:eastAsia="es-ES"/>
        </w:rPr>
      </w:pPr>
    </w:p>
    <w:p w14:paraId="17F5741C" w14:textId="3E741111" w:rsidR="00297BF4" w:rsidRDefault="00297BF4" w:rsidP="00297BF4">
      <w:pPr>
        <w:rPr>
          <w:lang w:val="es-ES" w:eastAsia="es-ES"/>
        </w:rPr>
      </w:pPr>
    </w:p>
    <w:p w14:paraId="05BF8A2D" w14:textId="2024A163" w:rsidR="00297BF4" w:rsidRDefault="00297BF4" w:rsidP="00297BF4">
      <w:pPr>
        <w:rPr>
          <w:lang w:val="es-ES" w:eastAsia="es-ES"/>
        </w:rPr>
      </w:pPr>
    </w:p>
    <w:p w14:paraId="38501FEB" w14:textId="74E542C0" w:rsidR="00297BF4" w:rsidRDefault="00297BF4" w:rsidP="00297BF4">
      <w:pPr>
        <w:rPr>
          <w:lang w:val="es-ES" w:eastAsia="es-ES"/>
        </w:rPr>
      </w:pPr>
    </w:p>
    <w:p w14:paraId="1A3EAB6D" w14:textId="714328D2" w:rsidR="00297BF4" w:rsidRDefault="00297BF4" w:rsidP="00297BF4">
      <w:pPr>
        <w:rPr>
          <w:lang w:val="es-ES" w:eastAsia="es-ES"/>
        </w:rPr>
      </w:pPr>
    </w:p>
    <w:p w14:paraId="3881F148" w14:textId="6C122DB2" w:rsidR="00297BF4" w:rsidRDefault="00297BF4" w:rsidP="00297BF4">
      <w:pPr>
        <w:rPr>
          <w:lang w:val="es-ES" w:eastAsia="es-ES"/>
        </w:rPr>
      </w:pPr>
    </w:p>
    <w:p w14:paraId="106FFE01" w14:textId="77777777" w:rsidR="00297BF4" w:rsidRPr="00297BF4" w:rsidRDefault="00297BF4" w:rsidP="00297BF4">
      <w:pPr>
        <w:rPr>
          <w:lang w:val="es-ES" w:eastAsia="es-ES"/>
        </w:rPr>
      </w:pPr>
    </w:p>
    <w:p w14:paraId="3A5563C0" w14:textId="77777777" w:rsidR="00CA1503" w:rsidRDefault="00CA1503" w:rsidP="004475EA">
      <w:pPr>
        <w:pStyle w:val="Prrafodelista"/>
        <w:jc w:val="center"/>
        <w:rPr>
          <w:lang w:val="es-ES" w:eastAsia="es-ES"/>
        </w:rPr>
      </w:pPr>
    </w:p>
    <w:p w14:paraId="66505F5B" w14:textId="2A7A8BE4" w:rsidR="004475EA" w:rsidRDefault="00CA1503" w:rsidP="004475EA">
      <w:pPr>
        <w:pStyle w:val="Prrafodelista"/>
        <w:jc w:val="center"/>
        <w:rPr>
          <w:lang w:val="es-ES" w:eastAsia="es-ES"/>
        </w:rPr>
      </w:pPr>
      <w:r w:rsidRPr="00CA1503">
        <w:rPr>
          <w:noProof/>
          <w:lang w:val="es-ES" w:eastAsia="es-ES"/>
        </w:rPr>
        <w:drawing>
          <wp:inline distT="0" distB="0" distL="0" distR="0" wp14:anchorId="444A1CDF" wp14:editId="5796F7B6">
            <wp:extent cx="2413000" cy="2647006"/>
            <wp:effectExtent l="19050" t="19050" r="25400" b="203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390" cy="2652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650E4" w14:textId="6D07E6D0" w:rsidR="004475EA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2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Interfaz de la herramienta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1A0F10F2" w14:textId="77777777" w:rsid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0FB7893" w14:textId="44173456" w:rsidR="004475EA" w:rsidRPr="00CA1503" w:rsidRDefault="004475EA" w:rsidP="004475EA">
      <w:pPr>
        <w:rPr>
          <w:rFonts w:ascii="Century Gothic" w:eastAsia="Times New Roman" w:hAnsi="Century Gothic"/>
          <w:sz w:val="20"/>
          <w:szCs w:val="20"/>
          <w:lang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Como se observa en la ilustración anterior, solo se requiere que el usuario ingrese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r w:rsidR="00A27FA5">
        <w:rPr>
          <w:rFonts w:ascii="Century Gothic" w:eastAsia="Times New Roman" w:hAnsi="Century Gothic"/>
          <w:sz w:val="20"/>
          <w:szCs w:val="20"/>
          <w:lang w:val="es-ES" w:eastAsia="es-ES"/>
        </w:rPr>
        <w:t>2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parámetro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>s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los cuales corresponden a: </w:t>
      </w:r>
    </w:p>
    <w:p w14:paraId="6BFF02AF" w14:textId="3116F281" w:rsidR="000F2A17" w:rsidRDefault="000F2A17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8620D50" w14:textId="740F0F4A" w:rsidR="000F2A17" w:rsidRPr="000F2A17" w:rsidRDefault="00CA1503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proofErr w:type="spellStart"/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Ortofoto</w:t>
      </w:r>
      <w:proofErr w:type="spellEnd"/>
      <w:r w:rsidR="000F2A17"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:</w:t>
      </w:r>
      <w:r w:rsid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Parámetro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>obligatorio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. Se ingresa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ortofoto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a la cual desea validar el metadato </w:t>
      </w:r>
    </w:p>
    <w:p w14:paraId="487766EA" w14:textId="59E3CCEA" w:rsidR="000F2A17" w:rsidRPr="000F2A17" w:rsidRDefault="00CA1503" w:rsidP="004475EA">
      <w:pP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Carpeta de trabajo</w:t>
      </w:r>
      <w:r w:rsidR="000F2A17"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: </w:t>
      </w:r>
      <w:r w:rsid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</w:t>
      </w:r>
      <w:r w:rsidR="000F2A17" w:rsidRPr="000F2A17">
        <w:rPr>
          <w:rFonts w:ascii="Century Gothic" w:eastAsia="Times New Roman" w:hAnsi="Century Gothic"/>
          <w:sz w:val="20"/>
          <w:szCs w:val="20"/>
          <w:lang w:val="es-ES" w:eastAsia="es-ES"/>
        </w:rPr>
        <w:t>Parámetro obligatorio.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Se ingresa la ruta o carpeta donde el usuario desee que se generen los resultados del conteo. </w:t>
      </w:r>
    </w:p>
    <w:p w14:paraId="632EAEF9" w14:textId="77777777" w:rsidR="004475EA" w:rsidRP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858A060" w14:textId="57A4AD34" w:rsidR="004475EA" w:rsidRPr="004475EA" w:rsidRDefault="004475EA" w:rsidP="004475EA">
      <w:pPr>
        <w:pStyle w:val="Prrafodelista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45D144C" w14:textId="0B8568CC" w:rsidR="004475EA" w:rsidRPr="004475EA" w:rsidRDefault="004475EA" w:rsidP="004475EA">
      <w:pPr>
        <w:pStyle w:val="Prrafodelista"/>
        <w:numPr>
          <w:ilvl w:val="0"/>
          <w:numId w:val="16"/>
        </w:num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Ingresar </w:t>
      </w:r>
      <w:r w:rsidR="00A27FA5">
        <w:rPr>
          <w:rFonts w:ascii="Century Gothic" w:eastAsia="Times New Roman" w:hAnsi="Century Gothic"/>
          <w:sz w:val="20"/>
          <w:szCs w:val="20"/>
          <w:lang w:val="es-ES" w:eastAsia="es-ES"/>
        </w:rPr>
        <w:t>ambos parámetros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en la herramienta y dar clic en “</w:t>
      </w:r>
      <w:r w:rsidR="00A27FA5">
        <w:rPr>
          <w:rFonts w:ascii="Century Gothic" w:eastAsia="Times New Roman" w:hAnsi="Century Gothic"/>
          <w:sz w:val="20"/>
          <w:szCs w:val="20"/>
          <w:lang w:val="es-ES" w:eastAsia="es-ES"/>
        </w:rPr>
        <w:t>Ejecutar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” para iniciar ejecución: </w:t>
      </w:r>
    </w:p>
    <w:p w14:paraId="6395969B" w14:textId="4F09C7EA" w:rsidR="004475EA" w:rsidRDefault="004475EA" w:rsidP="004475EA">
      <w:pPr>
        <w:pStyle w:val="Prrafodelista"/>
        <w:rPr>
          <w:lang w:val="es-ES" w:eastAsia="es-ES"/>
        </w:rPr>
      </w:pPr>
    </w:p>
    <w:p w14:paraId="45473818" w14:textId="488AC50C" w:rsidR="004475EA" w:rsidRDefault="00A27FA5" w:rsidP="004475EA">
      <w:pPr>
        <w:pStyle w:val="Prrafodelista"/>
        <w:jc w:val="center"/>
        <w:rPr>
          <w:lang w:val="es-ES" w:eastAsia="es-ES"/>
        </w:rPr>
      </w:pPr>
      <w:r w:rsidRPr="00A27FA5">
        <w:rPr>
          <w:noProof/>
          <w:lang w:val="es-ES" w:eastAsia="es-ES"/>
        </w:rPr>
        <w:drawing>
          <wp:inline distT="0" distB="0" distL="0" distR="0" wp14:anchorId="0EB6381A" wp14:editId="5A88B81E">
            <wp:extent cx="2590800" cy="2302470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114" cy="23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5DF" w14:textId="4E0DC1B9" w:rsidR="004475EA" w:rsidRDefault="004475EA" w:rsidP="004475EA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3</w:t>
      </w:r>
      <w:r w:rsidRPr="00C26343">
        <w:rPr>
          <w:szCs w:val="16"/>
          <w:lang w:val="es-ES"/>
        </w:rPr>
        <w:t xml:space="preserve">. </w:t>
      </w:r>
      <w:r>
        <w:t xml:space="preserve">Ingreso de </w:t>
      </w:r>
      <w:r w:rsidR="000F2A17">
        <w:t>ficheros</w:t>
      </w:r>
    </w:p>
    <w:p w14:paraId="00CDABB4" w14:textId="6D40D588" w:rsidR="00297BF4" w:rsidRDefault="00297BF4" w:rsidP="00297BF4">
      <w:pPr>
        <w:rPr>
          <w:lang w:eastAsia="es-ES"/>
        </w:rPr>
      </w:pPr>
    </w:p>
    <w:p w14:paraId="6B4CA4A3" w14:textId="7654EBAF" w:rsidR="00297BF4" w:rsidRDefault="00297BF4" w:rsidP="00297BF4">
      <w:pPr>
        <w:rPr>
          <w:lang w:eastAsia="es-ES"/>
        </w:rPr>
      </w:pPr>
    </w:p>
    <w:p w14:paraId="32E29D20" w14:textId="77777777" w:rsidR="00297BF4" w:rsidRPr="00297BF4" w:rsidRDefault="00297BF4" w:rsidP="00297BF4">
      <w:pPr>
        <w:rPr>
          <w:lang w:eastAsia="es-ES"/>
        </w:rPr>
      </w:pPr>
    </w:p>
    <w:p w14:paraId="602A0174" w14:textId="731087E8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151E5BC" w14:textId="4EC5F596" w:rsidR="00677E81" w:rsidRDefault="00677E81" w:rsidP="00677E81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LOG DURANTE EJECUCIÓN DE LA HERRAMIENTA:</w:t>
      </w:r>
    </w:p>
    <w:p w14:paraId="5C3AD746" w14:textId="77777777" w:rsidR="00677E81" w:rsidRDefault="00677E81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762276E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147CE74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677E81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Durante la ejecución, la herramienta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informa el momento de inicio y finalización del proceso. </w:t>
      </w:r>
    </w:p>
    <w:p w14:paraId="357E1D5A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401529A" w14:textId="3E940941" w:rsidR="00677E81" w:rsidRDefault="00A27FA5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A27FA5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5033D93B" wp14:editId="7021855F">
            <wp:extent cx="2362321" cy="23877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EA4D" w14:textId="1B0E79E9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>Log de la herramienta</w:t>
      </w:r>
    </w:p>
    <w:p w14:paraId="554DA8B7" w14:textId="1F4E66AC" w:rsidR="00677E81" w:rsidRDefault="00677E81" w:rsidP="00677E81">
      <w:pPr>
        <w:rPr>
          <w:lang w:eastAsia="es-ES"/>
        </w:rPr>
      </w:pPr>
    </w:p>
    <w:p w14:paraId="76BC59D7" w14:textId="1904B15E" w:rsidR="00297BF4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Una vez concluido el proceso satisfactoriamente, se procede a validar en la </w:t>
      </w:r>
      <w:r w:rsidR="00297BF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carpeta de salida (ingresada en el tercer parámetro de la herramienta), en la cual existirá una GDB y dos reportes en formato .XLS:  </w:t>
      </w:r>
    </w:p>
    <w:p w14:paraId="5BE36A1B" w14:textId="77777777" w:rsidR="00297BF4" w:rsidRDefault="00297BF4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5B8BB1E" w14:textId="6AEF3CA5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76F68278" w14:textId="4565247A" w:rsidR="00677E81" w:rsidRDefault="00FC6F22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FC6F22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5D482EB3" wp14:editId="30D3B8CC">
            <wp:extent cx="2787793" cy="1200212"/>
            <wp:effectExtent l="19050" t="19050" r="1270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200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C6F22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t xml:space="preserve"> </w:t>
      </w:r>
    </w:p>
    <w:p w14:paraId="762298CE" w14:textId="04156787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 xml:space="preserve">Resultado después de la ejecución sobre </w:t>
      </w:r>
      <w:r w:rsidR="00297BF4">
        <w:t>la carpeta de Salida</w:t>
      </w:r>
    </w:p>
    <w:p w14:paraId="0FD03268" w14:textId="412A6C10" w:rsidR="00297BF4" w:rsidRDefault="00297BF4" w:rsidP="00297BF4">
      <w:pPr>
        <w:rPr>
          <w:lang w:eastAsia="es-ES"/>
        </w:rPr>
      </w:pPr>
    </w:p>
    <w:p w14:paraId="13808911" w14:textId="393AE19D" w:rsidR="00297BF4" w:rsidRDefault="00FC6F22" w:rsidP="00FC6F22">
      <w:pPr>
        <w:jc w:val="center"/>
        <w:rPr>
          <w:lang w:eastAsia="es-ES"/>
        </w:rPr>
      </w:pPr>
      <w:r w:rsidRPr="00FC6F22">
        <w:rPr>
          <w:noProof/>
          <w:lang w:val="es-ES" w:eastAsia="es-ES"/>
        </w:rPr>
        <w:drawing>
          <wp:inline distT="0" distB="0" distL="0" distR="0" wp14:anchorId="2FB5CBED" wp14:editId="6C5D1537">
            <wp:extent cx="2952902" cy="136532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C7C" w14:textId="07D96D31" w:rsidR="00297BF4" w:rsidRDefault="00297BF4" w:rsidP="00297BF4">
      <w:pPr>
        <w:pStyle w:val="Descripcin"/>
      </w:pPr>
      <w:r w:rsidRPr="00C26343">
        <w:rPr>
          <w:szCs w:val="16"/>
          <w:lang w:val="es-ES"/>
        </w:rPr>
        <w:t>Imagen</w:t>
      </w:r>
      <w:r>
        <w:rPr>
          <w:szCs w:val="16"/>
          <w:lang w:val="es-ES"/>
        </w:rPr>
        <w:t xml:space="preserve"> 5</w:t>
      </w:r>
      <w:r w:rsidRPr="00C26343">
        <w:rPr>
          <w:szCs w:val="16"/>
          <w:lang w:val="es-ES"/>
        </w:rPr>
        <w:t xml:space="preserve">. </w:t>
      </w:r>
      <w:r>
        <w:t>Reporte de cantidades generado.</w:t>
      </w:r>
    </w:p>
    <w:p w14:paraId="51BA5B9A" w14:textId="77777777" w:rsidR="00297BF4" w:rsidRDefault="00297BF4" w:rsidP="00297BF4">
      <w:pPr>
        <w:rPr>
          <w:lang w:eastAsia="es-ES"/>
        </w:rPr>
      </w:pPr>
    </w:p>
    <w:p w14:paraId="4B8DA71E" w14:textId="78CB0940" w:rsidR="00677E81" w:rsidRDefault="00677E81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BB70253" w14:textId="137AF48D" w:rsidR="005D5DDE" w:rsidRDefault="005D5DDE" w:rsidP="005D5DDE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VALIDACIONES QUE REALIZA LA HERRAMIENTA:</w:t>
      </w:r>
    </w:p>
    <w:p w14:paraId="6F047792" w14:textId="4EB3F039" w:rsidR="005D5DDE" w:rsidRDefault="005D5DDE" w:rsidP="005D5DDE">
      <w:pPr>
        <w:rPr>
          <w:lang w:val="es-ES" w:eastAsia="es-ES"/>
        </w:rPr>
      </w:pPr>
      <w:r>
        <w:rPr>
          <w:lang w:val="es-ES" w:eastAsia="es-ES"/>
        </w:rPr>
        <w:t xml:space="preserve">Como se observa en el Excel anterior, la herramienta informa al usuario los metadatos que presentan inconsistencias. A continuación, se expone la estructura mínima que debe contener cada apartado de los metadatos: </w:t>
      </w:r>
    </w:p>
    <w:p w14:paraId="68138782" w14:textId="50426709" w:rsidR="0084716B" w:rsidRDefault="0084716B" w:rsidP="005D5DDE">
      <w:pPr>
        <w:rPr>
          <w:lang w:val="es-ES" w:eastAsia="es-ES"/>
        </w:rPr>
      </w:pPr>
    </w:p>
    <w:tbl>
      <w:tblPr>
        <w:tblW w:w="9748" w:type="dxa"/>
        <w:tblLook w:val="04A0" w:firstRow="1" w:lastRow="0" w:firstColumn="1" w:lastColumn="0" w:noHBand="0" w:noVBand="1"/>
      </w:tblPr>
      <w:tblGrid>
        <w:gridCol w:w="2422"/>
        <w:gridCol w:w="5086"/>
        <w:gridCol w:w="2240"/>
      </w:tblGrid>
      <w:tr w:rsidR="00EB67E6" w:rsidRPr="00EB67E6" w14:paraId="598D25DB" w14:textId="77777777" w:rsidTr="00EB67E6">
        <w:trPr>
          <w:trHeight w:val="560"/>
        </w:trPr>
        <w:tc>
          <w:tcPr>
            <w:tcW w:w="2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6CDC"/>
            <w:noWrap/>
            <w:vAlign w:val="center"/>
            <w:hideMark/>
          </w:tcPr>
          <w:p w14:paraId="61949F1A" w14:textId="77777777" w:rsidR="00EB67E6" w:rsidRPr="00EB67E6" w:rsidRDefault="00EB67E6" w:rsidP="00EB67E6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  <w:t>Etiqueta</w:t>
            </w:r>
            <w:proofErr w:type="spellEnd"/>
          </w:p>
        </w:tc>
        <w:tc>
          <w:tcPr>
            <w:tcW w:w="5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6CDC"/>
            <w:noWrap/>
            <w:vAlign w:val="center"/>
            <w:hideMark/>
          </w:tcPr>
          <w:p w14:paraId="1DA89505" w14:textId="77777777" w:rsidR="00EB67E6" w:rsidRPr="00EB67E6" w:rsidRDefault="00EB67E6" w:rsidP="00EB67E6">
            <w:pPr>
              <w:ind w:right="2752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  <w:t>Estructura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6CDC"/>
            <w:noWrap/>
            <w:vAlign w:val="center"/>
            <w:hideMark/>
          </w:tcPr>
          <w:p w14:paraId="67699BDC" w14:textId="77777777" w:rsidR="00EB67E6" w:rsidRPr="00EB67E6" w:rsidRDefault="00EB67E6" w:rsidP="00EB67E6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en-US"/>
              </w:rPr>
              <w:t>Regla</w:t>
            </w:r>
            <w:proofErr w:type="spellEnd"/>
          </w:p>
        </w:tc>
      </w:tr>
      <w:tr w:rsidR="00EB67E6" w:rsidRPr="00EB67E6" w14:paraId="0953B7FE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21B8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fileIdentifier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5D8B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Orto(GSD)_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Metadato_CODIGODANE_FECHACAPTURA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8532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4CEBD12F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6432B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organisationName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BB5CB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Instituto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Geográfico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Agustín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Codazzi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9F93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1393B087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D61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positionName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6C870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Subdirección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Cartográfica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y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Geodésica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4497A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124A6F4C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7F16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CI_Telephone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4C56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+57 (601) 6531888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5B0B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4C8EB1F0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C7D44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deliveryPoint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7E8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Carrera 30 # 48 - 51 –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Sede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Central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FA28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082E9787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D2320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city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93B6C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Bogotá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6BE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4C377B7E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7D880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administrativeArea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9AB1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Cundinamarca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B195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757F5EBF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96CD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postalCode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216D4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111321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293D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0DB90CDF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C0F2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electronicMailAddress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0CBA0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contactenos@igac.gov.co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06614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42192AEB" w14:textId="77777777" w:rsidTr="00EB67E6">
        <w:trPr>
          <w:trHeight w:val="58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F8761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contactInstructions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948D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Abierto al público de lunes a viernes de 9:00 a.m. a 4:00 p.m. jornada continua Sede Central y territorial Cundinamarca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C273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71A9FB81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4D3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metadataStandardName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1AA2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ISO 19139 Geographic Information - Metadata - Implementation Specification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DA905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242F785C" w14:textId="77777777" w:rsidTr="00EB67E6">
        <w:trPr>
          <w:trHeight w:val="58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28A23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275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Ortoimagen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. Departamento de XXX. Municipio de XXXXX. Cabecera Municipal de XXXX. Centro poblado XXXX. </w:t>
            </w: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GSD XXX cm.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Año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XXXX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54C5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39FBF893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1C7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alternateTitle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E02A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Orto(GSD cm)_CODIGODANE_FECHACAPTURA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8A6C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2CF11782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BE0B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date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99B7C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2023-01-05T08:05:56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EC24F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estar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diligenciado</w:t>
            </w:r>
            <w:proofErr w:type="spellEnd"/>
          </w:p>
        </w:tc>
      </w:tr>
      <w:tr w:rsidR="00EB67E6" w:rsidRPr="00EB67E6" w14:paraId="4BFFDFA3" w14:textId="77777777" w:rsidTr="00EB67E6">
        <w:trPr>
          <w:trHeight w:val="203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FA2A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abstract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FC500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Ortoimagen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compuesto de imágenes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ortorectificadas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provenientes del sensor XXXXXXX, a las cuales se les aplicó un proceso de balance radiométrico y edición de líneas de costura, garantizando la continuidad cromática y geométrica de los elementos. Este producto contiene información de (el municipio de XXXXX - la cabecera municipal de XXXXX - el centro poblado XXXX), departamento de XXXXXX, República de Colombia. Tiene un área de </w:t>
            </w:r>
            <w:proofErr w:type="gram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XX,XXX</w:t>
            </w:r>
            <w:proofErr w:type="gram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hectáreas. Cuenta con un GSD de XX cm, aplicable para cartografía a escala 1:XX.000, los insumos fueron capturados el día XX de MES de AÑO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4CCB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0168F4B8" w14:textId="77777777" w:rsidTr="00EB67E6">
        <w:trPr>
          <w:trHeight w:val="87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34C8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purpose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BA87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Servir como insumo básico para la realización de estudios suburbanos y rurales como levantamientos catastrales, planificación de ordenación y manejo ambiental, ordenamiento territorial, deslindes, análisis espacial, ruteo, entre otros.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BAE42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4CFFC7E7" w14:textId="77777777" w:rsidTr="00EB67E6">
        <w:trPr>
          <w:trHeight w:val="58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0E90C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keyword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93FAA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República de Colombia, Departamento de XXXXX, Municipio de XXXXX, Centro Poblado XXXXX, Cabecera Municipal de XXXX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C149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40BF7EAE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CAA1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useLimitation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E3092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Producto generado para escalas iguales o menores a escala 1:XX.000.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A1FB6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66484285" w14:textId="77777777" w:rsidTr="00EB67E6">
        <w:trPr>
          <w:trHeight w:val="232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BB2E7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statement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B0BA6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El aseguramiento de la calidad se realiza al 100% de los elementos contenidos en la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Ortoimagen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Orto(</w:t>
            </w:r>
            <w:proofErr w:type="gram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GSD cm)_CODIGODANE_FECHACAPTURA del (Municipio XXXX, Centro Poblado XXXX, Cabecera Municipal de XXXX), el cual cuenta con un GSD de XX cm y un área de XX.XXX hectáreas que cubre totalmente el centro poblado. Se verificó el cumplimiento de los parámetros de calidad definidos para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ortoimágenes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en las resoluciones 471-2020/529-2020/197-2022 en los siguientes elementos: totalidad, exactitud en posición, consistencia lógica, consistencia temporal y formato lo cual permitió dar el concepto de APROBADO para la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ortoimagen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del  (Municipio XXXX, Centro Poblado XXXX, Cabecera Municipal de XXXX).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E74C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Cumplir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estructura</w:t>
            </w:r>
            <w:proofErr w:type="spellEnd"/>
          </w:p>
        </w:tc>
      </w:tr>
      <w:tr w:rsidR="00EB67E6" w:rsidRPr="00EB67E6" w14:paraId="3C0B3DDE" w14:textId="77777777" w:rsidTr="00EB67E6">
        <w:trPr>
          <w:trHeight w:val="31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E871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lang w:val="en-US"/>
              </w:rPr>
              <w:t>code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281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9377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5E47B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0736E14E" w14:textId="77777777" w:rsidTr="00EB67E6">
        <w:trPr>
          <w:trHeight w:val="29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138C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attributeDescription</w:t>
            </w:r>
            <w:proofErr w:type="spellEnd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CF16E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Niveles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Digitales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6E473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Debe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ser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igual</w:t>
            </w:r>
            <w:proofErr w:type="spellEnd"/>
          </w:p>
        </w:tc>
      </w:tr>
      <w:tr w:rsidR="00EB67E6" w:rsidRPr="00EB67E6" w14:paraId="0F2A38BC" w14:textId="77777777" w:rsidTr="00EB67E6">
        <w:trPr>
          <w:trHeight w:val="580"/>
        </w:trPr>
        <w:tc>
          <w:tcPr>
            <w:tcW w:w="24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126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distance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5B611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Que se encuentre diligenciado (GSD))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752D" w14:textId="77777777" w:rsidR="00EB67E6" w:rsidRPr="00EB67E6" w:rsidRDefault="00EB67E6" w:rsidP="00EB67E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Que se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encuentre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diligenciado</w:t>
            </w:r>
            <w:proofErr w:type="spellEnd"/>
            <w:r w:rsidRPr="00EB67E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1E7791D3" w14:textId="77777777" w:rsidR="0084716B" w:rsidRDefault="0084716B" w:rsidP="005D5DDE">
      <w:pPr>
        <w:rPr>
          <w:lang w:val="es-ES" w:eastAsia="es-ES"/>
        </w:rPr>
      </w:pPr>
    </w:p>
    <w:p w14:paraId="6123F691" w14:textId="77777777" w:rsidR="005D5DDE" w:rsidRDefault="005D5DDE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CONTROL DE CAMBIOS</w:t>
      </w:r>
    </w:p>
    <w:p w14:paraId="3832FC60" w14:textId="77777777" w:rsidR="00C26343" w:rsidRPr="00C26343" w:rsidRDefault="00C26343" w:rsidP="00C26343">
      <w:pPr>
        <w:jc w:val="both"/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8D2AB1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2EA8EE74" w:rsidR="00141BD3" w:rsidRPr="00C26343" w:rsidRDefault="00F025E0" w:rsidP="00F52F79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22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10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A0011A">
              <w:rPr>
                <w:rFonts w:ascii="Century Gothic" w:hAnsi="Century Gothic" w:cs="Arial"/>
                <w:b/>
                <w:sz w:val="16"/>
                <w:szCs w:val="16"/>
              </w:rPr>
              <w:t>2023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2CF7A612" w14:textId="568B6D0A" w:rsidR="00C26343" w:rsidRPr="00C26343" w:rsidRDefault="004939C4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Hace parte de la Dirección de Gestión de Información Geográfica</w:t>
            </w:r>
          </w:p>
          <w:p w14:paraId="68BF43A4" w14:textId="3E355B94" w:rsidR="00141BD3" w:rsidRPr="00C26343" w:rsidRDefault="004939C4" w:rsidP="00C26343">
            <w:pPr>
              <w:pStyle w:val="Prrafodelista"/>
              <w:numPr>
                <w:ilvl w:val="0"/>
                <w:numId w:val="14"/>
              </w:numPr>
              <w:spacing w:after="0"/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proofErr w:type="spellStart"/>
            <w:r>
              <w:rPr>
                <w:rFonts w:ascii="Century Gothic" w:hAnsi="Century Gothic" w:cs="Arial"/>
                <w:sz w:val="16"/>
                <w:szCs w:val="16"/>
              </w:rPr>
              <w:t>Instructivo_Herramientoa_Validacion_Metadatos</w:t>
            </w:r>
            <w:proofErr w:type="spellEnd"/>
            <w:r>
              <w:rPr>
                <w:rFonts w:ascii="Century Gothic" w:hAnsi="Century Gothic" w:cs="Arial"/>
                <w:sz w:val="16"/>
                <w:szCs w:val="16"/>
              </w:rPr>
              <w:t>”</w:t>
            </w:r>
            <w:r w:rsidR="00C26343" w:rsidRPr="00C26343">
              <w:rPr>
                <w:rFonts w:ascii="Century Gothic" w:hAnsi="Century Gothic" w:cs="Arial"/>
                <w:sz w:val="16"/>
                <w:szCs w:val="16"/>
              </w:rPr>
              <w:t xml:space="preserve">, código </w:t>
            </w:r>
            <w:r>
              <w:rPr>
                <w:rFonts w:ascii="Century Gothic" w:hAnsi="Century Gothic" w:cs="Arial"/>
                <w:b/>
                <w:bCs/>
                <w:sz w:val="16"/>
                <w:szCs w:val="16"/>
              </w:rPr>
              <w:t>IN-01-03</w:t>
            </w:r>
            <w:r w:rsidR="00C26343"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="00C26343"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00B474C7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00994D3A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61675BAF" w14:textId="77777777" w:rsidR="00A0011A" w:rsidRDefault="00141BD3" w:rsidP="00A0011A"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sz w:val="16"/>
                <w:szCs w:val="16"/>
              </w:rPr>
              <w:t>Gabriel Hernán González Buitrago</w:t>
            </w:r>
            <w:r w:rsidR="00A0011A">
              <w:t xml:space="preserve"> </w:t>
            </w:r>
          </w:p>
          <w:p w14:paraId="5E6AC97D" w14:textId="55353D3D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15232C56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157FD433" w14:textId="72B3C814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color w:val="000000"/>
                <w:sz w:val="16"/>
                <w:szCs w:val="16"/>
              </w:rPr>
              <w:t>Diego Rugeles</w:t>
            </w:r>
          </w:p>
          <w:p w14:paraId="7431307E" w14:textId="5B97D564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AE238E3" w14:textId="03AD5B53" w:rsidR="00EB67E6" w:rsidRDefault="00EB67E6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2C952032" w14:textId="77777777" w:rsidR="00EB67E6" w:rsidRDefault="00EB67E6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25C2B825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</w:tcPr>
          <w:p w14:paraId="65B28964" w14:textId="68359238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Nombre:</w:t>
            </w:r>
            <w:r w:rsidR="004939C4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4939C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Diego Rugeles</w:t>
            </w: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  <w:p w14:paraId="0CD40EA4" w14:textId="7000FBF9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70CF692E" w14:textId="6002EEF0" w:rsidR="00EB67E6" w:rsidRDefault="00EB67E6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B95564F" w14:textId="77777777" w:rsidR="00EB67E6" w:rsidRDefault="00EB67E6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4926E5F0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7A375963" w14:textId="6BE2DC5C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bookmarkStart w:id="2" w:name="_GoBack"/>
            <w:r w:rsidR="004939C4" w:rsidRPr="004939C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 xml:space="preserve"> Carlos Franco Prieto</w:t>
            </w:r>
            <w:bookmarkEnd w:id="2"/>
          </w:p>
          <w:p w14:paraId="14AAC03C" w14:textId="5B1D0ED5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4CEDE38" w14:textId="77777777" w:rsidR="00EB67E6" w:rsidRDefault="00EB67E6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39C19375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Subdirector Geografía y cartografía</w:t>
            </w:r>
          </w:p>
        </w:tc>
      </w:tr>
    </w:tbl>
    <w:p w14:paraId="1D735409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sectPr w:rsidR="00141BD3" w:rsidRPr="00C26343" w:rsidSect="00F52F79">
      <w:headerReference w:type="default" r:id="rId15"/>
      <w:footerReference w:type="default" r:id="rId16"/>
      <w:pgSz w:w="12240" w:h="15840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1DD6A0" w14:textId="77777777" w:rsidR="001939F7" w:rsidRDefault="001939F7" w:rsidP="00F700DD">
      <w:r>
        <w:separator/>
      </w:r>
    </w:p>
  </w:endnote>
  <w:endnote w:type="continuationSeparator" w:id="0">
    <w:p w14:paraId="068E940D" w14:textId="77777777" w:rsidR="001939F7" w:rsidRDefault="001939F7" w:rsidP="00F70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DBB37A6-B3F9-44A2-AAFA-D08E1F0BE81C}"/>
    <w:embedBold r:id="rId2" w:fontKey="{D74EF7AB-1999-494A-A1D9-2C72E36D7A1A}"/>
    <w:embedItalic r:id="rId3" w:fontKey="{FF0871F4-5C9E-4B8B-9B70-B552133F17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91819F4-E0FB-4420-BE4F-2EFD8E779D4E}"/>
    <w:embedBold r:id="rId5" w:fontKey="{07F712D3-A6CA-40B4-A892-43F291028A3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043AE1B-CA12-4A53-BC8A-C529657FE5F2}"/>
    <w:embedBold r:id="rId7" w:fontKey="{365AC2F4-B0C5-41B1-AE20-46876DB889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A000022F" w:usb1="4000204B" w:usb2="00000000" w:usb3="00000000" w:csb0="00000197" w:csb1="00000000"/>
    <w:embedRegular r:id="rId8" w:fontKey="{DAB09B82-1876-4526-840E-64F6EE741683}"/>
    <w:embedBold r:id="rId9" w:fontKey="{452BB385-C6AE-4E99-AF88-F020E069C40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7A985022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val="es-ES" w:eastAsia="es-ES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4939C4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4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4939C4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03DF4" w14:textId="77777777" w:rsidR="001939F7" w:rsidRDefault="001939F7" w:rsidP="00F700DD">
      <w:r>
        <w:separator/>
      </w:r>
    </w:p>
  </w:footnote>
  <w:footnote w:type="continuationSeparator" w:id="0">
    <w:p w14:paraId="6C67E7AB" w14:textId="77777777" w:rsidR="001939F7" w:rsidRDefault="001939F7" w:rsidP="00F70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6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E476F4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59140F98" w:rsidR="00F700DD" w:rsidRPr="00F52F79" w:rsidRDefault="00297BF4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297BF4">
            <w:rPr>
              <w:rFonts w:ascii="Century Gothic" w:hAnsi="Century Gothic" w:cs="Arial"/>
              <w:b/>
              <w:sz w:val="16"/>
              <w:szCs w:val="16"/>
            </w:rPr>
            <w:t xml:space="preserve">Herramienta </w:t>
          </w:r>
          <w:r w:rsidR="0084716B">
            <w:rPr>
              <w:rFonts w:ascii="Century Gothic" w:hAnsi="Century Gothic" w:cs="Arial"/>
              <w:b/>
              <w:sz w:val="16"/>
              <w:szCs w:val="16"/>
            </w:rPr>
            <w:t>validación de metadatos &lt;</w:t>
          </w:r>
          <w:proofErr w:type="spellStart"/>
          <w:r w:rsidR="0084716B">
            <w:rPr>
              <w:rFonts w:ascii="Century Gothic" w:hAnsi="Century Gothic" w:cs="Arial"/>
              <w:b/>
              <w:sz w:val="16"/>
              <w:szCs w:val="16"/>
            </w:rPr>
            <w:t>Ortofotos</w:t>
          </w:r>
          <w:proofErr w:type="spellEnd"/>
          <w:r w:rsidR="0084716B">
            <w:rPr>
              <w:rFonts w:ascii="Century Gothic" w:hAnsi="Century Gothic" w:cs="Arial"/>
              <w:b/>
              <w:sz w:val="16"/>
              <w:szCs w:val="16"/>
            </w:rPr>
            <w:t>&gt;</w:t>
          </w:r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E476F4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33E41C2A" w:rsidR="00F700DD" w:rsidRPr="00F52F79" w:rsidRDefault="00F03B75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2F79">
            <w:rPr>
              <w:rFonts w:ascii="Century Gothic" w:hAnsi="Century Gothic" w:cs="Arial"/>
              <w:bCs/>
              <w:sz w:val="14"/>
              <w:szCs w:val="14"/>
            </w:rPr>
            <w:t>IN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01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</w:t>
          </w:r>
          <w:r w:rsidR="0084716B">
            <w:rPr>
              <w:rFonts w:ascii="Century Gothic" w:hAnsi="Century Gothic" w:cs="Arial"/>
              <w:bCs/>
              <w:sz w:val="14"/>
              <w:szCs w:val="14"/>
            </w:rPr>
            <w:t>3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1538B3FE" w:rsidR="00F700DD" w:rsidRPr="00F52F79" w:rsidRDefault="00856891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31B6D91D" w:rsidR="00F700DD" w:rsidRPr="00F52F79" w:rsidRDefault="0084716B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22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>
            <w:rPr>
              <w:rFonts w:ascii="Century Gothic" w:hAnsi="Century Gothic" w:cs="Arial"/>
              <w:bCs/>
              <w:sz w:val="14"/>
              <w:szCs w:val="14"/>
            </w:rPr>
            <w:t>10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2023</w:t>
          </w:r>
        </w:p>
      </w:tc>
    </w:tr>
    <w:tr w:rsidR="00F700DD" w:rsidRPr="00F52F79" w14:paraId="55D182A8" w14:textId="77777777" w:rsidTr="00E476F4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41"/>
    <w:multiLevelType w:val="hybridMultilevel"/>
    <w:tmpl w:val="3154C5B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D67E00"/>
    <w:multiLevelType w:val="hybridMultilevel"/>
    <w:tmpl w:val="A10256B8"/>
    <w:lvl w:ilvl="0" w:tplc="B4F83334">
      <w:start w:val="1"/>
      <w:numFmt w:val="decimal"/>
      <w:lvlText w:val="%1."/>
      <w:lvlJc w:val="left"/>
      <w:pPr>
        <w:ind w:left="720" w:hanging="360"/>
      </w:pPr>
      <w:rPr>
        <w:rFonts w:ascii="Century Gothic" w:eastAsia="Times New Roman" w:hAnsi="Century Gothic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8"/>
  </w:num>
  <w:num w:numId="5">
    <w:abstractNumId w:val="12"/>
  </w:num>
  <w:num w:numId="6">
    <w:abstractNumId w:val="1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  <w:num w:numId="11">
    <w:abstractNumId w:val="15"/>
  </w:num>
  <w:num w:numId="12">
    <w:abstractNumId w:val="9"/>
  </w:num>
  <w:num w:numId="13">
    <w:abstractNumId w:val="13"/>
  </w:num>
  <w:num w:numId="14">
    <w:abstractNumId w:val="10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E559B"/>
    <w:rsid w:val="000F2A17"/>
    <w:rsid w:val="00141BD3"/>
    <w:rsid w:val="00192815"/>
    <w:rsid w:val="001939F7"/>
    <w:rsid w:val="001C0986"/>
    <w:rsid w:val="00236D6C"/>
    <w:rsid w:val="002874EA"/>
    <w:rsid w:val="00297BF4"/>
    <w:rsid w:val="0034447C"/>
    <w:rsid w:val="004475EA"/>
    <w:rsid w:val="004939C4"/>
    <w:rsid w:val="005D5DDE"/>
    <w:rsid w:val="006532AB"/>
    <w:rsid w:val="00661820"/>
    <w:rsid w:val="00677E81"/>
    <w:rsid w:val="00743C6D"/>
    <w:rsid w:val="008458B3"/>
    <w:rsid w:val="0084716B"/>
    <w:rsid w:val="00856891"/>
    <w:rsid w:val="008B66F4"/>
    <w:rsid w:val="00994D3A"/>
    <w:rsid w:val="00A0011A"/>
    <w:rsid w:val="00A27FA5"/>
    <w:rsid w:val="00AB6193"/>
    <w:rsid w:val="00AB7B40"/>
    <w:rsid w:val="00B20627"/>
    <w:rsid w:val="00B474C7"/>
    <w:rsid w:val="00BB73AF"/>
    <w:rsid w:val="00C26343"/>
    <w:rsid w:val="00C621BC"/>
    <w:rsid w:val="00CA1503"/>
    <w:rsid w:val="00DF1D84"/>
    <w:rsid w:val="00E476F4"/>
    <w:rsid w:val="00E5611E"/>
    <w:rsid w:val="00EB67E6"/>
    <w:rsid w:val="00ED0DF1"/>
    <w:rsid w:val="00F025E0"/>
    <w:rsid w:val="00F03B75"/>
    <w:rsid w:val="00F13875"/>
    <w:rsid w:val="00F52F79"/>
    <w:rsid w:val="00F700DD"/>
    <w:rsid w:val="00FC6F22"/>
    <w:rsid w:val="00FF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5EA"/>
  </w:style>
  <w:style w:type="paragraph" w:styleId="Ttulo1">
    <w:name w:val="heading 1"/>
    <w:aliases w:val="TITULO,Título 1A"/>
    <w:basedOn w:val="Normal"/>
    <w:next w:val="Normal"/>
    <w:link w:val="Ttulo1Car"/>
    <w:qFormat/>
    <w:rsid w:val="00F700D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F70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/>
      <w:bCs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semiHidden/>
    <w:unhideWhenUsed/>
    <w:qFormat/>
    <w:rsid w:val="004475EA"/>
    <w:pPr>
      <w:spacing w:before="120" w:after="100" w:afterAutospacing="1"/>
      <w:jc w:val="center"/>
    </w:pPr>
    <w:rPr>
      <w:rFonts w:ascii="Century Gothic" w:eastAsia="Times New Roman" w:hAnsi="Century Gothic" w:cs="Arial"/>
      <w:i/>
      <w:iCs/>
      <w:sz w:val="16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0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4EA6EC-E941-4993-A619-13B36BAD2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1058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Diego Joaquín Rugeles Martínez</cp:lastModifiedBy>
  <cp:revision>24</cp:revision>
  <dcterms:created xsi:type="dcterms:W3CDTF">2023-04-13T21:12:00Z</dcterms:created>
  <dcterms:modified xsi:type="dcterms:W3CDTF">2023-10-26T18:26:00Z</dcterms:modified>
</cp:coreProperties>
</file>