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1209E" w:rsidRPr="00E1209E" w:rsidTr="00E1209E">
        <w:trPr>
          <w:tblCellSpacing w:w="15" w:type="dxa"/>
        </w:trPr>
        <w:tc>
          <w:tcPr>
            <w:tcW w:w="11250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9"/>
              <w:gridCol w:w="6228"/>
            </w:tblGrid>
            <w:tr w:rsidR="00E1209E" w:rsidRPr="00E1209E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E1209E" w:rsidRPr="00E1209E" w:rsidRDefault="00E1209E" w:rsidP="00E120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20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ID</w:t>
                  </w:r>
                  <w:r w:rsidRPr="00E120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209E" w:rsidRPr="00E1209E" w:rsidRDefault="00E1209E" w:rsidP="00E120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20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SBXA-13448</w:t>
                  </w:r>
                </w:p>
              </w:tc>
            </w:tr>
            <w:tr w:rsidR="00E1209E" w:rsidRPr="00E1209E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E1209E" w:rsidRPr="00E1209E" w:rsidRDefault="00E1209E" w:rsidP="00E120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20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Publish Date</w:t>
                  </w:r>
                  <w:r w:rsidRPr="00E120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209E" w:rsidRPr="00E1209E" w:rsidRDefault="00E1209E" w:rsidP="00E120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20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2014-07-15 20:32</w:t>
                  </w:r>
                </w:p>
              </w:tc>
            </w:tr>
            <w:tr w:rsidR="00E1209E" w:rsidRPr="00E1209E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E1209E" w:rsidRPr="00E1209E" w:rsidRDefault="00E1209E" w:rsidP="00E120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20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Last Updated</w:t>
                  </w:r>
                  <w:r w:rsidRPr="00E120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209E" w:rsidRPr="00E1209E" w:rsidRDefault="00E1209E" w:rsidP="00E120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20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2014-08-12 01:24</w:t>
                  </w:r>
                </w:p>
              </w:tc>
            </w:tr>
            <w:tr w:rsidR="00E1209E" w:rsidRPr="00E1209E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E1209E" w:rsidRPr="00E1209E" w:rsidRDefault="00E1209E" w:rsidP="00E120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20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Product Version/s</w:t>
                  </w:r>
                  <w:r w:rsidRPr="00E120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209E" w:rsidRPr="00E1209E" w:rsidRDefault="00E1209E" w:rsidP="00E120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E1209E" w:rsidRPr="00E1209E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E1209E" w:rsidRPr="00E1209E" w:rsidRDefault="00E1209E" w:rsidP="00E120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20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Title</w:t>
                  </w:r>
                  <w:r w:rsidRPr="00E120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1209E" w:rsidRPr="00E1209E" w:rsidRDefault="00E1209E" w:rsidP="00E120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120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Changing the data in a non-grid </w:t>
                  </w:r>
                  <w:proofErr w:type="spellStart"/>
                  <w:r w:rsidRPr="00E120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multivalue</w:t>
                  </w:r>
                  <w:proofErr w:type="spellEnd"/>
                  <w:r w:rsidRPr="00E120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set using SETATTR</w:t>
                  </w:r>
                </w:p>
              </w:tc>
            </w:tr>
          </w:tbl>
          <w:p w:rsidR="00E1209E" w:rsidRPr="00E1209E" w:rsidRDefault="00E1209E" w:rsidP="00E1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1209E" w:rsidRPr="00E1209E" w:rsidTr="00E12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09E" w:rsidRPr="00E1209E" w:rsidRDefault="00E1209E" w:rsidP="00E1209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209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5" style="width:0;height:.75pt" o:hralign="center" o:hrstd="t" o:hrnoshade="t" o:hr="t" fillcolor="#d8d8d8" stroked="f"/>
              </w:pict>
            </w:r>
          </w:p>
        </w:tc>
      </w:tr>
      <w:tr w:rsidR="00E1209E" w:rsidRPr="00E1209E" w:rsidTr="00E120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09E" w:rsidRPr="00E1209E" w:rsidRDefault="00E1209E" w:rsidP="00E1209E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1209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Abstract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SETATTR can be used to change data in </w:t>
            </w:r>
            <w:proofErr w:type="spellStart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multivalue</w:t>
            </w:r>
            <w:proofErr w:type="spellEnd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cells that are non-grids in GUI mode. Use the following syntax: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VAR = SETATTR (</w:t>
            </w:r>
            <w:proofErr w:type="spellStart"/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object.exp</w:t>
            </w:r>
            <w:proofErr w:type="spellEnd"/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attribute.exp</w:t>
            </w:r>
            <w:proofErr w:type="spellEnd"/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value.exp</w:t>
            </w:r>
            <w:proofErr w:type="spellEnd"/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)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​where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VAR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will contain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0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if attribute is set; otherwise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VAR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will contain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1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More Information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To change the data of an individual cell, use the following syntax: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LOCAL X       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X=</w:t>
            </w:r>
            <w:proofErr w:type="gramStart"/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SETATTR(</w:t>
            </w:r>
            <w:proofErr w:type="gramEnd"/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"@FORM*0*6","string",'AAAA')       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        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Note that the column and row position here relate to the cell's location on the form and not the relative position in the </w:t>
            </w:r>
            <w:proofErr w:type="spellStart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multivalue</w:t>
            </w:r>
            <w:proofErr w:type="spellEnd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set.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To change multiple cells, you must use multiple SETATTR commands as shown in the following example: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LOCAL X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X=SETATTR("@FORM*11*6","string",'XXXX')     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X=SETATTR("@FORM*11*7","string",'XXXX')     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*                                           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X=SETATTR("@FORM*22*6","string",'YYYY')     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X=SETATTR("@FORM*22*7","string",'YYYY')     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*                                         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X=SETATTR("@FORM*33*6","string",'ZZZZ')      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E1209E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X=SETATTR("@FORM*33*7","string",'ZZZZ')    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proofErr w:type="spellStart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Attribute.exp</w:t>
            </w:r>
            <w:proofErr w:type="spellEnd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value.exp</w:t>
            </w:r>
            <w:proofErr w:type="spellEnd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can contain multiple values separated by attribute marks, but the </w:t>
            </w:r>
            <w:proofErr w:type="spellStart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object.exp</w:t>
            </w:r>
            <w:proofErr w:type="spellEnd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can not</w:t>
            </w:r>
            <w:proofErr w:type="spellEnd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                   </w:t>
            </w:r>
          </w:p>
          <w:p w:rsidR="00E1209E" w:rsidRPr="00E1209E" w:rsidRDefault="00E1209E" w:rsidP="00E1209E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​When specifying the cell to be changed, use the column and row position on the form, not the relative position in the </w:t>
            </w:r>
            <w:proofErr w:type="spellStart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multivalue</w:t>
            </w:r>
            <w:proofErr w:type="spellEnd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set.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Screenshot-1 shows the screen prior to any data being changed:</w:t>
            </w:r>
          </w:p>
          <w:p w:rsidR="00E1209E" w:rsidRPr="00E1209E" w:rsidRDefault="00E1209E" w:rsidP="00E1209E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​​</w:t>
            </w:r>
            <w:r w:rsidRPr="00E1209E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3086100" cy="2695575"/>
                  <wp:effectExtent l="0" t="0" r="0" b="9525"/>
                  <wp:docPr id="5" name="Picture 5" descr="https://technotes.rocketsoftware.com/rsp-portal/solutionMedia/att/50140000000imuk?objectName=screensho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technotes.rocketsoftware.com/rsp-portal/solutionMedia/att/50140000000imuk?objectName=screensho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​Screenshot-2 shows the screen after the Single Function Key has been selected to change the data of one cell: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 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3086100" cy="2695575"/>
                  <wp:effectExtent l="0" t="0" r="0" b="9525"/>
                  <wp:docPr id="4" name="Picture 4" descr="https://technotes.rocketsoftware.com/rsp-portal/solutionMedia/att/50140000000imuk?objectName=screenshot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echnotes.rocketsoftware.com/rsp-portal/solutionMedia/att/50140000000imuk?objectName=screenshot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​Screenshot-3 shows the screen after the Multiple Function Key has been selected to change the data of multiple cells: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3086100" cy="2695575"/>
                  <wp:effectExtent l="0" t="0" r="0" b="9525"/>
                  <wp:docPr id="3" name="Picture 3" descr="https://technotes.rocketsoftware.com/rsp-portal/solutionMedia/att/50140000000imuk?objectName=screenshot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technotes.rocketsoftware.com/rsp-portal/solutionMedia/att/50140000000imuk?objectName=screenshot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​Screenshot-4 and Screenshot-5 show the paragraphs called by the Function Keys used above:</w:t>
            </w:r>
          </w:p>
          <w:p w:rsidR="00E1209E" w:rsidRPr="00E1209E" w:rsidRDefault="00E1209E" w:rsidP="00E1209E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​</w:t>
            </w:r>
            <w:r w:rsidRPr="00E1209E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686300" cy="4800600"/>
                  <wp:effectExtent l="0" t="0" r="0" b="0"/>
                  <wp:docPr id="2" name="Picture 2" descr="https://technotes.rocketsoftware.com/rsp-portal/solutionMedia/att/50140000000imuk?objectName=screenshot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echnotes.rocketsoftware.com/rsp-portal/solutionMedia/att/50140000000imuk?objectName=screenshot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​</w:t>
            </w:r>
            <w:r w:rsidRPr="00E1209E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686300" cy="4800600"/>
                  <wp:effectExtent l="0" t="0" r="0" b="0"/>
                  <wp:docPr id="1" name="Picture 1" descr="https://technotes.rocketsoftware.com/rsp-portal/solutionMedia/att/50140000000imuk?objectName=screenshot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technotes.rocketsoftware.com/rsp-portal/solutionMedia/att/50140000000imuk?objectName=screenshot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​​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Attachments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Attached is a </w:t>
            </w:r>
            <w:proofErr w:type="spellStart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testcase</w:t>
            </w:r>
            <w:proofErr w:type="spellEnd"/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which can be loaded in the Issue Replication System to demonstrate the example given. Start process is I*SBXA13448*S1.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hyperlink r:id="rId9" w:history="1">
              <w:r w:rsidRPr="00E1209E">
                <w:rPr>
                  <w:rFonts w:ascii="Arial" w:eastAsia="Times New Roman" w:hAnsi="Arial" w:cs="Arial"/>
                  <w:color w:val="0064A1"/>
                  <w:sz w:val="24"/>
                  <w:szCs w:val="24"/>
                  <w:lang w:eastAsia="en-GB"/>
                </w:rPr>
                <w:t>SBXA13448.zip</w:t>
              </w:r>
            </w:hyperlink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E120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​Send feedback to u2support@rocketsoftware.com</w:t>
            </w:r>
          </w:p>
        </w:tc>
      </w:tr>
    </w:tbl>
    <w:p w:rsidR="00011A01" w:rsidRDefault="00E1209E">
      <w:bookmarkStart w:id="0" w:name="_GoBack"/>
      <w:bookmarkEnd w:id="0"/>
    </w:p>
    <w:sectPr w:rsidR="0001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9E"/>
    <w:rsid w:val="00210960"/>
    <w:rsid w:val="00C55D52"/>
    <w:rsid w:val="00E1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66FF0-F18A-4A16-AE28-42CF2609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20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1209E"/>
  </w:style>
  <w:style w:type="character" w:styleId="Hyperlink">
    <w:name w:val="Hyperlink"/>
    <w:basedOn w:val="DefaultParagraphFont"/>
    <w:uiPriority w:val="99"/>
    <w:semiHidden/>
    <w:unhideWhenUsed/>
    <w:rsid w:val="00E12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7023">
          <w:marLeft w:val="360"/>
          <w:marRight w:val="33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43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echnotes.rocketsoftware.com/rsp-portal/solutionMedia/att/50140000000imuk?objectName=SBXA13448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Simpkins</dc:creator>
  <cp:keywords/>
  <dc:description/>
  <cp:lastModifiedBy>Suzanne Simpkins</cp:lastModifiedBy>
  <cp:revision>1</cp:revision>
  <dcterms:created xsi:type="dcterms:W3CDTF">2015-02-24T13:16:00Z</dcterms:created>
  <dcterms:modified xsi:type="dcterms:W3CDTF">2015-02-24T13:17:00Z</dcterms:modified>
</cp:coreProperties>
</file>