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D8EED" w14:textId="01E42BFF" w:rsidR="00544B83" w:rsidRDefault="006C1F16" w:rsidP="00544B83">
      <w:pPr>
        <w:pStyle w:val="Title"/>
      </w:pPr>
      <w:r>
        <w:t>ENTWA</w:t>
      </w:r>
      <w:r w:rsidR="000F0C8E">
        <w:t xml:space="preserve"> Project Ideas</w:t>
      </w:r>
    </w:p>
    <w:p w14:paraId="22C49506" w14:textId="2F3FCC5B" w:rsidR="00544B83" w:rsidRPr="006C1F16" w:rsidRDefault="008A4C73" w:rsidP="005A558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>U</w:t>
      </w:r>
      <w:r w:rsidRPr="008A4C7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>ser interaction design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2065626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2785BA" w14:textId="7BFA0A7B" w:rsidR="00CE4CEE" w:rsidRDefault="00CE4CEE">
          <w:pPr>
            <w:pStyle w:val="TOCHeading"/>
          </w:pPr>
          <w:r>
            <w:t>Table of Contents</w:t>
          </w:r>
        </w:p>
        <w:p w14:paraId="356AAECB" w14:textId="77777777" w:rsidR="00C655E5" w:rsidRDefault="00CE4CE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655E5">
            <w:rPr>
              <w:noProof/>
            </w:rPr>
            <w:t>Organisation structure diagrams (Sitemap)</w:t>
          </w:r>
          <w:r w:rsidR="00C655E5">
            <w:rPr>
              <w:noProof/>
            </w:rPr>
            <w:tab/>
          </w:r>
          <w:r w:rsidR="00C655E5">
            <w:rPr>
              <w:noProof/>
            </w:rPr>
            <w:fldChar w:fldCharType="begin"/>
          </w:r>
          <w:r w:rsidR="00C655E5">
            <w:rPr>
              <w:noProof/>
            </w:rPr>
            <w:instrText xml:space="preserve"> PAGEREF _Toc222296825 \h </w:instrText>
          </w:r>
          <w:r w:rsidR="00C655E5">
            <w:rPr>
              <w:noProof/>
            </w:rPr>
          </w:r>
          <w:r w:rsidR="00C655E5">
            <w:rPr>
              <w:noProof/>
            </w:rPr>
            <w:fldChar w:fldCharType="separate"/>
          </w:r>
          <w:r w:rsidR="00962633">
            <w:rPr>
              <w:noProof/>
            </w:rPr>
            <w:t>1</w:t>
          </w:r>
          <w:r w:rsidR="00C655E5">
            <w:rPr>
              <w:noProof/>
            </w:rPr>
            <w:fldChar w:fldCharType="end"/>
          </w:r>
        </w:p>
        <w:p w14:paraId="58C0621C" w14:textId="77777777" w:rsidR="00C655E5" w:rsidRDefault="00C655E5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Wireframes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780A722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 frame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98B0D2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Homepage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C45096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Add an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5484B4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View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73AAC2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Sign 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6AA541" w14:textId="77777777" w:rsidR="00C655E5" w:rsidRDefault="00C655E5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525AC0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Searching &amp; applying for an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702AB3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Adding an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230E27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Approving an idea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E2A670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Joining the site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180057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into site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D1C16E" w14:textId="77777777" w:rsidR="00C655E5" w:rsidRDefault="00C655E5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Logout of site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_Toc222296838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6263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3D8C83" w14:textId="50444BE4" w:rsidR="00CB673B" w:rsidRDefault="00CE4CEE" w:rsidP="005A5583">
          <w:r>
            <w:rPr>
              <w:b/>
              <w:bCs/>
              <w:noProof/>
            </w:rPr>
            <w:fldChar w:fldCharType="end"/>
          </w:r>
        </w:p>
      </w:sdtContent>
    </w:sdt>
    <w:p w14:paraId="2BFF8B4D" w14:textId="79CABDB0" w:rsidR="000D7B3A" w:rsidRDefault="00543766" w:rsidP="000D7B3A">
      <w:pPr>
        <w:pStyle w:val="Heading1"/>
      </w:pPr>
      <w:bookmarkStart w:id="0" w:name="_Toc222296825"/>
      <w:r w:rsidRPr="000D7B3A">
        <w:t>Organisation</w:t>
      </w:r>
      <w:r w:rsidR="000D7B3A" w:rsidRPr="000D7B3A">
        <w:t xml:space="preserve"> structure diagrams</w:t>
      </w:r>
      <w:r w:rsidR="00244711">
        <w:t xml:space="preserve"> (Sitemap)</w:t>
      </w:r>
      <w:bookmarkStart w:id="1" w:name="_GoBack"/>
      <w:bookmarkEnd w:id="0"/>
      <w:bookmarkEnd w:id="1"/>
    </w:p>
    <w:p w14:paraId="7B2B40AC" w14:textId="6FB8950F" w:rsidR="000D7B3A" w:rsidRDefault="00684AF2" w:rsidP="000D7B3A">
      <w:r>
        <w:t xml:space="preserve">The application will be split into </w:t>
      </w:r>
      <w:r w:rsidR="00F65CBB">
        <w:t xml:space="preserve">two main sections. </w:t>
      </w:r>
      <w:r w:rsidR="009D56CF">
        <w:t>App will offer</w:t>
      </w:r>
      <w:r w:rsidR="00F65CBB">
        <w:t xml:space="preserve"> a</w:t>
      </w:r>
      <w:r w:rsidR="009D56CF">
        <w:t xml:space="preserve"> simple</w:t>
      </w:r>
      <w:r w:rsidR="00F65CBB">
        <w:t xml:space="preserve"> CRUD for users to manage their ideas and </w:t>
      </w:r>
      <w:r w:rsidR="009D56CF">
        <w:t>for u</w:t>
      </w:r>
      <w:r w:rsidR="00F65CBB">
        <w:t>ser</w:t>
      </w:r>
      <w:r w:rsidR="009D56CF">
        <w:t>s</w:t>
      </w:r>
      <w:r w:rsidR="00F65CBB">
        <w:t xml:space="preserve"> </w:t>
      </w:r>
      <w:r w:rsidR="009D56CF">
        <w:t>to sign up and manage their account.</w:t>
      </w:r>
    </w:p>
    <w:p w14:paraId="00C56155" w14:textId="77777777" w:rsidR="00F65CBB" w:rsidRDefault="00F65CBB" w:rsidP="000D7B3A"/>
    <w:p w14:paraId="1B2E2392" w14:textId="22018112" w:rsidR="008A0086" w:rsidRPr="008A0086" w:rsidRDefault="00F65CBB" w:rsidP="008A0086">
      <w:r>
        <w:rPr>
          <w:noProof/>
          <w:lang w:val="en-US"/>
        </w:rPr>
        <w:drawing>
          <wp:inline distT="0" distB="0" distL="0" distR="0" wp14:anchorId="3BEA877B" wp14:editId="5BA5C00C">
            <wp:extent cx="5270500" cy="2331067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053A" w14:textId="69F963AF" w:rsidR="0033780C" w:rsidRDefault="0033780C" w:rsidP="0033780C">
      <w:pPr>
        <w:pStyle w:val="Heading1"/>
      </w:pPr>
      <w:bookmarkStart w:id="2" w:name="_Toc222296826"/>
      <w:r>
        <w:lastRenderedPageBreak/>
        <w:t>Wireframes</w:t>
      </w:r>
      <w:bookmarkEnd w:id="2"/>
    </w:p>
    <w:p w14:paraId="6DD041FE" w14:textId="05027BBC" w:rsidR="008445BE" w:rsidRDefault="008445BE" w:rsidP="008445BE">
      <w:pPr>
        <w:pStyle w:val="Heading2"/>
      </w:pPr>
      <w:bookmarkStart w:id="3" w:name="_Toc222296827"/>
      <w:r>
        <w:t>Main frame</w:t>
      </w:r>
      <w:bookmarkEnd w:id="3"/>
    </w:p>
    <w:p w14:paraId="698095DF" w14:textId="4A11CCA4" w:rsidR="008445BE" w:rsidRDefault="008445BE" w:rsidP="008445BE">
      <w:r>
        <w:rPr>
          <w:noProof/>
          <w:lang w:val="en-US"/>
        </w:rPr>
        <w:drawing>
          <wp:inline distT="0" distB="0" distL="0" distR="0" wp14:anchorId="50DD930C" wp14:editId="5385636C">
            <wp:extent cx="3968496" cy="330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78" cy="330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AEAA" w14:textId="552E2853" w:rsidR="00AD46EF" w:rsidRDefault="00AD46EF" w:rsidP="008445BE">
      <w:r>
        <w:t xml:space="preserve">The main frame of the website will be consistent across the entire website to make sure users </w:t>
      </w:r>
      <w:r w:rsidR="00715DD9">
        <w:t>can easily find the page to preform the main actions of the application.</w:t>
      </w:r>
      <w:r>
        <w:t xml:space="preserve"> </w:t>
      </w:r>
      <w:r w:rsidR="00201233">
        <w:t xml:space="preserve"> The “Main page content” section will contain the sections below.</w:t>
      </w:r>
    </w:p>
    <w:p w14:paraId="1AE0F6CE" w14:textId="77777777" w:rsidR="00715DD9" w:rsidRDefault="00715DD9" w:rsidP="008445BE"/>
    <w:p w14:paraId="4368EF90" w14:textId="4F13FE83" w:rsidR="00715DD9" w:rsidRPr="008445BE" w:rsidRDefault="00715DD9" w:rsidP="008445BE">
      <w:r>
        <w:t>The links on the top of the site will change based on the type of users (for example, students will not be able to submit ideas).</w:t>
      </w:r>
    </w:p>
    <w:p w14:paraId="20A16055" w14:textId="1D5555FB" w:rsidR="0033780C" w:rsidRDefault="008445BE" w:rsidP="008445BE">
      <w:pPr>
        <w:pStyle w:val="Heading2"/>
      </w:pPr>
      <w:bookmarkStart w:id="4" w:name="_Toc222296828"/>
      <w:r>
        <w:t>Homepage</w:t>
      </w:r>
      <w:bookmarkEnd w:id="4"/>
    </w:p>
    <w:p w14:paraId="20DEC5C2" w14:textId="5402FC4D" w:rsidR="008445BE" w:rsidRDefault="00201233" w:rsidP="008445BE">
      <w:r>
        <w:t xml:space="preserve">The homepage will consistent of recent ideas </w:t>
      </w:r>
      <w:r w:rsidR="00B2213A">
        <w:t>&amp; a search bar.</w:t>
      </w:r>
      <w:r w:rsidR="00E64042">
        <w:br/>
      </w:r>
    </w:p>
    <w:p w14:paraId="6F1ACC11" w14:textId="04962695" w:rsidR="00B2213A" w:rsidRDefault="004B6836" w:rsidP="008445BE">
      <w:r>
        <w:rPr>
          <w:noProof/>
          <w:lang w:val="en-US"/>
        </w:rPr>
        <w:drawing>
          <wp:inline distT="0" distB="0" distL="0" distR="0" wp14:anchorId="1628274B" wp14:editId="797FF9F7">
            <wp:extent cx="3533053" cy="22682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53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8080" w14:textId="113F8D70" w:rsidR="004B6836" w:rsidRDefault="004B6836" w:rsidP="008445BE">
      <w:r>
        <w:t>When the search bar contains a value, the project ideas in the box will update via AJAX.</w:t>
      </w:r>
    </w:p>
    <w:p w14:paraId="76485196" w14:textId="77777777" w:rsidR="001725FC" w:rsidRDefault="001725FC" w:rsidP="008445BE"/>
    <w:p w14:paraId="3443093A" w14:textId="1195F74F" w:rsidR="00715DD9" w:rsidRDefault="007E680C" w:rsidP="00715DD9">
      <w:pPr>
        <w:pStyle w:val="Heading2"/>
      </w:pPr>
      <w:bookmarkStart w:id="5" w:name="_Toc222296829"/>
      <w:r>
        <w:t>Add an</w:t>
      </w:r>
      <w:r w:rsidR="00715DD9">
        <w:t xml:space="preserve"> Idea</w:t>
      </w:r>
      <w:bookmarkEnd w:id="5"/>
      <w:r w:rsidR="00E64042">
        <w:br/>
      </w:r>
    </w:p>
    <w:p w14:paraId="43BD4960" w14:textId="3A64C463" w:rsidR="00E249F7" w:rsidRDefault="009918D5" w:rsidP="00E249F7">
      <w:r>
        <w:rPr>
          <w:noProof/>
          <w:lang w:val="en-US"/>
        </w:rPr>
        <w:drawing>
          <wp:inline distT="0" distB="0" distL="0" distR="0" wp14:anchorId="34A2ECE2" wp14:editId="4D1CEEDE">
            <wp:extent cx="3120766" cy="4025900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74" cy="40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9F0D" w14:textId="413D434D" w:rsidR="009918D5" w:rsidRDefault="00E64042" w:rsidP="00E249F7">
      <w:r>
        <w:br/>
      </w:r>
      <w:r w:rsidR="009918D5">
        <w:t>The idea page is split into two main sections, the idea and the client. If the client is adding the idea, the client is blank.</w:t>
      </w:r>
    </w:p>
    <w:p w14:paraId="08A9ADF9" w14:textId="0D9D100D" w:rsidR="00221ACB" w:rsidRDefault="00221ACB" w:rsidP="00E249F7">
      <w:pPr>
        <w:pStyle w:val="Heading2"/>
      </w:pPr>
      <w:bookmarkStart w:id="6" w:name="_Toc222296830"/>
      <w:r>
        <w:t>View idea</w:t>
      </w:r>
      <w:bookmarkEnd w:id="6"/>
    </w:p>
    <w:p w14:paraId="7083DC08" w14:textId="42012338" w:rsidR="00221ACB" w:rsidRPr="00221ACB" w:rsidRDefault="004258ED" w:rsidP="00221ACB">
      <w:r>
        <w:br/>
      </w:r>
      <w:r w:rsidR="002341AA">
        <w:rPr>
          <w:noProof/>
          <w:lang w:val="en-US"/>
        </w:rPr>
        <w:drawing>
          <wp:inline distT="0" distB="0" distL="0" distR="0" wp14:anchorId="37F448DB" wp14:editId="4B8771EB">
            <wp:extent cx="1595120" cy="3239001"/>
            <wp:effectExtent l="0" t="0" r="5080" b="1270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12" cy="32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This is a simple view of the view idea </w:t>
      </w:r>
      <w:r w:rsidR="002341AA">
        <w:t>page;</w:t>
      </w:r>
      <w:r>
        <w:t xml:space="preserve"> it will pretty much just contain a list of information (like the current site)</w:t>
      </w:r>
      <w:r w:rsidR="002341AA">
        <w:t xml:space="preserve"> but with the ability for users to apply with just one click.</w:t>
      </w:r>
    </w:p>
    <w:p w14:paraId="4FB4C024" w14:textId="310EAB3D" w:rsidR="00E249F7" w:rsidRDefault="00E249F7" w:rsidP="00E249F7">
      <w:pPr>
        <w:pStyle w:val="Heading2"/>
      </w:pPr>
      <w:bookmarkStart w:id="7" w:name="_Toc222296831"/>
      <w:r>
        <w:t>Sign Up</w:t>
      </w:r>
      <w:bookmarkEnd w:id="7"/>
    </w:p>
    <w:p w14:paraId="6B00B90F" w14:textId="217B8302" w:rsidR="00E03B2D" w:rsidRDefault="000D5899" w:rsidP="00E03B2D">
      <w:r>
        <w:br/>
      </w:r>
      <w:r w:rsidR="00C8430A">
        <w:rPr>
          <w:noProof/>
          <w:lang w:val="en-US"/>
        </w:rPr>
        <w:drawing>
          <wp:inline distT="0" distB="0" distL="0" distR="0" wp14:anchorId="4234EA0E" wp14:editId="195F116F">
            <wp:extent cx="2052320" cy="3346172"/>
            <wp:effectExtent l="0" t="0" r="508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449" cy="33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7C81" w14:textId="0B0986FE" w:rsidR="00C8430A" w:rsidRPr="00E03B2D" w:rsidRDefault="00C8430A" w:rsidP="00E03B2D">
      <w:r>
        <w:t>Upon pressing “Join!”, the user is then redirected to their user account. The sign up page is as minimal as possible; this is to make the sign up process as simple as possible.</w:t>
      </w:r>
    </w:p>
    <w:p w14:paraId="05ED41D7" w14:textId="47F109A7" w:rsidR="00504E9C" w:rsidRDefault="00A74086" w:rsidP="000D7B3A">
      <w:pPr>
        <w:pStyle w:val="Heading1"/>
      </w:pPr>
      <w:bookmarkStart w:id="8" w:name="_Toc222296832"/>
      <w:r>
        <w:t>Use Cases</w:t>
      </w:r>
      <w:bookmarkEnd w:id="8"/>
    </w:p>
    <w:p w14:paraId="563203EF" w14:textId="03AF25DC" w:rsidR="00DD2116" w:rsidRDefault="00DD2116" w:rsidP="00DD2116">
      <w:pPr>
        <w:pStyle w:val="Heading2"/>
      </w:pPr>
      <w:bookmarkStart w:id="9" w:name="_Toc222296833"/>
      <w:r>
        <w:t xml:space="preserve">Searching </w:t>
      </w:r>
      <w:r w:rsidR="00BB6182">
        <w:t xml:space="preserve">&amp; applying </w:t>
      </w:r>
      <w:r>
        <w:t>for an idea</w:t>
      </w:r>
      <w:bookmarkEnd w:id="9"/>
    </w:p>
    <w:p w14:paraId="714C29E2" w14:textId="7C5CA187" w:rsidR="00BB6182" w:rsidRDefault="00BB6182" w:rsidP="00BB6182">
      <w:pPr>
        <w:pStyle w:val="ListParagraph"/>
        <w:numPr>
          <w:ilvl w:val="0"/>
          <w:numId w:val="8"/>
        </w:numPr>
      </w:pPr>
      <w:r>
        <w:t xml:space="preserve">The user searches for an idea via the homepage using the search box. When they find a suitable idea they click the “apply”. If the user created </w:t>
      </w:r>
      <w:r w:rsidR="001907AD">
        <w:t>the idea, the “apply” button will be a “edit” button, which leads them to an edit page.</w:t>
      </w:r>
    </w:p>
    <w:p w14:paraId="16FCFF64" w14:textId="6FFD8330" w:rsidR="00BB6182" w:rsidRDefault="00BB6182" w:rsidP="00BB6182">
      <w:pPr>
        <w:pStyle w:val="ListParagraph"/>
        <w:numPr>
          <w:ilvl w:val="0"/>
          <w:numId w:val="8"/>
        </w:numPr>
      </w:pPr>
      <w:r>
        <w:t>The system then displays more information about the idea &amp; a confirmation button.</w:t>
      </w:r>
    </w:p>
    <w:p w14:paraId="19407315" w14:textId="409FE3D3" w:rsidR="00BB6182" w:rsidRPr="00BB6182" w:rsidRDefault="00BB6182" w:rsidP="00BB6182">
      <w:pPr>
        <w:pStyle w:val="ListParagraph"/>
        <w:numPr>
          <w:ilvl w:val="0"/>
          <w:numId w:val="8"/>
        </w:numPr>
      </w:pPr>
      <w:r>
        <w:t xml:space="preserve">Assuming the user is a student, they can </w:t>
      </w:r>
      <w:r w:rsidR="00A77C92">
        <w:t>apply for an idea &amp; will be shown a success page.</w:t>
      </w:r>
    </w:p>
    <w:p w14:paraId="26770597" w14:textId="3F1E3C69" w:rsidR="00DD2116" w:rsidRDefault="00DD2116" w:rsidP="00DD2116">
      <w:pPr>
        <w:pStyle w:val="Heading2"/>
      </w:pPr>
      <w:bookmarkStart w:id="10" w:name="_Toc222296834"/>
      <w:r>
        <w:t>Adding an idea</w:t>
      </w:r>
      <w:bookmarkEnd w:id="10"/>
    </w:p>
    <w:p w14:paraId="08ADB028" w14:textId="69105D2E" w:rsidR="001907AD" w:rsidRDefault="00F336F2" w:rsidP="001907AD">
      <w:pPr>
        <w:pStyle w:val="ListParagraph"/>
        <w:numPr>
          <w:ilvl w:val="0"/>
          <w:numId w:val="9"/>
        </w:numPr>
      </w:pPr>
      <w:r>
        <w:t>To add an idea, the user must either be a</w:t>
      </w:r>
      <w:r w:rsidR="00DF7633">
        <w:t>n</w:t>
      </w:r>
      <w:r>
        <w:t xml:space="preserve"> organisation or staff member. </w:t>
      </w:r>
      <w:r w:rsidR="00DF7633">
        <w:t>To navigate to the “submit an idea” page, the user clicks the “Submit Idea” link.</w:t>
      </w:r>
    </w:p>
    <w:p w14:paraId="423B7332" w14:textId="61F5EAA2" w:rsidR="00DF7633" w:rsidRDefault="00DF7633" w:rsidP="001907AD">
      <w:pPr>
        <w:pStyle w:val="ListParagraph"/>
        <w:numPr>
          <w:ilvl w:val="0"/>
          <w:numId w:val="9"/>
        </w:numPr>
      </w:pPr>
      <w:r>
        <w:t>Once the “Submit an idea” page has loaded, the user fills out the idea portion of the form</w:t>
      </w:r>
      <w:r w:rsidR="001E1F6D">
        <w:t xml:space="preserve"> they have the option to input an organisational details.</w:t>
      </w:r>
    </w:p>
    <w:p w14:paraId="43C7C5A4" w14:textId="60D01317" w:rsidR="001E1F6D" w:rsidRPr="001907AD" w:rsidRDefault="001E1F6D" w:rsidP="001907AD">
      <w:pPr>
        <w:pStyle w:val="ListParagraph"/>
        <w:numPr>
          <w:ilvl w:val="0"/>
          <w:numId w:val="9"/>
        </w:numPr>
      </w:pPr>
      <w:r>
        <w:t>Once the user is happy with their idea form, they can click “save” to add it  to the website.</w:t>
      </w:r>
    </w:p>
    <w:p w14:paraId="00207380" w14:textId="77FBAFCB" w:rsidR="004924D4" w:rsidRDefault="004924D4" w:rsidP="004924D4">
      <w:pPr>
        <w:pStyle w:val="Heading2"/>
      </w:pPr>
      <w:bookmarkStart w:id="11" w:name="_Toc222296835"/>
      <w:r>
        <w:t>Approving an idea</w:t>
      </w:r>
      <w:bookmarkEnd w:id="11"/>
    </w:p>
    <w:p w14:paraId="2979396A" w14:textId="58F2C7B8" w:rsidR="001E1F6D" w:rsidRDefault="001E1F6D" w:rsidP="001E1F6D">
      <w:pPr>
        <w:pStyle w:val="ListParagraph"/>
        <w:numPr>
          <w:ilvl w:val="0"/>
          <w:numId w:val="10"/>
        </w:numPr>
      </w:pPr>
      <w:r>
        <w:t>When a student applies for an idea</w:t>
      </w:r>
      <w:r w:rsidR="00EC2DEB">
        <w:t>, it’s logged against an idea.</w:t>
      </w:r>
    </w:p>
    <w:p w14:paraId="74E4B9DA" w14:textId="4251A3EA" w:rsidR="00EC2DEB" w:rsidRDefault="00D933AD" w:rsidP="001E1F6D">
      <w:pPr>
        <w:pStyle w:val="ListParagraph"/>
        <w:numPr>
          <w:ilvl w:val="0"/>
          <w:numId w:val="10"/>
        </w:numPr>
      </w:pPr>
      <w:r>
        <w:t>Ideas w</w:t>
      </w:r>
      <w:r w:rsidR="00816E5D">
        <w:t>ith a student applying for them</w:t>
      </w:r>
      <w:r>
        <w:t xml:space="preserve"> are listed</w:t>
      </w:r>
      <w:r w:rsidR="00EC2DEB">
        <w:t xml:space="preserve"> in a staff members account page</w:t>
      </w:r>
      <w:r w:rsidR="006277BA">
        <w:t xml:space="preserve"> in a similar way to the homepage</w:t>
      </w:r>
      <w:r w:rsidR="00EC2DEB">
        <w:t>.</w:t>
      </w:r>
      <w:r w:rsidR="006277BA">
        <w:t xml:space="preserve"> </w:t>
      </w:r>
    </w:p>
    <w:p w14:paraId="46AAE8B3" w14:textId="578AD638" w:rsidR="00816E5D" w:rsidRPr="001E1F6D" w:rsidRDefault="00816E5D" w:rsidP="001E1F6D">
      <w:pPr>
        <w:pStyle w:val="ListParagraph"/>
        <w:numPr>
          <w:ilvl w:val="0"/>
          <w:numId w:val="10"/>
        </w:numPr>
      </w:pPr>
      <w:r>
        <w:t>The staff member can click the idea to view which student is applying for it &amp; approve a single student to an idea.</w:t>
      </w:r>
    </w:p>
    <w:p w14:paraId="767421F9" w14:textId="4E3D3C25" w:rsidR="00937DB9" w:rsidRDefault="00937DB9" w:rsidP="00937DB9">
      <w:pPr>
        <w:pStyle w:val="Heading2"/>
      </w:pPr>
      <w:bookmarkStart w:id="12" w:name="_Toc222296836"/>
      <w:r>
        <w:t>Joining the site</w:t>
      </w:r>
      <w:bookmarkEnd w:id="12"/>
    </w:p>
    <w:p w14:paraId="3C5B8846" w14:textId="6F32F123" w:rsidR="00155BB3" w:rsidRDefault="00155BB3" w:rsidP="00155BB3">
      <w:pPr>
        <w:pStyle w:val="ListParagraph"/>
        <w:numPr>
          <w:ilvl w:val="0"/>
          <w:numId w:val="11"/>
        </w:numPr>
      </w:pPr>
      <w:r>
        <w:t>The user clicks the “register” link on the homepage.</w:t>
      </w:r>
      <w:r w:rsidR="001739EC">
        <w:t xml:space="preserve"> This takes to a registration page.</w:t>
      </w:r>
    </w:p>
    <w:p w14:paraId="6F3D56F1" w14:textId="6B6A99B0" w:rsidR="00866923" w:rsidRDefault="001739EC" w:rsidP="00155BB3">
      <w:pPr>
        <w:pStyle w:val="ListParagraph"/>
        <w:numPr>
          <w:ilvl w:val="0"/>
          <w:numId w:val="11"/>
        </w:numPr>
      </w:pPr>
      <w:r>
        <w:t xml:space="preserve">The registration </w:t>
      </w:r>
      <w:r w:rsidR="00866923">
        <w:t>page contains a few details required to make an account, which are required by the user to have an account.</w:t>
      </w:r>
    </w:p>
    <w:p w14:paraId="40E9B236" w14:textId="1AD0E4D3" w:rsidR="001739EC" w:rsidRPr="00155BB3" w:rsidRDefault="001739EC" w:rsidP="00155BB3">
      <w:pPr>
        <w:pStyle w:val="ListParagraph"/>
        <w:numPr>
          <w:ilvl w:val="0"/>
          <w:numId w:val="11"/>
        </w:numPr>
      </w:pPr>
      <w:r>
        <w:t xml:space="preserve"> </w:t>
      </w:r>
      <w:r w:rsidR="00866923">
        <w:t>When the user is done completing the field, the user clicks the “Join now”</w:t>
      </w:r>
      <w:r w:rsidR="00090A79">
        <w:t xml:space="preserve"> button &amp; goes to a confirmation page.</w:t>
      </w:r>
    </w:p>
    <w:p w14:paraId="60483C46" w14:textId="35262B8A" w:rsidR="00937DB9" w:rsidRDefault="00937DB9" w:rsidP="00937DB9">
      <w:pPr>
        <w:pStyle w:val="Heading2"/>
      </w:pPr>
      <w:bookmarkStart w:id="13" w:name="_Toc222296837"/>
      <w:r>
        <w:t>Login into site</w:t>
      </w:r>
      <w:bookmarkEnd w:id="13"/>
    </w:p>
    <w:p w14:paraId="450D0234" w14:textId="5F9B2FA0" w:rsidR="00FC255E" w:rsidRDefault="00C50759" w:rsidP="00FC255E">
      <w:pPr>
        <w:pStyle w:val="ListParagraph"/>
        <w:numPr>
          <w:ilvl w:val="0"/>
          <w:numId w:val="12"/>
        </w:numPr>
      </w:pPr>
      <w:r>
        <w:t>On the right hand side of the website there is a login box.</w:t>
      </w:r>
    </w:p>
    <w:p w14:paraId="5F7F036F" w14:textId="4E69C730" w:rsidR="00C50759" w:rsidRDefault="00C50759" w:rsidP="00FC255E">
      <w:pPr>
        <w:pStyle w:val="ListParagraph"/>
        <w:numPr>
          <w:ilvl w:val="0"/>
          <w:numId w:val="12"/>
        </w:numPr>
      </w:pPr>
      <w:r>
        <w:t>The user fills in the form &amp; presses “login”</w:t>
      </w:r>
    </w:p>
    <w:p w14:paraId="4B0B5CB8" w14:textId="63D1D40A" w:rsidR="00C50759" w:rsidRPr="00FC255E" w:rsidRDefault="00C50759" w:rsidP="00FC255E">
      <w:pPr>
        <w:pStyle w:val="ListParagraph"/>
        <w:numPr>
          <w:ilvl w:val="0"/>
          <w:numId w:val="12"/>
        </w:numPr>
      </w:pPr>
      <w:r>
        <w:t>They are then taken to their account management page</w:t>
      </w:r>
    </w:p>
    <w:p w14:paraId="14610CD3" w14:textId="6A35BD43" w:rsidR="00937DB9" w:rsidRDefault="00937DB9" w:rsidP="00937DB9">
      <w:pPr>
        <w:pStyle w:val="Heading2"/>
      </w:pPr>
      <w:bookmarkStart w:id="14" w:name="_Toc222296838"/>
      <w:r>
        <w:t>Logout of site</w:t>
      </w:r>
      <w:bookmarkEnd w:id="14"/>
    </w:p>
    <w:p w14:paraId="03C079CC" w14:textId="5C2A8343" w:rsidR="00C50759" w:rsidRDefault="00C50759" w:rsidP="00C50759">
      <w:pPr>
        <w:pStyle w:val="ListParagraph"/>
        <w:numPr>
          <w:ilvl w:val="0"/>
          <w:numId w:val="13"/>
        </w:numPr>
      </w:pPr>
      <w:r>
        <w:t>Where the login box was, there is now a logout link.</w:t>
      </w:r>
    </w:p>
    <w:p w14:paraId="03AE98DA" w14:textId="28D49930" w:rsidR="00C50759" w:rsidRPr="00C50759" w:rsidRDefault="00C50759" w:rsidP="00C50759">
      <w:pPr>
        <w:pStyle w:val="ListParagraph"/>
        <w:numPr>
          <w:ilvl w:val="0"/>
          <w:numId w:val="13"/>
        </w:numPr>
      </w:pPr>
      <w:r>
        <w:t>When a user clicks “logout”, it takes them to the homepage &amp; logs them out.</w:t>
      </w:r>
    </w:p>
    <w:p w14:paraId="1E3934CE" w14:textId="77777777" w:rsidR="00937DB9" w:rsidRPr="00937DB9" w:rsidRDefault="00937DB9" w:rsidP="00937DB9"/>
    <w:p w14:paraId="6292E815" w14:textId="77777777" w:rsidR="000D7B3A" w:rsidRDefault="000D7B3A" w:rsidP="00504E9C"/>
    <w:p w14:paraId="2F947DAA" w14:textId="0517AEDA" w:rsidR="00CB673B" w:rsidRPr="000D7B3A" w:rsidRDefault="00CB673B" w:rsidP="00CB673B"/>
    <w:sectPr w:rsidR="00CB673B" w:rsidRPr="000D7B3A" w:rsidSect="00C655E5">
      <w:headerReference w:type="default" r:id="rId15"/>
      <w:footerReference w:type="default" r:id="rId16"/>
      <w:pgSz w:w="11900" w:h="16840"/>
      <w:pgMar w:top="1440" w:right="1800" w:bottom="1440" w:left="1800" w:header="708" w:footer="9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88A51" w14:textId="77777777" w:rsidR="004258ED" w:rsidRDefault="004258ED" w:rsidP="007759F6">
      <w:r>
        <w:separator/>
      </w:r>
    </w:p>
  </w:endnote>
  <w:endnote w:type="continuationSeparator" w:id="0">
    <w:p w14:paraId="7581DD4A" w14:textId="77777777" w:rsidR="004258ED" w:rsidRDefault="004258ED" w:rsidP="0077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8D8" w14:textId="3B903611" w:rsidR="004258ED" w:rsidRDefault="004258ED">
    <w:pPr>
      <w:pStyle w:val="Footer"/>
    </w:pPr>
    <w:r>
      <w:t>447955</w:t>
    </w:r>
    <w:r>
      <w:tab/>
      <w:t>12</w:t>
    </w:r>
    <w:r w:rsidRPr="007759F6">
      <w:rPr>
        <w:vertAlign w:val="superscript"/>
      </w:rPr>
      <w:t>th</w:t>
    </w:r>
    <w:r>
      <w:t xml:space="preserve"> February 2013</w:t>
    </w:r>
    <w:r>
      <w:tab/>
    </w:r>
    <w:r>
      <w:rPr>
        <w:rFonts w:ascii="Times New Roman" w:hAnsi="Times New Roman" w:cs="Times New Roman"/>
        <w:lang w:val="en-US"/>
      </w:rPr>
      <w:t xml:space="preserve">Page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PAGE </w:instrText>
    </w:r>
    <w:r>
      <w:rPr>
        <w:rFonts w:ascii="Times New Roman" w:hAnsi="Times New Roman" w:cs="Times New Roman"/>
        <w:lang w:val="en-US"/>
      </w:rPr>
      <w:fldChar w:fldCharType="separate"/>
    </w:r>
    <w:r w:rsidR="00962633">
      <w:rPr>
        <w:rFonts w:ascii="Times New Roman" w:hAnsi="Times New Roman" w:cs="Times New Roman"/>
        <w:noProof/>
        <w:lang w:val="en-US"/>
      </w:rPr>
      <w:t>1</w:t>
    </w:r>
    <w:r>
      <w:rPr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 xml:space="preserve"> of </w:t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NUMPAGES </w:instrText>
    </w:r>
    <w:r>
      <w:rPr>
        <w:rFonts w:ascii="Times New Roman" w:hAnsi="Times New Roman" w:cs="Times New Roman"/>
        <w:lang w:val="en-US"/>
      </w:rPr>
      <w:fldChar w:fldCharType="separate"/>
    </w:r>
    <w:r w:rsidR="00962633">
      <w:rPr>
        <w:rFonts w:ascii="Times New Roman" w:hAnsi="Times New Roman" w:cs="Times New Roman"/>
        <w:noProof/>
        <w:lang w:val="en-US"/>
      </w:rPr>
      <w:t>2</w:t>
    </w:r>
    <w:r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0731F" w14:textId="77777777" w:rsidR="004258ED" w:rsidRDefault="004258ED" w:rsidP="007759F6">
      <w:r>
        <w:separator/>
      </w:r>
    </w:p>
  </w:footnote>
  <w:footnote w:type="continuationSeparator" w:id="0">
    <w:p w14:paraId="4B595457" w14:textId="77777777" w:rsidR="004258ED" w:rsidRDefault="004258ED" w:rsidP="007759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B1A9C" w14:textId="3B4FEF07" w:rsidR="004258ED" w:rsidRDefault="004258ED">
    <w:pPr>
      <w:pStyle w:val="Header"/>
    </w:pPr>
    <w:r>
      <w:t>ENTWA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3B1F"/>
    <w:multiLevelType w:val="hybridMultilevel"/>
    <w:tmpl w:val="8EBC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B138F"/>
    <w:multiLevelType w:val="hybridMultilevel"/>
    <w:tmpl w:val="2708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F332A"/>
    <w:multiLevelType w:val="hybridMultilevel"/>
    <w:tmpl w:val="0932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755D5"/>
    <w:multiLevelType w:val="hybridMultilevel"/>
    <w:tmpl w:val="292C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A5290"/>
    <w:multiLevelType w:val="hybridMultilevel"/>
    <w:tmpl w:val="4EE2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B2A15"/>
    <w:multiLevelType w:val="hybridMultilevel"/>
    <w:tmpl w:val="266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10BEF"/>
    <w:multiLevelType w:val="hybridMultilevel"/>
    <w:tmpl w:val="218E85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02810"/>
    <w:multiLevelType w:val="hybridMultilevel"/>
    <w:tmpl w:val="D8282F7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>
    <w:nsid w:val="2A9C4DEB"/>
    <w:multiLevelType w:val="hybridMultilevel"/>
    <w:tmpl w:val="E2FA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04519"/>
    <w:multiLevelType w:val="hybridMultilevel"/>
    <w:tmpl w:val="22EC173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>
    <w:nsid w:val="6484691E"/>
    <w:multiLevelType w:val="hybridMultilevel"/>
    <w:tmpl w:val="DB92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1188C"/>
    <w:multiLevelType w:val="hybridMultilevel"/>
    <w:tmpl w:val="AC8E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C05C5"/>
    <w:multiLevelType w:val="hybridMultilevel"/>
    <w:tmpl w:val="2C844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83"/>
    <w:rsid w:val="00090A79"/>
    <w:rsid w:val="000A1E09"/>
    <w:rsid w:val="000A418E"/>
    <w:rsid w:val="000D5899"/>
    <w:rsid w:val="000D7B3A"/>
    <w:rsid w:val="000F0C8E"/>
    <w:rsid w:val="00116B3C"/>
    <w:rsid w:val="00155BB3"/>
    <w:rsid w:val="001725FC"/>
    <w:rsid w:val="001739EC"/>
    <w:rsid w:val="001907AD"/>
    <w:rsid w:val="001E08FA"/>
    <w:rsid w:val="001E1E5E"/>
    <w:rsid w:val="001E1F6D"/>
    <w:rsid w:val="00201233"/>
    <w:rsid w:val="002050AF"/>
    <w:rsid w:val="00215CD7"/>
    <w:rsid w:val="00217EFA"/>
    <w:rsid w:val="00221ACB"/>
    <w:rsid w:val="002341AA"/>
    <w:rsid w:val="00244711"/>
    <w:rsid w:val="00274D48"/>
    <w:rsid w:val="002871DA"/>
    <w:rsid w:val="002F729F"/>
    <w:rsid w:val="0033780C"/>
    <w:rsid w:val="00362838"/>
    <w:rsid w:val="00385279"/>
    <w:rsid w:val="003C1609"/>
    <w:rsid w:val="003E1A60"/>
    <w:rsid w:val="004258ED"/>
    <w:rsid w:val="0047403C"/>
    <w:rsid w:val="0048505C"/>
    <w:rsid w:val="004924D4"/>
    <w:rsid w:val="004A66C9"/>
    <w:rsid w:val="004A7E50"/>
    <w:rsid w:val="004B6836"/>
    <w:rsid w:val="00504E9C"/>
    <w:rsid w:val="00507A85"/>
    <w:rsid w:val="00543766"/>
    <w:rsid w:val="00544B83"/>
    <w:rsid w:val="00580845"/>
    <w:rsid w:val="005A5583"/>
    <w:rsid w:val="005D3218"/>
    <w:rsid w:val="005F4C57"/>
    <w:rsid w:val="0062059A"/>
    <w:rsid w:val="006277BA"/>
    <w:rsid w:val="00632BEB"/>
    <w:rsid w:val="00684AF2"/>
    <w:rsid w:val="006C1F16"/>
    <w:rsid w:val="00715DD9"/>
    <w:rsid w:val="00717FF9"/>
    <w:rsid w:val="007759F6"/>
    <w:rsid w:val="007A5CE3"/>
    <w:rsid w:val="007B7D09"/>
    <w:rsid w:val="007E4442"/>
    <w:rsid w:val="007E680C"/>
    <w:rsid w:val="00801C94"/>
    <w:rsid w:val="00816E5D"/>
    <w:rsid w:val="00834953"/>
    <w:rsid w:val="008445BE"/>
    <w:rsid w:val="00866923"/>
    <w:rsid w:val="008A0086"/>
    <w:rsid w:val="008A4C73"/>
    <w:rsid w:val="0092030E"/>
    <w:rsid w:val="00937DB9"/>
    <w:rsid w:val="00962633"/>
    <w:rsid w:val="00975483"/>
    <w:rsid w:val="009918D5"/>
    <w:rsid w:val="009D1E1D"/>
    <w:rsid w:val="009D56CF"/>
    <w:rsid w:val="009E113A"/>
    <w:rsid w:val="00A74086"/>
    <w:rsid w:val="00A77C92"/>
    <w:rsid w:val="00AD46EF"/>
    <w:rsid w:val="00B2213A"/>
    <w:rsid w:val="00B37EFE"/>
    <w:rsid w:val="00BB6182"/>
    <w:rsid w:val="00BD03CF"/>
    <w:rsid w:val="00C50759"/>
    <w:rsid w:val="00C50768"/>
    <w:rsid w:val="00C655E5"/>
    <w:rsid w:val="00C8430A"/>
    <w:rsid w:val="00CB56A4"/>
    <w:rsid w:val="00CB673B"/>
    <w:rsid w:val="00CE4CEE"/>
    <w:rsid w:val="00CF4B51"/>
    <w:rsid w:val="00D20969"/>
    <w:rsid w:val="00D24C48"/>
    <w:rsid w:val="00D31DF0"/>
    <w:rsid w:val="00D37A8B"/>
    <w:rsid w:val="00D4352E"/>
    <w:rsid w:val="00D60F39"/>
    <w:rsid w:val="00D933AD"/>
    <w:rsid w:val="00DD2116"/>
    <w:rsid w:val="00DF7633"/>
    <w:rsid w:val="00E03B2D"/>
    <w:rsid w:val="00E249F7"/>
    <w:rsid w:val="00E64042"/>
    <w:rsid w:val="00E966F1"/>
    <w:rsid w:val="00EC2DEB"/>
    <w:rsid w:val="00ED00F9"/>
    <w:rsid w:val="00F04053"/>
    <w:rsid w:val="00F13091"/>
    <w:rsid w:val="00F336F2"/>
    <w:rsid w:val="00F65CBB"/>
    <w:rsid w:val="00F7117C"/>
    <w:rsid w:val="00F9437D"/>
    <w:rsid w:val="00F97A27"/>
    <w:rsid w:val="00F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33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B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4CE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4C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4CEE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E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C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4C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4C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4C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4C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4C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4CEE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C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9F6"/>
  </w:style>
  <w:style w:type="paragraph" w:styleId="Footer">
    <w:name w:val="footer"/>
    <w:basedOn w:val="Normal"/>
    <w:link w:val="Foot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9F6"/>
  </w:style>
  <w:style w:type="character" w:customStyle="1" w:styleId="Heading3Char">
    <w:name w:val="Heading 3 Char"/>
    <w:basedOn w:val="DefaultParagraphFont"/>
    <w:link w:val="Heading3"/>
    <w:uiPriority w:val="9"/>
    <w:rsid w:val="00504E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8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B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4CE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4CE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E4CEE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E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CE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4CE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4CE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4CE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4CE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4CE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4CEE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4C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9F6"/>
  </w:style>
  <w:style w:type="paragraph" w:styleId="Footer">
    <w:name w:val="footer"/>
    <w:basedOn w:val="Normal"/>
    <w:link w:val="FooterChar"/>
    <w:uiPriority w:val="99"/>
    <w:unhideWhenUsed/>
    <w:rsid w:val="007759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9F6"/>
  </w:style>
  <w:style w:type="character" w:customStyle="1" w:styleId="Heading3Char">
    <w:name w:val="Heading 3 Char"/>
    <w:basedOn w:val="DefaultParagraphFont"/>
    <w:link w:val="Heading3"/>
    <w:uiPriority w:val="9"/>
    <w:rsid w:val="00504E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7B192-E9B5-D143-9F6D-DE1EE1EE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581</Words>
  <Characters>3318</Characters>
  <Application>Microsoft Macintosh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Rogers</dc:creator>
  <cp:keywords/>
  <dc:description/>
  <cp:lastModifiedBy>Michael Rogers</cp:lastModifiedBy>
  <cp:revision>3</cp:revision>
  <cp:lastPrinted>2013-02-12T13:58:00Z</cp:lastPrinted>
  <dcterms:created xsi:type="dcterms:W3CDTF">2013-02-12T13:58:00Z</dcterms:created>
  <dcterms:modified xsi:type="dcterms:W3CDTF">2013-02-12T14:00:00Z</dcterms:modified>
</cp:coreProperties>
</file>