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Strategic NewsJack Proposal</w:t>
      </w:r>
    </w:p>
    <w:p>
      <w:pPr>
        <w:pStyle w:val="Heading2"/>
      </w:pPr>
      <w:r>
        <w:t xml:space="preserve">For pete</w:t>
      </w:r>
    </w:p>
    <w:p>
      <w:r>
        <w:br/>
        <w:t xml:space="preserve">Proposal Date: 6/19/2025</w:t>
      </w:r>
      <w:r>
        <w:br/>
        <w:t xml:space="preserve">Valid Until: 7/19/2025</w:t>
      </w:r>
    </w:p>
    <w:p>
      <w:pPr>
        <w:pStyle w:val="Heading3"/>
      </w:pPr>
      <w:r>
        <w:t xml:space="preserve">Campaign Overview: In Code We Trust</w:t>
      </w:r>
    </w:p>
    <w:p>
      <w:r>
        <w:t xml:space="preserve">Strategic Insight: We understand that pete needs content that not only informs but strategically positions your brand™.</w:t>
      </w:r>
    </w:p>
    <w:p>
      <w:pPr>
        <w:pStyle w:val="Heading3"/>
      </w:pPr>
      <w:r>
        <w:t xml:space="preserve">Our Approach</w:t>
      </w:r>
    </w:p>
    <w:p>
      <w:pPr>
        <w:pStyle w:val="Heading4"/>
      </w:pPr>
      <w:r>
        <w:t xml:space="preserve">The NewsJack Methodology</w:t>
      </w:r>
    </w:p>
    <w:p>
      <w:r>
        <w:t xml:space="preserve">NewsJacking is the art and science of real-time content marketing that injects your brand into trending news conversations. Our methodology ensures your content captures attention while building brand authority.</w:t>
      </w:r>
    </w:p>
    <w:p>
      <w:pPr>
        <w:pStyle w:val="Heading4"/>
      </w:pPr>
      <w:r>
        <w:t xml:space="preserve">Core Benefits:</w:t>
      </w:r>
    </w:p>
    <w:p>
      <w:r>
        <w:br/>
        <w:t xml:space="preserve">• Real-time content relevance</w:t>
      </w:r>
      <w:r>
        <w:br/>
        <w:t xml:space="preserve">• Enhanced brand visibility</w:t>
      </w:r>
      <w:r>
        <w:br/>
        <w:t xml:space="preserve">• Strategic audience engagement</w:t>
      </w:r>
      <w:r>
        <w:br/>
        <w:t xml:space="preserve">• Multi-platform content distribution</w:t>
      </w:r>
    </w:p>
    <w:p>
      <w:pPr>
        <w:pStyle w:val="Heading3"/>
      </w:pPr>
      <w:r>
        <w:t xml:space="preserve">Campaign Analysis</w:t>
      </w:r>
    </w:p>
    <w:p>
      <w:r>
        <w:br/>
        <w:t xml:space="preserve">Website: Not specified</w:t>
      </w:r>
      <w:r>
        <w:br/>
        <w:t xml:space="preserve">Target Audience: Strategic positioning focus</w:t>
      </w:r>
      <w:r>
        <w:br/>
        <w:t xml:space="preserve">Emotional Objective: Brand authority and engagement</w:t>
      </w:r>
    </w:p>
    <w:p>
      <w:pPr>
        <w:pStyle w:val="Heading3"/>
      </w:pPr>
      <w:r>
        <w:t xml:space="preserve">Executive Summary</w:t>
      </w:r>
    </w:p>
    <w:p>
      <w:r>
        <w:t xml:space="preserve">NewsGlue specializes in cementing brands to the news cycle through our proprietary NewsJack methodology. By strategically linking your brand messaging to trending news events, we create authentic, timely content that drives engagement and builds authority.</w:t>
      </w:r>
    </w:p>
    <w:p>
      <w:pPr>
        <w:pStyle w:val="Heading4"/>
      </w:pPr>
      <w:r>
        <w:t xml:space="preserve">Multi-Platform Distribution</w:t>
      </w:r>
    </w:p>
    <w:p>
      <w:r>
        <w:br/>
        <w:t xml:space="preserve">We create platform-optimized content for maximum reach:</w:t>
      </w:r>
      <w:r>
        <w:br/>
        <w:t xml:space="preserve">• Blog Articles: In-depth thought leadership pieces (1200-2000 words)</w:t>
      </w:r>
      <w:r>
        <w:br/>
        <w:t xml:space="preserve">• Social Media: Platform-specific posts for Twitter, LinkedIn, Instagram, Facebook</w:t>
      </w:r>
      <w:r>
        <w:br/>
        <w:t xml:space="preserve">• SEO Landing Pages: Search-optimized content for organic discovery</w:t>
      </w:r>
      <w:r>
        <w:br/>
        <w:t xml:space="preserve">• Email Content: Newsletter-ready formats for direct engagement</w:t>
      </w:r>
    </w:p>
    <w:p>
      <w:pPr>
        <w:pStyle w:val="Heading3"/>
      </w:pPr>
      <w:r>
        <w:t xml:space="preserve">NewsJack Content Examples</w:t>
      </w:r>
    </w:p>
    <w:p>
      <w:r>
        <w:t xml:space="preserve">Based on current news analysis, we've identified 2 potential NewsJack opportunities for your campaign.</w:t>
      </w:r>
    </w:p>
    <w:p>
      <w:pPr>
        <w:pStyle w:val="Heading3"/>
      </w:pPr>
      <w:r>
        <w:t xml:space="preserve">Investment &amp; Next Steps</w:t>
      </w:r>
    </w:p>
    <w:p>
      <w:r>
        <w:t xml:space="preserve">Ready to transform your content strategy? Let's discuss how NewsGlue can cement your brand to the news cycle.</w:t>
      </w:r>
      <w:r>
        <w:br/>
        <w:br/>
        <w:t xml:space="preserve">Contact: Team@NewsGlue.io</w:t>
      </w:r>
      <w:r>
        <w:br/>
        <w:t xml:space="preserve">NewsGlue.io - Cementing your brand to the news cycle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2025-06-19T18:50:12.641Z</dcterms:created>
  <dcterms:modified xsi:type="dcterms:W3CDTF">2025-06-19T18:50:12.641Z</dcterms:modified>
</cp:coreProperties>
</file>

<file path=docProps/custom.xml><?xml version="1.0" encoding="utf-8"?>
<Properties xmlns="http://schemas.openxmlformats.org/officeDocument/2006/custom-properties" xmlns:vt="http://schemas.openxmlformats.org/officeDocument/2006/docPropsVTypes"/>
</file>