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057E" w14:textId="75ECF35D" w:rsidR="00455107" w:rsidRPr="00455107" w:rsidRDefault="00204F47" w:rsidP="004C7B59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bookmarkStart w:id="0" w:name="_Hlk207736562"/>
      <w:bookmarkStart w:id="1" w:name="_Hlk210810108"/>
      <w:r w:rsidRPr="00204F4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B025EC4" wp14:editId="5DCD03D2">
            <wp:simplePos x="0" y="0"/>
            <wp:positionH relativeFrom="margin">
              <wp:align>right</wp:align>
            </wp:positionH>
            <wp:positionV relativeFrom="paragraph">
              <wp:posOffset>-328195</wp:posOffset>
            </wp:positionV>
            <wp:extent cx="6636190" cy="3017296"/>
            <wp:effectExtent l="0" t="0" r="0" b="0"/>
            <wp:wrapNone/>
            <wp:docPr id="100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5454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190" cy="301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44047" w14:textId="76B0DD33" w:rsidR="00455107" w:rsidRPr="00455107" w:rsidRDefault="00455107" w:rsidP="004C7B59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BBA6F70" w14:textId="60939508" w:rsidR="00455107" w:rsidRDefault="00455107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7F7A086C" w14:textId="77777777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71F6A396" w14:textId="1A7C4CD0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6560D6A8" w14:textId="77777777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bookmarkEnd w:id="0"/>
    <w:bookmarkEnd w:id="1"/>
    <w:p w14:paraId="68014686" w14:textId="33E1BBC3" w:rsidR="006D5CFF" w:rsidRPr="002B6001" w:rsidRDefault="006D5CFF" w:rsidP="00204F47">
      <w:pPr>
        <w:spacing w:after="3" w:line="240" w:lineRule="auto"/>
        <w:ind w:left="360" w:right="51"/>
        <w:contextualSpacing/>
        <w:jc w:val="both"/>
        <w:rPr>
          <w:rFonts w:ascii="Arial" w:hAnsi="Arial" w:cs="Arial"/>
          <w:sz w:val="24"/>
          <w:szCs w:val="24"/>
        </w:rPr>
      </w:pPr>
    </w:p>
    <w:p w14:paraId="02F7EE6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13B670A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4CE65863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A5780DE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AB8FC65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3B6B2D2F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3FC949DF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7D0CA401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448DC76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CB18B2C" w14:textId="77777777" w:rsidR="00D153D7" w:rsidRPr="00593AF9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b/>
          <w:bCs/>
          <w:noProof/>
          <w:color w:val="000000"/>
          <w:sz w:val="24"/>
          <w:lang w:eastAsia="es-CO"/>
        </w:rPr>
      </w:pPr>
      <w:r w:rsidRPr="00593AF9">
        <w:rPr>
          <w:rFonts w:ascii="Arial" w:eastAsia="Arial" w:hAnsi="Arial" w:cs="Arial"/>
          <w:b/>
          <w:bCs/>
          <w:noProof/>
          <w:color w:val="000000"/>
          <w:sz w:val="24"/>
          <w:lang w:eastAsia="es-CO"/>
        </w:rPr>
        <w:t xml:space="preserve">INFORME TÉCNICO DE EXPOSICIÓN EXTERNA Y GESTIÓN DE VULNERABILIDADES OSINT</w:t>
      </w:r>
    </w:p>
    <w:p w14:paraId="3E0F5633" w14:textId="77777777" w:rsidR="00D153D7" w:rsidRDefault="00D153D7" w:rsidP="00D153D7">
      <w:pPr>
        <w:spacing w:after="0" w:line="24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CO"/>
        </w:rPr>
      </w:pPr>
    </w:p>
    <w:p w14:paraId="34A93E39" w14:textId="77777777" w:rsidR="00D153D7" w:rsidRDefault="00D153D7" w:rsidP="00D153D7">
      <w:pPr>
        <w:spacing w:after="0" w:line="24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CO"/>
        </w:rPr>
      </w:pPr>
    </w:p>
    <w:p w14:paraId="0192F73B" w14:textId="73DFCA39" w:rsidR="00D153D7" w:rsidRPr="00455107" w:rsidRDefault="00D153D7" w:rsidP="00D153D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Entidad Evaluada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D153D7">
        <w:rPr>
          <w:rFonts w:ascii="Arial" w:hAnsi="Arial" w:cs="Arial"/>
          <w:sz w:val="24"/>
          <w:szCs w:val="24"/>
          <w:lang w:val="es-CO"/>
        </w:rPr>
        <w:t xml:space="preserve">Entidad evaluada</w:t>
      </w:r>
    </w:p>
    <w:p w14:paraId="5EDFB2DE" w14:textId="77777777" w:rsidR="00D153D7" w:rsidRPr="00BB4BAC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Dominio Analizado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procesamientoe3idc2026.registraduria.gov.co, registrogsc2026.registraduria.gov.co</w:t>
      </w:r>
    </w:p>
    <w:p w14:paraId="73B82325" w14:textId="77777777" w:rsidR="00D153D7" w:rsidRPr="00BB4BAC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Fecha del análisis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2026-03-18</w:t>
      </w:r>
    </w:p>
    <w:p w14:paraId="41B06F25" w14:textId="77777777" w:rsidR="00BB4BAC" w:rsidRDefault="00BB4BAC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7A1F636D" w14:textId="57785531" w:rsidR="00BB4BAC" w:rsidRPr="00BB4BAC" w:rsidRDefault="00D153D7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Nombre del analista </w:t>
      </w:r>
      <w:r w:rsidR="00BB4BAC"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Equipo técnico</w:t>
      </w:r>
    </w:p>
    <w:p w14:paraId="2136575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1.0</w:t>
      </w:r>
    </w:p>
    <w:p w14:paraId="3CC273E9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Uso oficial</w:t>
      </w:r>
    </w:p>
    <w:p w14:paraId="0AE5856B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Identificar activos expuestos públicamente, configuraciones observables y brechas de seguridad asociadas a la superficie externa del dominio autorizado.</w:t>
      </w:r>
    </w:p>
    <w:p w14:paraId="223C1032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Revisión no intrusiva de dominios y subdominios públicos derivados del dominio en alcance. El análisis se limita a información observable públicamente.</w:t>
      </w:r>
    </w:p>
    <w:p w14:paraId="75461C16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Enumeración pasiva de subdominios, validación DNS, revisión HTTP/HTTPS, inspección de cabeceras, validación de certificados, fingerprinting tecnológico y correlación de CVE potencialmente aplicables.</w:t>
      </w:r>
    </w:p>
    <w:p w14:paraId="1DB0749A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crt.sh, DNS público, respuestas HTTP/HTTPS, metadatos de certificados y NVD API 2.0.</w:t>
      </w:r>
    </w:p>
    <w:p w14:paraId="1575EE1F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Se realizó una revisión OSINT defensiva sobre 2 dominio(s) autorizado(s), identificando 2 activos observados y 2 con respuesta HTTP/HTTPS. Se observaron 0 posibles subdominios huérfanos, además de oportunidades de mejora en hardening HTTP, certificados digitales y autenticación de correo. Adicionalmente, se correlacionaron 0 CVE potencialmente aplicables con base en fingerprints tecnológicos visibles públicamente.</w:t>
      </w:r>
    </w:p>
    <w:p w14:paraId="683CDB40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01B404B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</w:t>
      </w:r>
    </w:p>
    <w:p w14:paraId="72267C02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</w:t>
      </w:r>
    </w:p>
    <w:p w14:paraId="49703F28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</w:t>
      </w:r>
    </w:p>
    <w:p w14:paraId="7233B79F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451843A6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4EE81EE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</w:t>
      </w:r>
    </w:p>
    <w:p w14:paraId="39F77251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64E96FC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6A731EA1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</w:t>
      </w:r>
    </w:p>
    <w:p w14:paraId="5D6AFCCC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6C71170B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TXT procesamientoe3idc2026.registraduria.gov.co</w:t>
      </w:r>
    </w:p>
    <w:p w14:paraId="498DE147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se observó registro SPF</w:t>
      </w:r>
    </w:p>
    <w:p w14:paraId="63084A5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se identifica política SPF publicada.</w:t>
      </w:r>
    </w:p>
    <w:p w14:paraId="5019CF5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Publicar un registro SPF alineado con la infraestructura institucional.</w:t>
      </w:r>
    </w:p>
    <w:p w14:paraId="09350D1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5344BB58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identificado</w:t>
      </w:r>
    </w:p>
    <w:p w14:paraId="0ED40673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
          TXT 
          <selector>._domainkey.procesamientoe3idc2026.registraduria.gov.co</selector>
        </w:t>
      </w:r>
      <w:p w14:paraId="77081755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lastRenderedPageBreak/>
          <w:t xml:space="preserve">No se identificó DKIM con selectores comunes</w:t>
        </w:r>
      </w:p>
      <w:p w14:paraId="0C74028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 ausencia con selectores comunes no confirma ausencia total de DKIM.</w:t>
        </w:r>
      </w:p>
      <w:p w14:paraId="5990D49F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Validar selectores DKIM reales de la plataforma de correo.</w:t>
        </w:r>
      </w:p>
      <w:p w14:paraId="2439B5B9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54FD4B8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TXT _dmarc.procesamientoe3idc2026.registraduria.gov.co</w:t>
        </w:r>
      </w:p>
      <w:p w14:paraId="144670C7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No se observó registro DMARC</w:t>
        </w:r>
      </w:p>
      <w:p w14:paraId="6D613EC2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No se identifica política DMARC publicada.</w:t>
        </w:r>
      </w:p>
      <w:p w14:paraId="46B188B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Publicar un registro DMARC con fase inicial de monitoreo controlado.</w:t>
        </w:r>
      </w:p>
      <w:p w14:paraId="23D6D895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043F8886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Las verificaciones fueron realizadas mediante técnicas de análisis pasivo y consultas sobre información públicamente observable. La validación incluyó revisión de DNS, autenticación de correo, cabeceras HTTP, certificados digitales, resolución de subdominios y correlación de fingerprints tecnológicos con CVE potencialmente aplicables.</w:t>
        </w:r>
      </w:p>
      <w:p w14:paraId="14653F9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Los hallazgos se clasifican como Vulnerabilidad, Riesgo de configuración, Hallazgo de hardening u Observación técnica. La correlación con CVE se reporta como potencialmente aplicable, no como confirmación de explotación.</w:t>
        </w:r>
      </w:p>
      <w:p w14:paraId="0B45659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2026-03-18 18:49:11</w:t>
        </w:r>
      </w:p>
      <w:p w14:paraId="005619C3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Consultas DNS, respuestas HTTP/HTTPS, metadatos de certificados, enumeración pasiva y NVD API 2.0.</w:t>
        </w:r>
      </w:p>
      <w:p w14:paraId="0226F62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Los resultados corresponden al estado observado en la fecha de validación.</w:t>
        </w:r>
      </w:p>
      <w:p w14:paraId="2BBE055F" w14:textId="77777777" w:rsid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070020A5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7E2661D2" w14:textId="36251CFD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</w:p>
      <w:p w14:paraId="5666029E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7F86E366" w14:textId="77777777" w:rsidR="0088761C" w:rsidRPr="0088761C" w:rsidRDefault="0088761C" w:rsidP="0088761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/>
        </w:r>
      </w:p>
      <w:p w14:paraId="53FF8563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636C575C" w14:textId="77777777" w:rsidR="0088761C" w:rsidRPr="00BB4BA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33E0CF23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Mantener inventario actualizado de activos expuestos, retirar registros DNS obsoletos, fortalecer cabeceras HTTP, revisar certificados digitales, evolucionar controles de autenticación de correo y validar internamente versiones de componentes correlacionados con CVE.</w:t>
        </w:r>
      </w:p>
      <w:p w14:paraId="52775029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 superficie externa evaluada evidencia oportunidades de mejora en gestión de activos, hardening web y gobierno de configuraciones públicas. La corrección priorizada de estos hallazgos reduce riesgo operativo.</w:t>
        </w:r>
      </w:p>
      <w:p w14:paraId="464B204E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2026-03-18 18:49:11</w:t>
        </w:r>
      </w:p>
      <w:p w14:paraId="4B23259B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Python, DNS público, HTTP/HTTPS, crt.sh, amass, subfinder, assetfinder, validación TLS básica y NVD API 2.0.</w:t>
        </w:r>
      </w:p>
      <w:p w14:paraId="41C5A72D" w14:textId="1E6679E9" w:rsid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Automatizada con revisión analítica posterior.</w:t>
        </w:r>
      </w:p>
      <w:p w14:paraId="0FE5CC3B" w14:textId="77777777" w:rsidR="00A72041" w:rsidRPr="00196AAB" w:rsidRDefault="00A72041" w:rsidP="00A72041">
        <w:pPr>
          <w:jc w:val="both"/>
          <w:rPr>
            <w:rFonts w:ascii="Arial" w:hAnsi="Arial" w:cs="Arial"/>
          </w:rPr>
        </w:pPr>
      </w:p>
      <w:tbl>
        <w:tblPr>
          <w:tblStyle w:val="Tablaconcuadrcula"/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dashed" w:sz="4" w:space="0" w:color="auto"/>
            <w:insideV w:val="dashed" w:sz="4" w:space="0" w:color="auto"/>
          </w:tblBorders>
          <w:tblLook w:val="04A0" w:firstRow="1" w:lastRow="0" w:firstColumn="1" w:lastColumn="0" w:noHBand="0" w:noVBand="1"/>
        </w:tblPr>
        <w:tblGrid>
          <w:gridCol w:w="9746"/>
        </w:tblGrid>
        <w:tr w:rsidR="00A72041" w:rsidRPr="00A72041" w14:paraId="7C70DFD6" w14:textId="77777777" w:rsidTr="00006EAE">
          <w:tc>
            <w:tcPr>
              <w:tcW w:w="9746" w:type="dxa"/>
            </w:tcPr>
            <w:p w14:paraId="7DD8ACFA" w14:textId="77777777" w:rsidR="00A72041" w:rsidRPr="00196AAB" w:rsidRDefault="00A72041" w:rsidP="00006EAE">
              <w:pPr>
                <w:pStyle w:val="Sinespaciado"/>
                <w:ind w:right="51"/>
                <w:jc w:val="both"/>
                <w:rPr>
                  <w:rFonts w:ascii="Arial" w:hAnsi="Arial" w:cs="Arial"/>
                  <w:lang w:val="es-CO"/>
                </w:rPr>
              </w:pPr>
              <w:r w:rsidRPr="00196AAB">
                <w:rPr>
                  <w:rFonts w:ascii="Arial" w:hAnsi="Arial" w:cs="Arial"/>
                  <w:b/>
                  <w:bCs/>
                  <w:lang w:val="es-CO"/>
                </w:rPr>
                <w:lastRenderedPageBreak/>
                <w:t>NOTA:</w:t>
              </w:r>
              <w:r w:rsidRPr="00196AAB">
                <w:rPr>
                  <w:rFonts w:ascii="Arial" w:hAnsi="Arial" w:cs="Arial"/>
                  <w:lang w:val="es-CO"/>
                </w:rPr>
                <w:t xml:space="preserve">  El COLCERT ofrece dentro de su portafolio de servicios la capacidad de ejecutar análisis especializados de vulnerabilidades en sitios web, servidores y otros activos de información. Este proceso tiene como objetivo identificar de manera proactiva brechas de seguridad, configuraciones deficientes y exposiciones críticas. Los hallazgos se consolidan en informes técnicos que permiten al equipo de TI implementar acciones de </w:t>
              </w:r>
              <w:proofErr w:type="spellStart"/>
              <w:r w:rsidRPr="00196AAB">
                <w:rPr>
                  <w:rFonts w:ascii="Arial" w:hAnsi="Arial" w:cs="Arial"/>
                  <w:lang w:val="es-CO"/>
                </w:rPr>
                <w:t>hardening</w:t>
              </w:r>
              <w:proofErr w:type="spellEnd"/>
              <w:r w:rsidRPr="00196AAB">
                <w:rPr>
                  <w:rFonts w:ascii="Arial" w:hAnsi="Arial" w:cs="Arial"/>
                  <w:lang w:val="es-CO"/>
                </w:rPr>
                <w:t>, aplicar parches de seguridad y fortalecer la postura de ciberseguridad de los sistemas evaluados.</w:t>
              </w:r>
            </w:p>
          </w:tc>
        </w:tr>
      </w:tbl>
      <w:p w14:paraId="11482009" w14:textId="77777777" w:rsidR="00A72041" w:rsidRPr="00196AAB" w:rsidRDefault="00A72041" w:rsidP="00A72041">
        <w:pPr>
          <w:pStyle w:val="Sinespaciado"/>
          <w:ind w:right="51"/>
          <w:jc w:val="both"/>
          <w:rPr>
            <w:rFonts w:ascii="Arial" w:hAnsi="Arial" w:cs="Arial"/>
            <w:lang w:val="es-CO"/>
          </w:rPr>
        </w:pPr>
      </w:p>
      <w:p w14:paraId="1701C686" w14:textId="77777777" w:rsidR="00A72041" w:rsidRPr="00A72041" w:rsidRDefault="00A72041" w:rsidP="00A72041">
        <w:pPr>
          <w:spacing w:after="0" w:line="240" w:lineRule="auto"/>
          <w:ind w:left="720"/>
          <w:rPr>
            <w:rFonts w:ascii="Arial" w:eastAsia="Arial" w:hAnsi="Arial" w:cs="Arial"/>
            <w:color w:val="000000"/>
            <w:sz w:val="24"/>
            <w:lang w:val="es-CO" w:eastAsia="es-CO"/>
          </w:rPr>
        </w:pPr>
        <w:bookmarkStart w:id="2" w:name="_Hlk207736577"/>
        <w:r w:rsidRPr="00196AAB">
          <w:rPr>
            <w:rFonts w:ascii="Arial" w:eastAsia="Times New Roman" w:hAnsi="Arial" w:cs="Arial"/>
            <w:noProof/>
            <w:color w:val="ED7D31"/>
            <w:sz w:val="24"/>
            <w:szCs w:val="24"/>
            <w:lang w:eastAsia="es-E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8484D18" wp14:editId="68C2863B">
                  <wp:simplePos x="0" y="0"/>
                  <wp:positionH relativeFrom="column">
                    <wp:posOffset>2667635</wp:posOffset>
                  </wp:positionH>
                  <wp:positionV relativeFrom="paragraph">
                    <wp:posOffset>159385</wp:posOffset>
                  </wp:positionV>
                  <wp:extent cx="2316480" cy="290830"/>
                  <wp:effectExtent l="0" t="0" r="0" b="0"/>
                  <wp:wrapNone/>
                  <wp:docPr id="1002" name="Cuadro de texto 387195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1648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78528A" w14:textId="77777777" w:rsidR="00A72041" w:rsidRPr="00196AAB" w:rsidRDefault="00A72041" w:rsidP="00A72041">
                              <w:pPr>
                                <w:pStyle w:val="NormalWeb"/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 w:rsidRPr="00196AAB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 xml:space="preserve">Canales de </w:t>
                              </w:r>
                              <w:proofErr w:type="spellStart"/>
                              <w:r w:rsidRPr="00196AAB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Atención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8484D18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87195806" o:spid="_x0000_s1026" type="#_x0000_t202" style="position:absolute;left:0;text-align:left;margin-left:210.05pt;margin-top:12.55pt;width:182.4pt;height:2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" filled="f" stroked="f">
                  <v:textbox>
                    <w:txbxContent>
                      <w:p w14:paraId="3978528A" w14:textId="77777777" w:rsidR="00A72041" w:rsidRPr="00196AAB" w:rsidRDefault="00A72041" w:rsidP="00A72041">
                        <w:pPr>
                          <w:pStyle w:val="NormalWeb"/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</w:pPr>
                        <w:r w:rsidRPr="00196AAB">
                          <w:rPr>
                            <w:rFonts w:ascii="Arial" w:hAnsi="Arial" w:cs="Arial"/>
                            <w:b/>
                            <w:color w:val="FFFFFF"/>
                            <w:sz w:val="32"/>
                            <w:szCs w:val="32"/>
                          </w:rPr>
                          <w:t xml:space="preserve">Canales de </w:t>
                        </w:r>
                        <w:proofErr w:type="spellStart"/>
                        <w:r w:rsidRPr="00196AAB">
                          <w:rPr>
                            <w:rFonts w:ascii="Arial" w:hAnsi="Arial" w:cs="Arial"/>
                            <w:b/>
                            <w:color w:val="FFFFFF"/>
                            <w:sz w:val="32"/>
                            <w:szCs w:val="32"/>
                          </w:rPr>
                          <w:t>Atención</w:t>
                        </w:r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 w:rsidRPr="00196AAB">
          <w:rPr>
            <w:rFonts w:ascii="Arial" w:eastAsia="Times New Roman" w:hAnsi="Arial" w:cs="Arial"/>
            <w:noProof/>
            <w:color w:val="ED7D31"/>
            <w:sz w:val="24"/>
            <w:szCs w:val="24"/>
            <w:lang w:eastAsia="es-ES"/>
          </w:rPr>
          <w:drawing>
            <wp:anchor distT="0" distB="0" distL="114300" distR="114300" simplePos="0" relativeHeight="251662336" behindDoc="0" locked="0" layoutInCell="1" allowOverlap="1" wp14:anchorId="09A47096" wp14:editId="047FD43B">
              <wp:simplePos x="0" y="0"/>
              <wp:positionH relativeFrom="margin">
                <wp:posOffset>-408305</wp:posOffset>
              </wp:positionH>
              <wp:positionV relativeFrom="paragraph">
                <wp:posOffset>178435</wp:posOffset>
              </wp:positionV>
              <wp:extent cx="7131050" cy="298450"/>
              <wp:effectExtent l="0" t="0" r="0" b="6350"/>
              <wp:wrapSquare wrapText="bothSides"/>
              <wp:docPr id="1003" name="Imagen 11808010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9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31050" cy="2984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3A29C092" w14:textId="77777777" w:rsidR="00A72041" w:rsidRPr="00A72041" w:rsidRDefault="00A72041" w:rsidP="00A72041">
        <w:pPr>
          <w:spacing w:after="3" w:line="240" w:lineRule="auto"/>
          <w:ind w:left="720" w:hanging="10"/>
          <w:contextualSpacing/>
          <w:jc w:val="both"/>
          <w:rPr>
            <w:rFonts w:ascii="Arial" w:eastAsia="Arial" w:hAnsi="Arial" w:cs="Arial"/>
            <w:color w:val="ED7D31"/>
            <w:sz w:val="24"/>
            <w:lang w:val="es-CO" w:eastAsia="es-CO"/>
          </w:rPr>
        </w:pPr>
      </w:p>
      <w:p w14:paraId="6ECD7C39" w14:textId="77777777" w:rsidR="00A72041" w:rsidRPr="00A72041" w:rsidRDefault="00A72041" w:rsidP="00A72041">
        <w:pPr>
          <w:spacing w:after="0" w:line="240" w:lineRule="auto"/>
          <w:ind w:right="51"/>
          <w:jc w:val="both"/>
          <w:rPr>
            <w:rFonts w:ascii="Arial" w:eastAsia="Calibri" w:hAnsi="Arial" w:cs="Arial"/>
            <w:color w:val="ED7D31"/>
            <w:sz w:val="24"/>
            <w:szCs w:val="24"/>
            <w:lang w:val="es-CO"/>
          </w:rPr>
        </w:pPr>
      </w:p>
      <w:p w14:paraId="5C239915" w14:textId="77777777" w:rsidR="00A72041" w:rsidRPr="00A72041" w:rsidRDefault="00A72041" w:rsidP="00A72041">
        <w:pPr>
          <w:spacing w:after="0" w:line="240" w:lineRule="auto"/>
          <w:ind w:right="51"/>
          <w:jc w:val="both"/>
          <w:rPr>
            <w:rFonts w:ascii="Arial" w:eastAsia="Times New Roman" w:hAnsi="Arial" w:cs="Arial"/>
            <w:color w:val="000000"/>
            <w:sz w:val="24"/>
            <w:szCs w:val="24"/>
            <w:shd w:val="clear" w:color="auto" w:fill="FFFFFF"/>
            <w:lang w:val="es-CO" w:eastAsia="es-ES"/>
          </w:rPr>
        </w:pPr>
        <w:r w:rsidRPr="00A72041">
          <w:rPr>
            <w:rFonts w:ascii="Arial" w:eastAsia="Calibri" w:hAnsi="Arial" w:cs="Arial"/>
            <w:color w:val="000000"/>
            <w:sz w:val="24"/>
            <w:szCs w:val="24"/>
            <w:lang w:val="es-CO"/>
          </w:rPr>
          <w:t>Si tiene alguna consulta técnica, puede comunicarse con CSIRT Gobierno de tratarse de una entidad del Estado, o con COLCERT si pertenece a cualquier otro sector de la economía, a través de los siguientes canales:</w:t>
        </w:r>
      </w:p>
      <w:p w14:paraId="5CB49691" w14:textId="77777777" w:rsidR="00A72041" w:rsidRPr="00A72041" w:rsidRDefault="00A72041" w:rsidP="00A72041">
        <w:pPr>
          <w:spacing w:after="0" w:line="240" w:lineRule="auto"/>
          <w:ind w:left="142" w:right="51"/>
          <w:jc w:val="both"/>
          <w:rPr>
            <w:rFonts w:ascii="Arial" w:eastAsia="Times New Roman" w:hAnsi="Arial" w:cs="Arial"/>
            <w:b/>
            <w:bCs/>
            <w:color w:val="000000"/>
            <w:sz w:val="24"/>
            <w:szCs w:val="24"/>
            <w:lang w:val="es-CO" w:eastAsia="es-ES"/>
          </w:rPr>
        </w:pPr>
      </w:p>
      <w:p w14:paraId="17010DA6" w14:textId="77777777" w:rsidR="00A72041" w:rsidRPr="00A72041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val="es-CO" w:eastAsia="es-CO"/>
          </w:rPr>
        </w:pPr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Buzón de correo: </w:t>
        </w:r>
        <w:hyperlink r:id="rId10" w:history="1">
          <w:r w:rsidRPr="00A72041">
            <w:rPr>
              <w:rFonts w:ascii="Arial" w:eastAsia="Arial" w:hAnsi="Arial" w:cs="Arial"/>
              <w:color w:val="000000"/>
              <w:sz w:val="24"/>
              <w:u w:val="single"/>
              <w:lang w:val="es-CO" w:eastAsia="es-CO"/>
            </w:rPr>
            <w:t>contacto@colcert.gov.co</w:t>
          </w:r>
        </w:hyperlink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 / </w:t>
        </w:r>
        <w:hyperlink r:id="rId11" w:history="1">
          <w:r w:rsidRPr="00A72041">
            <w:rPr>
              <w:rFonts w:ascii="Arial" w:eastAsia="Arial" w:hAnsi="Arial" w:cs="Arial"/>
              <w:color w:val="000000"/>
              <w:sz w:val="24"/>
              <w:u w:val="single"/>
              <w:lang w:val="es-CO" w:eastAsia="es-CO"/>
            </w:rPr>
            <w:t>csirtgob@mintic.gov.co</w:t>
          </w:r>
        </w:hyperlink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 – Entidades de Gobierno - </w:t>
        </w:r>
      </w:p>
      <w:p w14:paraId="1E754C09" w14:textId="77777777" w:rsidR="00A72041" w:rsidRPr="00196AAB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eastAsia="es-CO"/>
          </w:rPr>
        </w:pPr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 xml:space="preserve">Línea </w:t>
        </w:r>
        <w:proofErr w:type="spellStart"/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>directa</w:t>
        </w:r>
        <w:proofErr w:type="spellEnd"/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>: +57 601 344 2222 </w:t>
        </w:r>
      </w:p>
      <w:p w14:paraId="14F2A7A0" w14:textId="77777777" w:rsidR="00A72041" w:rsidRPr="00106FD3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eastAsia="es-CO"/>
          </w:rPr>
        </w:pPr>
        <w:r w:rsidRPr="00106FD3">
          <w:rPr>
            <w:rFonts w:ascii="Arial" w:eastAsia="Arial" w:hAnsi="Arial" w:cs="Arial"/>
            <w:color w:val="000000"/>
            <w:sz w:val="24"/>
            <w:lang w:eastAsia="es-CO"/>
          </w:rPr>
          <w:t xml:space="preserve">Sitio web: </w:t>
        </w:r>
        <w:hyperlink r:id="rId12" w:history="1">
          <w:r w:rsidRPr="00106FD3">
            <w:rPr>
              <w:rFonts w:ascii="Arial" w:eastAsia="Arial" w:hAnsi="Arial" w:cs="Arial"/>
              <w:color w:val="000000"/>
              <w:sz w:val="24"/>
              <w:u w:val="single"/>
              <w:lang w:eastAsia="es-CO"/>
            </w:rPr>
            <w:t>https://www.colcert.gov.co</w:t>
          </w:r>
        </w:hyperlink>
        <w:r w:rsidRPr="00106FD3">
          <w:rPr>
            <w:rFonts w:ascii="Arial" w:eastAsia="Arial" w:hAnsi="Arial" w:cs="Arial"/>
            <w:color w:val="000000"/>
            <w:sz w:val="24"/>
            <w:u w:val="single"/>
            <w:lang w:eastAsia="es-CO"/>
          </w:rPr>
          <w:t xml:space="preserve">     </w:t>
        </w:r>
        <w:hyperlink r:id="rId13" w:history="1">
          <w:r w:rsidRPr="00106FD3">
            <w:rPr>
              <w:rFonts w:ascii="Arial" w:eastAsia="Arial" w:hAnsi="Arial" w:cs="Arial"/>
              <w:color w:val="000000"/>
              <w:sz w:val="24"/>
              <w:u w:val="single"/>
              <w:lang w:eastAsia="es-CO"/>
            </w:rPr>
            <w:t>@colCERT</w:t>
          </w:r>
        </w:hyperlink>
        <w:r w:rsidRPr="00106FD3">
          <w:rPr>
            <w:rFonts w:ascii="Arial" w:eastAsia="Arial" w:hAnsi="Arial" w:cs="Arial"/>
            <w:color w:val="000000"/>
            <w:sz w:val="24"/>
            <w:lang w:eastAsia="es-CO"/>
          </w:rPr>
          <w:t xml:space="preserve"> </w:t>
        </w:r>
        <w:bookmarkEnd w:id="2"/>
      </w:p>
      <w:sectPr w:rsidR="00A72041" w:rsidRPr="00106FD3" w:rsidSect="00135D87">
        <w:headerReference w:type="even" r:id="rId14"/>
        <w:headerReference w:type="default" r:id="rId15"/>
        <w:headerReference w:type="first" r:id="rId16"/>
        <w:pgSz w:w="12240" w:h="15840"/>
        <w:pgMar w:top="1138" w:right="1138" w:bottom="1138" w:left="1138" w:header="720" w:footer="720" w:gutter="0"/>
        <w:pgBorders w:offsetFrom="page">
          <w:top w:val="single" w:sz="4" w:space="24" w:color="auto"/>
          <w:left w:val="single" w:sz="4" w:space="24" w:color="auto"/>
          <w:bottom w:val="single" w:sz="4" w:space="24" w:color="auto"/>
          <w:right w:val="single" w:sz="4" w:space="24" w:color="auto"/>
        </w:pgBorders>
        <w:cols w:space="720"/>
        <w:docGrid w:linePitch="360"/>
      </w:sect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E8C7" w14:textId="77777777" w:rsidR="00BB096F" w:rsidRDefault="00BB096F" w:rsidP="009C4F7F">
      <w:pPr>
        <w:spacing w:after="0" w:line="240" w:lineRule="auto"/>
      </w:pPr>
      <w:r>
        <w:separator/>
      </w:r>
    </w:p>
  </w:endnote>
  <w:endnote w:type="continuationSeparator" w:id="0">
    <w:p w14:paraId="2E28CD31" w14:textId="77777777" w:rsidR="00BB096F" w:rsidRDefault="00BB096F" w:rsidP="009C4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74F3" w14:textId="77777777" w:rsidR="00BB096F" w:rsidRDefault="00BB096F" w:rsidP="009C4F7F">
      <w:pPr>
        <w:spacing w:after="0" w:line="240" w:lineRule="auto"/>
      </w:pPr>
      <w:r>
        <w:separator/>
      </w:r>
    </w:p>
  </w:footnote>
  <w:footnote w:type="continuationSeparator" w:id="0">
    <w:p w14:paraId="1069DE77" w14:textId="77777777" w:rsidR="00BB096F" w:rsidRDefault="00BB096F" w:rsidP="009C4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013A" w14:textId="2EB8A893" w:rsidR="009C4F7F" w:rsidRDefault="00000000">
    <w:pPr>
      <w:pStyle w:val="Encabezado"/>
    </w:pPr>
    <w:r>
      <w:rPr>
        <w:noProof/>
      </w:rPr>
      <w:pict w14:anchorId="7D27E2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084891" o:spid="_x0000_s1026" type="#_x0000_t75" style="position:absolute;margin-left:0;margin-top:0;width:498.4pt;height:601.45pt;z-index:-251657216;mso-position-horizontal:center;mso-position-horizontal-relative:margin;mso-position-vertical:center;mso-position-vertical-relative:margin" o:allowincell="f">
          <v:imagedata r:id="rId1" o:title="WhatsApp Image 2025-07-30 at 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94F7" w14:textId="1CA15983" w:rsidR="00C36688" w:rsidRDefault="00C36688">
    <w:pPr>
      <w:pStyle w:val="Encabezado"/>
    </w:pPr>
    <w:r>
      <w:rPr>
        <w:rFonts w:ascii="Arial" w:hAnsi="Arial" w:cs="Arial"/>
        <w:b/>
        <w:noProof/>
        <w:lang w:eastAsia="es-CO"/>
      </w:rPr>
      <w:drawing>
        <wp:anchor distT="0" distB="0" distL="114300" distR="114300" simplePos="0" relativeHeight="251661312" behindDoc="1" locked="0" layoutInCell="0" allowOverlap="1" wp14:anchorId="74F3BA2C" wp14:editId="4B822533">
          <wp:simplePos x="0" y="0"/>
          <wp:positionH relativeFrom="margin">
            <wp:posOffset>86008</wp:posOffset>
          </wp:positionH>
          <wp:positionV relativeFrom="margin">
            <wp:posOffset>427091</wp:posOffset>
          </wp:positionV>
          <wp:extent cx="5991368" cy="5991368"/>
          <wp:effectExtent l="0" t="0" r="9525" b="9525"/>
          <wp:wrapNone/>
          <wp:docPr id="1209125457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125457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368" cy="59913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CE5A" w14:textId="555D3C79" w:rsidR="009C4F7F" w:rsidRDefault="00000000">
    <w:pPr>
      <w:pStyle w:val="Encabezado"/>
    </w:pPr>
    <w:r>
      <w:rPr>
        <w:noProof/>
      </w:rPr>
      <w:pict w14:anchorId="74E5CB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084890" o:spid="_x0000_s1025" type="#_x0000_t75" style="position:absolute;margin-left:0;margin-top:0;width:498.4pt;height:601.45pt;z-index:-251658240;mso-position-horizontal:center;mso-position-horizontal-relative:margin;mso-position-vertical:center;mso-position-vertical-relative:margin" o:allowincell="f">
          <v:imagedata r:id="rId1" o:title="WhatsApp Image 2025-07-30 at 1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0C4480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C65A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679EB"/>
    <w:multiLevelType w:val="multilevel"/>
    <w:tmpl w:val="1BC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C195C"/>
    <w:multiLevelType w:val="hybridMultilevel"/>
    <w:tmpl w:val="36B8A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B60E1"/>
    <w:multiLevelType w:val="hybridMultilevel"/>
    <w:tmpl w:val="E37E0A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27409"/>
    <w:multiLevelType w:val="hybridMultilevel"/>
    <w:tmpl w:val="90F2FE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1772E"/>
    <w:multiLevelType w:val="hybridMultilevel"/>
    <w:tmpl w:val="5FC232B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65708"/>
    <w:multiLevelType w:val="hybridMultilevel"/>
    <w:tmpl w:val="3D5C3C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820B1A"/>
    <w:multiLevelType w:val="hybridMultilevel"/>
    <w:tmpl w:val="1FD46252"/>
    <w:lvl w:ilvl="0" w:tplc="CA1AFD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E4C45"/>
    <w:multiLevelType w:val="multilevel"/>
    <w:tmpl w:val="567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67B08"/>
    <w:multiLevelType w:val="hybridMultilevel"/>
    <w:tmpl w:val="A6F8E684"/>
    <w:lvl w:ilvl="0" w:tplc="E7F2BCE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72BFB"/>
    <w:multiLevelType w:val="hybridMultilevel"/>
    <w:tmpl w:val="D33AE5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4D4A2B"/>
    <w:multiLevelType w:val="hybridMultilevel"/>
    <w:tmpl w:val="AF3CFCA2"/>
    <w:lvl w:ilvl="0" w:tplc="CA1AFD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649D3"/>
    <w:multiLevelType w:val="multilevel"/>
    <w:tmpl w:val="CD9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B18BB"/>
    <w:multiLevelType w:val="hybridMultilevel"/>
    <w:tmpl w:val="0C98860C"/>
    <w:lvl w:ilvl="0" w:tplc="DD348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2049A4"/>
    <w:multiLevelType w:val="multilevel"/>
    <w:tmpl w:val="AE7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01151"/>
    <w:multiLevelType w:val="hybridMultilevel"/>
    <w:tmpl w:val="1CD8FE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06305"/>
    <w:multiLevelType w:val="hybridMultilevel"/>
    <w:tmpl w:val="0B7E6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031CA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A5C56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82063"/>
    <w:multiLevelType w:val="multilevel"/>
    <w:tmpl w:val="53F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424AC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407D77"/>
    <w:multiLevelType w:val="hybridMultilevel"/>
    <w:tmpl w:val="298663B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83F40"/>
    <w:multiLevelType w:val="multilevel"/>
    <w:tmpl w:val="739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A1225"/>
    <w:multiLevelType w:val="multilevel"/>
    <w:tmpl w:val="833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F3152"/>
    <w:multiLevelType w:val="multilevel"/>
    <w:tmpl w:val="C3AA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1427B"/>
    <w:multiLevelType w:val="hybridMultilevel"/>
    <w:tmpl w:val="DC2AE19C"/>
    <w:lvl w:ilvl="0" w:tplc="378E954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92C69"/>
    <w:multiLevelType w:val="hybridMultilevel"/>
    <w:tmpl w:val="CDE0A1F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A303B"/>
    <w:multiLevelType w:val="multilevel"/>
    <w:tmpl w:val="084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855F0"/>
    <w:multiLevelType w:val="hybridMultilevel"/>
    <w:tmpl w:val="660082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20221">
    <w:abstractNumId w:val="8"/>
  </w:num>
  <w:num w:numId="2" w16cid:durableId="232590076">
    <w:abstractNumId w:val="6"/>
  </w:num>
  <w:num w:numId="3" w16cid:durableId="1786000212">
    <w:abstractNumId w:val="5"/>
  </w:num>
  <w:num w:numId="4" w16cid:durableId="1642877931">
    <w:abstractNumId w:val="4"/>
  </w:num>
  <w:num w:numId="5" w16cid:durableId="2097088854">
    <w:abstractNumId w:val="7"/>
  </w:num>
  <w:num w:numId="6" w16cid:durableId="1744916152">
    <w:abstractNumId w:val="3"/>
  </w:num>
  <w:num w:numId="7" w16cid:durableId="1136140026">
    <w:abstractNumId w:val="2"/>
  </w:num>
  <w:num w:numId="8" w16cid:durableId="328140858">
    <w:abstractNumId w:val="1"/>
  </w:num>
  <w:num w:numId="9" w16cid:durableId="1749616920">
    <w:abstractNumId w:val="0"/>
  </w:num>
  <w:num w:numId="10" w16cid:durableId="1329021832">
    <w:abstractNumId w:val="11"/>
  </w:num>
  <w:num w:numId="11" w16cid:durableId="1194030317">
    <w:abstractNumId w:val="34"/>
  </w:num>
  <w:num w:numId="12" w16cid:durableId="1447040071">
    <w:abstractNumId w:val="13"/>
  </w:num>
  <w:num w:numId="13" w16cid:durableId="46809015">
    <w:abstractNumId w:val="33"/>
  </w:num>
  <w:num w:numId="14" w16cid:durableId="456145419">
    <w:abstractNumId w:val="17"/>
  </w:num>
  <w:num w:numId="15" w16cid:durableId="493879989">
    <w:abstractNumId w:val="29"/>
  </w:num>
  <w:num w:numId="16" w16cid:durableId="693380534">
    <w:abstractNumId w:val="36"/>
  </w:num>
  <w:num w:numId="17" w16cid:durableId="967198061">
    <w:abstractNumId w:val="16"/>
  </w:num>
  <w:num w:numId="18" w16cid:durableId="315381887">
    <w:abstractNumId w:val="12"/>
  </w:num>
  <w:num w:numId="19" w16cid:durableId="179587628">
    <w:abstractNumId w:val="32"/>
  </w:num>
  <w:num w:numId="20" w16cid:durableId="797146906">
    <w:abstractNumId w:val="24"/>
  </w:num>
  <w:num w:numId="21" w16cid:durableId="624507389">
    <w:abstractNumId w:val="19"/>
  </w:num>
  <w:num w:numId="22" w16cid:durableId="1907959692">
    <w:abstractNumId w:val="22"/>
  </w:num>
  <w:num w:numId="23" w16cid:durableId="831212878">
    <w:abstractNumId w:val="31"/>
  </w:num>
  <w:num w:numId="24" w16cid:durableId="1321885695">
    <w:abstractNumId w:val="30"/>
  </w:num>
  <w:num w:numId="25" w16cid:durableId="38215146">
    <w:abstractNumId w:val="35"/>
  </w:num>
  <w:num w:numId="26" w16cid:durableId="25327265">
    <w:abstractNumId w:val="27"/>
  </w:num>
  <w:num w:numId="27" w16cid:durableId="84308402">
    <w:abstractNumId w:val="9"/>
  </w:num>
  <w:num w:numId="28" w16cid:durableId="1251935549">
    <w:abstractNumId w:val="15"/>
  </w:num>
  <w:num w:numId="29" w16cid:durableId="40448860">
    <w:abstractNumId w:val="10"/>
  </w:num>
  <w:num w:numId="30" w16cid:durableId="131366427">
    <w:abstractNumId w:val="18"/>
  </w:num>
  <w:num w:numId="31" w16cid:durableId="1083917850">
    <w:abstractNumId w:val="25"/>
  </w:num>
  <w:num w:numId="32" w16cid:durableId="2109424612">
    <w:abstractNumId w:val="20"/>
  </w:num>
  <w:num w:numId="33" w16cid:durableId="1035230933">
    <w:abstractNumId w:val="28"/>
  </w:num>
  <w:num w:numId="34" w16cid:durableId="2017341708">
    <w:abstractNumId w:val="26"/>
  </w:num>
  <w:num w:numId="35" w16cid:durableId="626393091">
    <w:abstractNumId w:val="14"/>
  </w:num>
  <w:num w:numId="36" w16cid:durableId="658462542">
    <w:abstractNumId w:val="21"/>
  </w:num>
  <w:num w:numId="37" w16cid:durableId="13013780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2F"/>
    <w:rsid w:val="00010741"/>
    <w:rsid w:val="00026748"/>
    <w:rsid w:val="000345D4"/>
    <w:rsid w:val="00034616"/>
    <w:rsid w:val="0005537B"/>
    <w:rsid w:val="0006063C"/>
    <w:rsid w:val="00071C67"/>
    <w:rsid w:val="00081327"/>
    <w:rsid w:val="00087DDC"/>
    <w:rsid w:val="00092EE2"/>
    <w:rsid w:val="000A2761"/>
    <w:rsid w:val="000D0979"/>
    <w:rsid w:val="000D4FBD"/>
    <w:rsid w:val="00101187"/>
    <w:rsid w:val="00106A10"/>
    <w:rsid w:val="001077CD"/>
    <w:rsid w:val="00135D87"/>
    <w:rsid w:val="00143461"/>
    <w:rsid w:val="00146B25"/>
    <w:rsid w:val="0015074B"/>
    <w:rsid w:val="00173ED5"/>
    <w:rsid w:val="00184031"/>
    <w:rsid w:val="00192392"/>
    <w:rsid w:val="001C52B7"/>
    <w:rsid w:val="001E40D4"/>
    <w:rsid w:val="00204F47"/>
    <w:rsid w:val="0021277A"/>
    <w:rsid w:val="00223D58"/>
    <w:rsid w:val="00273626"/>
    <w:rsid w:val="002849A2"/>
    <w:rsid w:val="0029639D"/>
    <w:rsid w:val="00297754"/>
    <w:rsid w:val="002B292C"/>
    <w:rsid w:val="002B6001"/>
    <w:rsid w:val="002F0A18"/>
    <w:rsid w:val="00326F90"/>
    <w:rsid w:val="00375918"/>
    <w:rsid w:val="00382888"/>
    <w:rsid w:val="00384E03"/>
    <w:rsid w:val="00385B2B"/>
    <w:rsid w:val="003B2DC0"/>
    <w:rsid w:val="003C556F"/>
    <w:rsid w:val="003C73F8"/>
    <w:rsid w:val="003E0EB2"/>
    <w:rsid w:val="003E49BB"/>
    <w:rsid w:val="00434B96"/>
    <w:rsid w:val="00455107"/>
    <w:rsid w:val="00463099"/>
    <w:rsid w:val="00465B75"/>
    <w:rsid w:val="004959FE"/>
    <w:rsid w:val="004B5C9C"/>
    <w:rsid w:val="004C7B59"/>
    <w:rsid w:val="004E265B"/>
    <w:rsid w:val="005472BB"/>
    <w:rsid w:val="00561F55"/>
    <w:rsid w:val="00563749"/>
    <w:rsid w:val="0056750D"/>
    <w:rsid w:val="00572BA7"/>
    <w:rsid w:val="00593AF9"/>
    <w:rsid w:val="005B0517"/>
    <w:rsid w:val="005D41D3"/>
    <w:rsid w:val="005F0E78"/>
    <w:rsid w:val="005F44EA"/>
    <w:rsid w:val="006222E5"/>
    <w:rsid w:val="00623082"/>
    <w:rsid w:val="006555BA"/>
    <w:rsid w:val="00674352"/>
    <w:rsid w:val="006867BF"/>
    <w:rsid w:val="006959CB"/>
    <w:rsid w:val="006A7BAB"/>
    <w:rsid w:val="006B0469"/>
    <w:rsid w:val="006D5CFF"/>
    <w:rsid w:val="006F7D85"/>
    <w:rsid w:val="00763D43"/>
    <w:rsid w:val="0078138F"/>
    <w:rsid w:val="00794048"/>
    <w:rsid w:val="007F19C6"/>
    <w:rsid w:val="00801D79"/>
    <w:rsid w:val="00827D44"/>
    <w:rsid w:val="00843C87"/>
    <w:rsid w:val="008555AD"/>
    <w:rsid w:val="00864B85"/>
    <w:rsid w:val="0088761C"/>
    <w:rsid w:val="008A6F38"/>
    <w:rsid w:val="008B0D49"/>
    <w:rsid w:val="008B2074"/>
    <w:rsid w:val="008B331F"/>
    <w:rsid w:val="008B5326"/>
    <w:rsid w:val="008E0E3A"/>
    <w:rsid w:val="0090256E"/>
    <w:rsid w:val="009211E2"/>
    <w:rsid w:val="009231D5"/>
    <w:rsid w:val="009514F3"/>
    <w:rsid w:val="0095445B"/>
    <w:rsid w:val="009567EB"/>
    <w:rsid w:val="00997967"/>
    <w:rsid w:val="009C0CE3"/>
    <w:rsid w:val="009C4F7F"/>
    <w:rsid w:val="009D4198"/>
    <w:rsid w:val="009E554A"/>
    <w:rsid w:val="009E6BED"/>
    <w:rsid w:val="00A3683F"/>
    <w:rsid w:val="00A72041"/>
    <w:rsid w:val="00A907C2"/>
    <w:rsid w:val="00AA1D8D"/>
    <w:rsid w:val="00AD21AE"/>
    <w:rsid w:val="00AD259D"/>
    <w:rsid w:val="00B30F56"/>
    <w:rsid w:val="00B34DE0"/>
    <w:rsid w:val="00B47730"/>
    <w:rsid w:val="00B746FE"/>
    <w:rsid w:val="00BB096F"/>
    <w:rsid w:val="00BB4BAC"/>
    <w:rsid w:val="00BC0D38"/>
    <w:rsid w:val="00BD181B"/>
    <w:rsid w:val="00BE7F81"/>
    <w:rsid w:val="00C04E74"/>
    <w:rsid w:val="00C14EBD"/>
    <w:rsid w:val="00C22C00"/>
    <w:rsid w:val="00C24ACB"/>
    <w:rsid w:val="00C25935"/>
    <w:rsid w:val="00C32D1A"/>
    <w:rsid w:val="00C36688"/>
    <w:rsid w:val="00C61770"/>
    <w:rsid w:val="00CB0664"/>
    <w:rsid w:val="00CE1464"/>
    <w:rsid w:val="00CF5DC2"/>
    <w:rsid w:val="00D153D7"/>
    <w:rsid w:val="00D31EB4"/>
    <w:rsid w:val="00D34B38"/>
    <w:rsid w:val="00D4673F"/>
    <w:rsid w:val="00D7562E"/>
    <w:rsid w:val="00D76469"/>
    <w:rsid w:val="00DA257F"/>
    <w:rsid w:val="00DA3D4D"/>
    <w:rsid w:val="00DB2D8B"/>
    <w:rsid w:val="00DF2333"/>
    <w:rsid w:val="00E01134"/>
    <w:rsid w:val="00E2262F"/>
    <w:rsid w:val="00E329A9"/>
    <w:rsid w:val="00E36118"/>
    <w:rsid w:val="00EA0296"/>
    <w:rsid w:val="00EA1962"/>
    <w:rsid w:val="00EA2684"/>
    <w:rsid w:val="00EB1E61"/>
    <w:rsid w:val="00EC1CAA"/>
    <w:rsid w:val="00F76371"/>
    <w:rsid w:val="00F8765D"/>
    <w:rsid w:val="00FA18E0"/>
    <w:rsid w:val="00FB5628"/>
    <w:rsid w:val="00FC3446"/>
    <w:rsid w:val="00FC693F"/>
    <w:rsid w:val="00FD7F4E"/>
    <w:rsid w:val="00FF1056"/>
    <w:rsid w:val="00F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03AE9C"/>
  <w14:defaultImageDpi w14:val="300"/>
  <w15:docId w15:val="{ED224AAB-45B9-4B24-83DA-524F0AF0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D3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D5CF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85B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5B2B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99"/>
    <w:rsid w:val="00385B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witter.com/colCER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lcert.gov.c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sirtgob@mintic.gov.c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contacto@colcert.gov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304</Words>
  <Characters>2457</Characters>
  <Application>Microsoft Office Word</Application>
  <DocSecurity>0</DocSecurity>
  <Lines>204</Lines>
  <Paragraphs>102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Yesenia Ballestas Gutierrez</cp:lastModifiedBy>
  <cp:revision>10</cp:revision>
  <cp:lastPrinted>2025-09-03T00:38:00Z</cp:lastPrinted>
  <dcterms:created xsi:type="dcterms:W3CDTF">2026-03-16T16:11:00Z</dcterms:created>
  <dcterms:modified xsi:type="dcterms:W3CDTF">2026-03-16T16:16:00Z</dcterms:modified>
  <cp:category/>
  <dc:identifier/>
  <dc:language/>
</cp:coreProperties>
</file>