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w:t>
      </w:r>
      <w:r>
        <w:rPr>
          <w:i/>
          <w:iCs/>
        </w:rPr>
        <w:t>Diplodocus</w:t>
      </w:r>
      <w:r>
        <w:rPr/>
        <w:t xml:space="preserve"> </w:t>
      </w:r>
      <w:r>
        <w:rPr/>
        <w:t xml:space="preserve">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designation of the </w:t>
      </w:r>
      <w:r>
        <w:rPr/>
        <w:t>9th</w:t>
      </w:r>
      <w:r>
        <w:rPr>
          <w:vertAlign w:val="superscript"/>
        </w:rPr>
        <w:t xml:space="preserve"> </w:t>
      </w:r>
      <w:r>
        <w:rPr/>
        <w:t xml:space="preserve">presacral, which he designated as the first dorsal vertebra, but considered possibly the last cervical. However, the existence of a </w:t>
      </w:r>
      <w:r>
        <w:rPr/>
        <w:t>17th</w:t>
      </w:r>
      <w:r>
        <w:rPr/>
        <w:t xml:space="preserve"> cervical is here predicated on a reduced dorsal count of eight, and the mounted skeleton has nine dorsals with free ribs. The additional cervical therefore appears to be an insert not warranted by the evidence available at the time of mounting — perhaps a cast of C5 from the Carnegie </w:t>
      </w:r>
      <w:r>
        <w:rPr>
          <w:i/>
          <w:iCs/>
        </w:rPr>
        <w:t>Diplodocus</w:t>
      </w:r>
      <w:r>
        <w:rPr/>
        <w:t>. As no records seem to have survived and the relevant vertebra</w:t>
      </w:r>
      <w:r>
        <w:rPr/>
        <w:t>e</w:t>
      </w:r>
      <w:r>
        <w:rPr/>
        <w:t xml:space="preserve"> are currently 15 meters above ground, there is little likelihood of resolving this point. (Note: it is quite possible that </w:t>
      </w:r>
      <w:r>
        <w:rPr>
          <w:i/>
          <w:iCs/>
        </w:rPr>
        <w:t>Barosaurus</w:t>
      </w:r>
      <w:r>
        <w:rPr/>
        <w:t xml:space="preserve"> did nevertheless have 17 cervicals, or even more, as in </w:t>
      </w:r>
      <w:r>
        <w:rPr>
          <w:i/>
          <w:iCs/>
        </w:rPr>
        <w:t>Mamenchisaurus</w:t>
      </w:r>
      <w:r>
        <w:rPr>
          <w:i/>
          <w:iCs/>
        </w:rPr>
        <w:t xml:space="preserve"> </w:t>
      </w:r>
      <w:r>
        <w:rPr>
          <w:i/>
          <w:iCs/>
        </w:rPr>
        <w:t>youngi</w:t>
      </w:r>
      <w:r>
        <w:rPr/>
        <w:t xml:space="preserve"> (18; </w:t>
      </w:r>
      <w:r>
        <w:rPr/>
        <w:t>Ouyang and Ye 2002:24–30</w:t>
      </w:r>
      <w:r>
        <w:rPr/>
        <w:t xml:space="preserve">) or </w:t>
      </w:r>
      <w:r>
        <w:rPr>
          <w:i/>
          <w:iCs/>
        </w:rPr>
        <w:t>Mamenchisaurus hochuanensis</w:t>
      </w:r>
      <w:r>
        <w:rPr/>
        <w:t xml:space="preserve"> (1</w:t>
      </w:r>
      <w:r>
        <w:rPr/>
        <w:t>9</w:t>
      </w:r>
      <w:r>
        <w:rPr/>
        <w:t xml:space="preserve">; </w:t>
      </w:r>
      <w:r>
        <w:rPr/>
        <w:t>Young and Zhao 1972).</w:t>
      </w:r>
      <w:r>
        <w:rPr/>
        <w:t xml:space="preserve"> </w:t>
      </w:r>
      <w:r>
        <w:rPr/>
        <w:t>C</w:t>
      </w:r>
      <w:r>
        <w:rPr/>
        <w:t xml:space="preserve">urrently available </w:t>
      </w:r>
      <w:r>
        <w:rPr>
          <w:i/>
          <w:iCs/>
        </w:rPr>
        <w:t>Barosaurus</w:t>
      </w:r>
      <w:r>
        <w:rPr/>
        <w:t xml:space="preserve"> </w:t>
      </w:r>
      <w:r>
        <w:rPr/>
        <w:t xml:space="preserve">fossils are not </w:t>
      </w:r>
      <w:r>
        <w:rPr/>
        <w:t>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25276</TotalTime>
  <Application>LibreOffice/26.2.0.3$MacOSX_AARCH64 LibreOffice_project/afbbd0df0edb6d40b450b0337ac646b0913a760c</Application>
  <AppVersion>15.0000</AppVersion>
  <Pages>31</Pages>
  <Words>16112</Words>
  <Characters>84893</Characters>
  <CharactersWithSpaces>100566</CharactersWithSpaces>
  <Paragraphs>383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2026-07-28T00:29:17Z</dcterms:modified>
  <cp:revision>575</cp:revision>
  <dc:subject/>
  <dc:title/>
</cp:coreProperties>
</file>

<file path=docProps/custom.xml><?xml version="1.0" encoding="utf-8"?>
<Properties xmlns="http://schemas.openxmlformats.org/officeDocument/2006/custom-properties" xmlns:vt="http://schemas.openxmlformats.org/officeDocument/2006/docPropsVTypes"/>
</file>