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2"/>
            <w:tabs>
              <w:tab w:val="clear" w:pos="9355"/>
              <w:tab w:val="right" w:pos="9637" w:leader="dot"/>
            </w:tabs>
            <w:rPr/>
          </w:pPr>
          <w:r>
            <w:fldChar w:fldCharType="begin"/>
          </w:r>
          <w:r>
            <w:rPr>
              <w:rStyle w:val="IndexLink"/>
            </w:rPr>
            <w:instrText xml:space="preserve"> TOC \f \o "1-9" \h</w:instrText>
          </w:r>
          <w:r>
            <w:rPr>
              <w:rStyle w:val="IndexLink"/>
            </w:rPr>
            <w:fldChar w:fldCharType="separate"/>
          </w:r>
          <w:hyperlink w:anchor="__RefHeading___Toc3323_2187837281">
            <w:r>
              <w:rPr>
                <w:rStyle w:val="IndexLink"/>
              </w:rPr>
              <w:t>Anatomical nomenclature</w:t>
            </w:r>
            <w:r>
              <w:rPr>
                <w:rStyle w:val="IndexLink"/>
              </w:rPr>
              <w:tab/>
              <w:t>2</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9</w:t>
            </w:r>
          </w:hyperlink>
        </w:p>
        <w:p>
          <w:pPr>
            <w:pStyle w:val="TOC3"/>
            <w:tabs>
              <w:tab w:val="clear" w:pos="9072"/>
              <w:tab w:val="right" w:pos="9637" w:leader="dot"/>
            </w:tabs>
            <w:rPr/>
          </w:pPr>
          <w:hyperlink w:anchor="__RefHeading___Toc16585_68767826">
            <w:r>
              <w:rPr>
                <w:rStyle w:val="IndexLink"/>
              </w:rPr>
              <w:t>Overview</w:t>
              <w:tab/>
              <w:t>9</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11</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16</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20</w:t>
            </w:r>
          </w:hyperlink>
          <w:r>
            <w:rPr>
              <w:rStyle w:val="IndexLink"/>
            </w:rPr>
            <w:fldChar w:fldCharType="end"/>
          </w:r>
        </w:p>
      </w:sdtContent>
    </w:sdt>
    <w:p>
      <w:pPr>
        <w:pStyle w:val="BodyText"/>
        <w:spacing w:lineRule="auto" w:line="276" w:before="0" w:after="140"/>
        <w:rPr>
          <w:i/>
          <w:i/>
          <w:iCs/>
        </w:rPr>
      </w:pPr>
      <w:r>
        <w:rPr>
          <w:i/>
          <w:iCs/>
        </w:rPr>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2" w:name="__RefHeading___Toc5349_68767826"/>
      <w:bookmarkEnd w:id="2"/>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D.A,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099_1709072779"/>
      <w:bookmarkEnd w:id="8"/>
      <w:r>
        <w:rPr>
          <w:i w:val="false"/>
          <w:iCs w:val="false"/>
        </w:rPr>
        <w:t>The purpose of the mount</w:t>
      </w:r>
    </w:p>
    <w:p>
      <w:pPr>
        <w:pStyle w:val="BodyText"/>
        <w:rPr/>
      </w:pPr>
      <w:r>
        <w:rPr>
          <w:i w:val="false"/>
          <w:iCs w:val="false"/>
        </w:rPr>
        <w:t xml:space="preserve">While serving as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w:t>
      </w:r>
      <w:r>
        <w:rPr>
          <w:i w:val="false"/>
          <w:iCs w:val="false"/>
        </w:rPr>
        <w:t>:</w:t>
      </w:r>
    </w:p>
    <w:p>
      <w:pPr>
        <w:pStyle w:val="BlockQuotation"/>
        <w:rPr/>
      </w:pPr>
      <w:r>
        <w:rPr>
          <w:i w:val="false"/>
          <w:iCs w:val="false"/>
        </w:rPr>
        <w:t xml:space="preserve">No one knows for sure. Our only evidence for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9" w:name="__RefHeading___Toc18297_68767826"/>
      <w:bookmarkEnd w:id="9"/>
      <w:r>
        <w:rPr/>
        <w:t>The creation of the mount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size of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Some missing bones, including the left scapula and tibia, were sculpted based on their right-sided counterparts. Records do not show exactly which bones were sculpted.</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w:t>
      </w:r>
      <w:bookmarkStart w:id="10" w:name="__DdeLink__20117_68767826"/>
      <w:r>
        <w:rPr/>
        <w:t>Psihoyos</w:t>
      </w:r>
      <w:bookmarkEnd w:id="10"/>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Unlike the trial mounting in Toronto, when the neck was attached in three sections, in New York the three sections were first joined together and then fitted as a unit. This large unit, about nine meters in length, proved difficult to manoeuvre, it was difficult to raise it to a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neck and skull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 xml:space="preserve">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(C7) included in AMNH 6341,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noted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 xml:space="preserve">All of this discussion was welcome to the AMNH team. </w:t>
      </w:r>
      <w:r>
        <w:rPr/>
        <w:t xml:space="preserve">The most important </w:t>
      </w:r>
      <w:r>
        <w:rPr/>
        <w:t xml:space="preserve">purpose of the mount as originally conceived was not to argue in favour of rearing as a habitual behaviour, but to </w:t>
      </w:r>
      <w:r>
        <w:rPr/>
        <w:t xml:space="preserve">set the primary theme of the renovation: </w:t>
      </w:r>
      <w:r>
        <w:rPr/>
        <w:t>w</w:t>
      </w:r>
      <w:r>
        <w:rPr/>
        <w:t xml:space="preserve">hat can we know </w:t>
      </w:r>
      <w:r>
        <w:rPr/>
        <w:t xml:space="preserve">and what can’t we know </w:t>
      </w:r>
      <w:r>
        <w:rPr/>
        <w:t xml:space="preserve">about extinct vertebrates, given the nature of the fossils that are available? This was emphasized in </w:t>
      </w:r>
      <w:r>
        <w:rPr>
          <w:shd w:fill="FFFF00" w:val="clear"/>
        </w:rPr>
        <w:t>the label that accompanied the mounts</w:t>
      </w:r>
      <w:r>
        <w:rPr/>
        <w:t xml:space="preserve">, which I’ll try to find the text for. </w:t>
      </w:r>
      <w:r>
        <w:rPr>
          <w:highlight w:val="yellow"/>
        </w:rPr>
        <w:t>I think this would be a good place to again emphasize that the purpose of the mount was not to conclude or even argue that the barosaur could rear up. It was to introduce the theme of what we can and can’t know. As I state in Next of Kin, we anticipated that many of our colleagues would object to the rearing posture, and all that publicity was fine with us because, in the end, it would help us emphasize that theme. That’s how I would prefer that you complete this final paragraph of the Discussion.</w:t>
      </w:r>
    </w:p>
    <w:p>
      <w:pPr>
        <w:pStyle w:val="Heading2"/>
        <w:rPr/>
      </w:pPr>
      <w:r>
        <w:rPr/>
        <w:t>A short history of a rearing sauropods</w:t>
      </w:r>
    </w:p>
    <w:p>
      <w:pPr>
        <w:pStyle w:val="BodyText"/>
        <w:rPr/>
      </w:pPr>
      <w:r>
        <w:rPr/>
        <w:t xml:space="preserve">However, 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While the idea of rearing sauropods had been growing among researchers, this probably marked the point where the idea began to impinge on non-specialists.</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t>
      </w:r>
      <w:r>
        <w:rPr/>
        <w:t>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This was the state of science regarding rearing sauropods at the time the AMNH </w:t>
      </w:r>
      <w:r>
        <w:rPr>
          <w:i/>
          <w:iCs/>
        </w:rPr>
        <w:t>Baro</w:t>
      </w:r>
      <w:r>
        <w:rPr>
          <w:i/>
          <w:iCs/>
        </w:rPr>
        <w:t>saurus</w:t>
      </w:r>
      <w:r>
        <w:rPr/>
        <w:t xml:space="preserve"> </w:t>
      </w:r>
      <w:r>
        <w:rPr/>
        <w:t xml:space="preserve">mount </w:t>
      </w:r>
      <w:r>
        <w:rPr/>
        <w:t xml:space="preserve">was unveiled in 1991. As well as catalyzing a scientific debate on the mechanical difficulties of rearing, the mount likely influenced the depiction of sauropods in popular culture: notably, the rearing </w:t>
      </w:r>
      <w:r>
        <w:rPr>
          <w:i/>
          <w:iCs/>
        </w:rPr>
        <w:t>Brachiosaurus</w:t>
      </w:r>
      <w:r>
        <w:rPr/>
        <w:t xml:space="preserve"> that is the first dinosaur seen in Steven Spielberg’s </w:t>
      </w:r>
      <w:r>
        <w:rPr>
          <w:i/>
          <w:iCs/>
        </w:rPr>
        <w:t>Jurassic Park</w:t>
      </w:r>
      <w:r>
        <w:rPr/>
        <w:t xml:space="preserve"> </w:t>
      </w:r>
      <w:r>
        <w:rPr/>
        <w:t>(1</w:t>
      </w:r>
      <w:r>
        <w:rPr/>
        <w:t>993</w:t>
      </w:r>
      <w:r>
        <w:rPr/>
        <w:t xml:space="preserve">) and the rearing behaviour seen by some </w:t>
      </w:r>
      <w:r>
        <w:rPr>
          <w:i/>
          <w:iCs/>
        </w:rPr>
        <w:t>Diplodocus</w:t>
      </w:r>
      <w:r>
        <w:rPr/>
        <w:t xml:space="preserve"> individuals in the BBC’s </w:t>
      </w:r>
      <w:r>
        <w:rPr>
          <w:i/>
          <w:iCs/>
        </w:rPr>
        <w:t>Walking With Dinosaurs</w:t>
      </w:r>
      <w:r>
        <w:rPr/>
        <w:t xml:space="preserve"> (1999). (The depiction of </w:t>
      </w:r>
      <w:r>
        <w:rPr>
          <w:i/>
          <w:iCs/>
        </w:rPr>
        <w:t>Brachiosaurus</w:t>
      </w:r>
      <w:r>
        <w:rPr/>
        <w:t xml:space="preserve"> in Jurassic Park is a surprising choice for two reasons: </w:t>
      </w:r>
      <w:r>
        <w:rPr/>
        <w:t>brachiosaurs are the most front-heavy of all sauropods, and so the least well adapted to rearing; and the animal is shown rearing to reach foliage that it could easily have reached without doing so.)</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bookmarkStart w:id="23" w:name="__RefHeading___Toc21934_68767826"/>
      <w:bookmarkEnd w:id="23"/>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4" w:name="__RefHeading___Toc3403_68767826"/>
      <w:bookmarkEnd w:id="24"/>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and to John Gurche for permission to reproduce his life restoration of the rearing </w:t>
      </w:r>
      <w:r>
        <w:rPr>
          <w:i/>
          <w:iCs/>
        </w:rPr>
        <w:t>Barosaurus</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5" w:name="__RefHeading___Toc3405_68767826"/>
      <w:bookmarkEnd w:id="25"/>
      <w:r>
        <w:rPr/>
        <w:t>References</w:t>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6">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6" w:name="__DdeLink__2788_55120580"/>
      <w:r>
        <w:rPr>
          <w:i/>
          <w:iCs/>
        </w:rPr>
        <w:t>Proceedings of the United States National Museum</w:t>
      </w:r>
      <w:bookmarkEnd w:id="26"/>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7" w:name="__DdeLink__16582_68767826"/>
      <w:r>
        <w:rPr/>
        <w:t>Nieuwland</w:t>
      </w:r>
      <w:bookmarkEnd w:id="2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8">
        <w:r>
          <w:rPr>
            <w:rStyle w:val="Hyperlink"/>
          </w:rPr>
          <w:t>https://zenodo.org/records/13732378</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9">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8" w:name="__RefHeading___Toc3407_68767826"/>
      <w:bookmarkEnd w:id="2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t>XXX add many more photos!</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babel.hathitrust.org/cgi/pt?id=coo.31924080776994" TargetMode="External"/><Relationship Id="rId7" Type="http://schemas.openxmlformats.org/officeDocument/2006/relationships/hyperlink" Target="http://hdl.handle.net/2246/6497" TargetMode="External"/><Relationship Id="rId8" Type="http://schemas.openxmlformats.org/officeDocument/2006/relationships/hyperlink" Target="https://zenodo.org/records/13732378" TargetMode="External"/><Relationship Id="rId9" Type="http://schemas.openxmlformats.org/officeDocument/2006/relationships/hyperlink" Target="https://doi.org/10.7717/peerj.857"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20906</TotalTime>
  <Application>LibreOffice/24.8.2.1$MacOSX_X86_64 LibreOffice_project/0f794b6e29741098670a3b95d60478a65d05ef13</Application>
  <AppVersion>15.0000</AppVersion>
  <Pages>22</Pages>
  <Words>11253</Words>
  <Characters>59336</Characters>
  <CharactersWithSpaces>70295</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2024-11-04T07:58:21Z</dcterms:modified>
  <cp:revision>387</cp:revision>
  <dc:subject/>
  <dc:title/>
</cp:coreProperties>
</file>

<file path=docProps/custom.xml><?xml version="1.0" encoding="utf-8"?>
<Properties xmlns="http://schemas.openxmlformats.org/officeDocument/2006/custom-properties" xmlns:vt="http://schemas.openxmlformats.org/officeDocument/2006/docPropsVTypes"/>
</file>