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466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2466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to make sure this is consistently the case.</w:t>
      </w:r>
    </w:p>
    <w:p>
      <w:pPr>
        <w:pStyle w:val="TextBody"/>
        <w:rPr/>
      </w:pPr>
      <w:bookmarkStart w:id="3"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3"/>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MB.R.xxxx.</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w:t>
      </w:r>
      <w:r>
        <w:rPr/>
        <w:t>by Phil Fraley Productions</w:t>
      </w:r>
      <w:r>
        <w:rPr/>
        <w:t>, and several changes were made to the materials incorporated in the mount, as follows.</w:t>
      </w:r>
    </w:p>
    <w:p>
      <w:pPr>
        <w:pStyle w:val="Heading3"/>
        <w:rPr/>
      </w:pPr>
      <w:bookmarkStart w:id="17" w:name="__RefHeading___Toc3742_2834848739"/>
      <w:bookmarkEnd w:id="17"/>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8" w:name="__RefHeading___Toc3744_2834848739"/>
      <w:bookmarkEnd w:id="18"/>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XXX Matt, 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9" w:name="__RefHeading___Toc3746_2834848739"/>
      <w:bookmarkEnd w:id="19"/>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0" w:name="__DdeLink__1281_802501007"/>
      <w:r>
        <w:rPr/>
        <w:t>CM 3378</w:t>
      </w:r>
      <w:bookmarkEnd w:id="20"/>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Amy Henrici’s note for Tschopp et al. 2019 says “One caudal added from CM 94. Caudals 37-73 were casts in original mount and replaced with caudals from Cm 307”. This contradicts McIntosh (1981:20) and Curtice’s dissertation. Matt,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1" w:name="__RefHeading___Toc3282_55120580"/>
      <w:bookmarkEnd w:id="21"/>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22" w:name="__RefHeading___Toc3401_68767826"/>
      <w:bookmarkEnd w:id="22"/>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3" w:name="__RefHeading___Toc1833_55120580"/>
      <w:bookmarkEnd w:id="23"/>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4" w:name="__RefHeading___Toc3405_68767826"/>
      <w:bookmarkEnd w:id="24"/>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5" w:name="__DdeLink__2481_14216418"/>
      <w:r>
        <w:rPr/>
        <w:t>Anonymous</w:t>
      </w:r>
      <w:bookmarkEnd w:id="2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6" w:name="__DdeLink__5014_2834848739"/>
      <w:r>
        <w:rPr/>
        <w:t xml:space="preserve">Carnegie Institute. 1934. </w:t>
      </w:r>
      <w:r>
        <w:rPr>
          <w:i/>
          <w:iCs/>
        </w:rPr>
        <w:t>Thirty-seventh annual report of the Carnegie Museum, Carnegie Institute, Pittsburgh</w:t>
      </w:r>
      <w:r>
        <w:rPr/>
        <w:t>.</w:t>
      </w:r>
      <w:bookmarkEnd w:id="26"/>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8" w:name="__RefHeading___Toc5233_14216418"/>
      <w:bookmarkEnd w:id="28"/>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Layout w:type="fixed"/>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9"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29"/>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0" w:name="__RefHeading___Toc3407_68767826"/>
      <w:bookmarkEnd w:id="30"/>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27059</TotalTime>
  <Application>LibreOffice/7.3.3.2$Linux_X86_64 LibreOffice_project/30$Build-2</Application>
  <AppVersion>15.0000</AppVersion>
  <Pages>24</Pages>
  <Words>11621</Words>
  <Characters>60804</Characters>
  <CharactersWithSpaces>72006</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2022-05-31T12:52:42Z</dcterms:modified>
  <cp:revision>617</cp:revision>
  <dc:subject/>
  <dc:title/>
</cp:coreProperties>
</file>

<file path=docProps/custom.xml><?xml version="1.0" encoding="utf-8"?>
<Properties xmlns="http://schemas.openxmlformats.org/officeDocument/2006/custom-properties" xmlns:vt="http://schemas.openxmlformats.org/officeDocument/2006/docPropsVTypes"/>
</file>