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w:t>
      </w:r>
      <w:r>
        <w:rPr/>
        <w:t>C</w:t>
      </w:r>
      <w:r>
        <w:rPr/>
        <w:t>).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w:t>
      </w:r>
      <w:r>
        <w:rPr/>
        <w:t>D</w:t>
      </w:r>
      <w:r>
        <w:rPr/>
        <w:t>).</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r>
        <w:rPr/>
        <w:t xml:space="preserve"> At some point, the London cast was assigned its own specimen number, NHMUK PV R8642 (Natural History Museum 2022).</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w:t>
      </w:r>
      <w:r>
        <w:rPr/>
        <w:t>B</w:t>
      </w:r>
      <w:r>
        <w:rPr/>
        <w:t>), although using the original casts as no new material was added in the remounting (Wolf-Dieter Heinrich and MfN preparators via Daniela Schwarz, pers. comms., 2022) and no left-over casts of manual material is in collections (Daniela Schwarz, pers. comm., 2022).</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and Peter May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w:t>
      </w:r>
      <w:r>
        <w:rPr/>
        <w:t>Right f</w:t>
      </w:r>
      <w:r>
        <w:rPr/>
        <w:t xml:space="preserve">orefeet of the Carnegie </w:t>
      </w:r>
      <w:r>
        <w:rPr>
          <w:i/>
          <w:iCs/>
        </w:rPr>
        <w:t>Diplodocus</w:t>
      </w:r>
      <w:r>
        <w:rPr/>
        <w:t xml:space="preserve"> and its casts, </w:t>
      </w:r>
      <w:r>
        <w:rPr/>
        <w:t>all in anterior view</w:t>
      </w:r>
      <w:r>
        <w:rPr/>
        <w:t xml:space="preserve">.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w:t>
      </w:r>
      <w:r>
        <w:rPr/>
        <w:t xml:space="preserve">forefoot </w:t>
      </w:r>
      <w:r>
        <w:rPr/>
        <w:t xml:space="preserve">material, cast from the camarasaurid specimen AMNH 965, has elongate metacarpals splayed in a semi-plantigrade posture, with multiple phalanges on each digit and large unguals on digits I, II and III. Photograph by Vincent Reneleau (MNHN). </w:t>
      </w:r>
      <w:r>
        <w:rPr>
          <w:b/>
          <w:bCs/>
        </w:rPr>
        <w:t>B</w:t>
      </w:r>
      <w:r>
        <w:rPr>
          <w:b/>
          <w:bCs/>
        </w:rPr>
        <w:t>.</w:t>
      </w:r>
      <w:r>
        <w:rPr/>
        <w:t xml:space="preserve"> The right forefoot of the Berlin mount, as remounted in 2006 by Research Casting International, supervised by Kristian Remes. This consists of the original casts mounted in </w:t>
      </w:r>
      <w:r>
        <w:rPr/>
        <w:t>190</w:t>
      </w:r>
      <w:r>
        <w:rPr/>
        <w:t xml:space="preserve">8 by Holland and Coggleshall, reposed in a more modern digitigrade posture, with superfluous phalanges and unguals discarded (Peter May, pers. comm. 2022). Photograph by </w:t>
      </w:r>
      <w:bookmarkStart w:id="35" w:name="__DdeLink__1645_3185452779"/>
      <w:r>
        <w:rPr/>
        <w:t>Verónica Díez Díaz</w:t>
      </w:r>
      <w:bookmarkEnd w:id="35"/>
      <w:r>
        <w:rPr/>
        <w:t xml:space="preserve"> (MfN). </w:t>
      </w:r>
      <w:r>
        <w:rPr>
          <w:b/>
          <w:bCs/>
        </w:rPr>
        <w:t>C</w:t>
      </w:r>
      <w:r>
        <w:rPr>
          <w:b/>
          <w:bCs/>
        </w:rPr>
        <w:t>.</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b/>
          <w:bCs/>
        </w:rPr>
        <w:t>.</w:t>
      </w:r>
      <w:r>
        <w:rPr/>
        <w:t xml:space="preserve"> The present forefeet of the Carnegie mount, modelled </w:t>
      </w:r>
      <w:r>
        <w:rPr/>
        <w:t xml:space="preserve">in 2007 </w:t>
      </w:r>
      <w:r>
        <w:rPr/>
        <w:t xml:space="preserve">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i w:val="false"/>
      <w:iCs w:val="false"/>
    </w:rPr>
  </w:style>
  <w:style w:type="character" w:styleId="ListLabel268">
    <w:name w:val="ListLabel 268"/>
    <w:qFormat/>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i w:val="false"/>
      <w:iCs w:val="false"/>
    </w:rPr>
  </w:style>
  <w:style w:type="character" w:styleId="ListLabel306">
    <w:name w:val="ListLabel 306"/>
    <w:qFormat/>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i w:val="false"/>
      <w:iCs w:val="false"/>
    </w:rPr>
  </w:style>
  <w:style w:type="character" w:styleId="ListLabel344">
    <w:name w:val="ListLabel 344"/>
    <w:qFormat/>
    <w:rPr/>
  </w:style>
  <w:style w:type="character" w:styleId="ListLabel345">
    <w:name w:val="ListLabel 345"/>
    <w:qFormat/>
    <w:rPr>
      <w:b w:val="false"/>
      <w:bCs w:val="false"/>
    </w:rPr>
  </w:style>
  <w:style w:type="character" w:styleId="ListLabel346">
    <w:name w:val="ListLabel 346"/>
    <w:qFormat/>
    <w:rPr>
      <w:rFonts w:cs="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i w:val="false"/>
      <w:iCs w:val="false"/>
    </w:rPr>
  </w:style>
  <w:style w:type="character" w:styleId="ListLabel383">
    <w:name w:val="ListLabel 383"/>
    <w:qFormat/>
    <w:rPr/>
  </w:style>
  <w:style w:type="character" w:styleId="ListLabel384">
    <w:name w:val="ListLabel 384"/>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27397</TotalTime>
  <Application>LibreOffice/6.1.3.2$MacOSX_X86_64 LibreOffice_project/86daf60bf00efa86ad547e59e09d6bb77c699acb</Application>
  <Pages>26</Pages>
  <Words>13070</Words>
  <Characters>68551</Characters>
  <CharactersWithSpaces>81165</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2022-09-15T22:54:43Z</dcterms:modified>
  <cp:revision>663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