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w:t>
      </w:r>
      <w:r>
        <w:rPr/>
        <w:t>s</w:t>
      </w:r>
      <w:r>
        <w:rPr/>
        <w:t xml:space="preserve">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7" w:name="__RefHeading___Toc3742_2834848739"/>
      <w:bookmarkEnd w:id="17"/>
      <w:r>
        <w:rPr/>
        <w:t xml:space="preserve">Forefeet </w:t>
      </w:r>
      <w:bookmarkStart w:id="18" w:name="__DdeLink__2734_4144573659"/>
      <w:r>
        <w:rPr/>
        <w:t>WDC-FS001A</w:t>
      </w:r>
      <w:bookmarkEnd w:id="18"/>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19" w:name="__RefHeading___Toc3744_2834848739"/>
      <w:bookmarkEnd w:id="19"/>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0" w:name="__RefHeading___Toc3746_2834848739"/>
      <w:bookmarkEnd w:id="20"/>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1" w:name="__DdeLink__1281_802501007"/>
      <w:r>
        <w:rPr/>
        <w:t>CM 3378</w:t>
      </w:r>
      <w:bookmarkEnd w:id="21"/>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2" w:name="__RefHeading___Toc3282_55120580"/>
      <w:bookmarkEnd w:id="22"/>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The Berlin cast was completely remounted in 2006 by Research Casting International, under the supervision of a team led by Kristian Remes, as part of a renovation of the Museum für Naturkunde’s central hall. </w:t>
      </w:r>
      <w:r>
        <w:rPr>
          <w:highlight w:val="yellow"/>
        </w:rPr>
        <w:t>XXX information from Daniela.</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3" w:name="__RefHeading___Toc3401_68767826"/>
      <w:bookmarkEnd w:id="23"/>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4" w:name="__RefHeading___Toc1833_55120580"/>
      <w:bookmarkEnd w:id="24"/>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5" w:name="__RefHeading___Toc3405_68767826"/>
      <w:bookmarkEnd w:id="25"/>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6" w:name="__DdeLink__2481_14216418"/>
      <w:r>
        <w:rPr/>
        <w:t>Anonymous</w:t>
      </w:r>
      <w:bookmarkEnd w:id="26"/>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7" w:name="__DdeLink__5014_2834848739"/>
      <w:r>
        <w:rPr/>
        <w:t xml:space="preserve">Carnegie Institute. 1934. </w:t>
      </w:r>
      <w:r>
        <w:rPr>
          <w:i/>
          <w:iCs/>
        </w:rPr>
        <w:t>Thirty-seventh annual report of the Carnegie Museum, Carnegie Institute, Pittsburgh</w:t>
      </w:r>
      <w:r>
        <w:rPr/>
        <w:t>.</w:t>
      </w:r>
      <w:bookmarkEnd w:id="27"/>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29" w:name="__DdeLink__2717_3412805200"/>
      <w:r>
        <w:rPr>
          <w:rFonts w:ascii="Baskerville Old Face" w:hAnsi="Baskerville Old Face"/>
        </w:rPr>
        <w:t>Riedl-Dorn</w:t>
      </w:r>
      <w:bookmarkEnd w:id="29"/>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0" w:name="__RefHeading___Toc5233_14216418"/>
      <w:bookmarkEnd w:id="30"/>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1"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1"/>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2" w:name="__RefHeading___Toc3407_68767826"/>
      <w:bookmarkEnd w:id="32"/>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27236</TotalTime>
  <Application>LibreOffice/6.1.3.2$MacOSX_X86_64 LibreOffice_project/86daf60bf00efa86ad547e59e09d6bb77c699acb</Application>
  <Pages>26</Pages>
  <Words>12394</Words>
  <Characters>64917</Characters>
  <CharactersWithSpaces>76862</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2022-09-03T09:46:52Z</dcterms:modified>
  <cp:revision>640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