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13</w:t>
            </w:r>
          </w:hyperlink>
        </w:p>
        <w:p>
          <w:pPr>
            <w:pStyle w:val="TOC2"/>
            <w:tabs>
              <w:tab w:val="clear" w:pos="9355"/>
              <w:tab w:val="right" w:pos="9638" w:leader="dot"/>
            </w:tabs>
            <w:rPr/>
          </w:pPr>
          <w:hyperlink w:anchor="__RefHeading___Toc1838_55120580">
            <w:r>
              <w:rPr>
                <w:rStyle w:val="IndexLink"/>
              </w:rPr>
              <w:t>The original mount at the Carnegie Museum</w:t>
              <w:tab/>
              <w:t>13</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18</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19</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36</w:t>
            </w:r>
          </w:hyperlink>
        </w:p>
        <w:p>
          <w:pPr>
            <w:pStyle w:val="TOC1"/>
            <w:rPr/>
          </w:pPr>
          <w:hyperlink w:anchor="__RefHeading___Toc3407_68767826">
            <w:r>
              <w:rPr>
                <w:rStyle w:val="IndexLink"/>
              </w:rPr>
              <w:t>Figure Captions</w:t>
              <w:tab/>
              <w:t>40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X).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4)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the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V). All evidence therefore suggests that it was this print that the King saw.</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W).</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the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rPr>
          <w:lang w:val="en-US"/>
        </w:rPr>
      </w:pPr>
      <w:r>
        <w:rPr>
          <w:lang w:val="en-US"/>
        </w:rPr>
        <w:t xml:space="preserve">The mounted skeleton’s public </w:t>
      </w:r>
      <w:r>
        <w:rPr>
          <w:lang w:val="en-US"/>
        </w:rPr>
        <w:t xml:space="preserve">debut </w:t>
      </w:r>
      <w:r>
        <w:rPr>
          <w:lang w:val="en-US"/>
        </w:rPr>
        <w:t xml:space="preserve">was </w:t>
      </w:r>
      <w:r>
        <w:rPr>
          <w:lang w:val="en-US"/>
        </w:rPr>
        <w:t xml:space="preserve">on 11 April </w:t>
      </w:r>
      <w:r>
        <w:rPr>
          <w:lang w:val="en-US"/>
        </w:rPr>
        <w:t xml:space="preserve">1907 </w:t>
      </w:r>
      <w:r>
        <w:rPr>
          <w:lang w:val="en-US"/>
        </w:rPr>
        <w:t xml:space="preserve">(Nieuwland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w:t>
      </w:r>
      <w:r>
        <w:rPr>
          <w:lang w:val="en-US"/>
        </w:rPr>
        <w:t xml:space="preserve">and we </w:t>
      </w:r>
      <w:r>
        <w:rPr>
          <w:lang w:val="en-US"/>
        </w:rPr>
        <w:t xml:space="preserve">considered </w:t>
      </w:r>
      <w:r>
        <w:rPr>
          <w:lang w:val="en-US"/>
        </w:rPr>
        <w:t xml:space="preserve">it </w:t>
      </w:r>
      <w:r>
        <w:rPr>
          <w:lang w:val="en-US"/>
        </w:rPr>
        <w:t xml:space="preserve">apocryphal </w:t>
      </w:r>
      <w:r>
        <w:rPr>
          <w:lang w:val="en-US"/>
        </w:rPr>
        <w:t>until Konstantin Rybakov sent us a translated account from a contemporary Russian journal (Vejberg et al. 1911)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w:t>
      </w:r>
      <w:r>
        <w:rPr>
          <w:lang w:val="en-US"/>
        </w:rPr>
        <w:t>Taylor, in prep.</w:t>
      </w:r>
      <w:r>
        <w:rPr>
          <w:lang w:val="en-US"/>
        </w:rPr>
        <w:t>).</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Joshua Franzos (</w:t>
      </w:r>
      <w:r>
        <w:rPr>
          <w:shd w:fill="auto" w:val="clear"/>
          <w:lang w:val="en-US"/>
        </w:rPr>
        <w:t>unaffiliated</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rPr>
          <w:lang w:val="en-US"/>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17A; to Dakota Campbell (Eye-Bot Aerial Solutions) for creating a LIDAR-based model and calculating a second length estimate, and providing the screenshot for Figure 17B; </w:t>
      </w:r>
      <w:r>
        <w:rPr>
          <w:lang w:val="en-US"/>
        </w:rPr>
        <w:t xml:space="preserve">and to Konstantin Rybakov for discovering and translating the original Russian account of the mishap in mounting their </w:t>
      </w:r>
      <w:r>
        <w:rPr>
          <w:i/>
          <w:iCs/>
          <w:lang w:val="en-US"/>
        </w:rPr>
        <w:t>Diplodocus</w:t>
      </w:r>
      <w:r>
        <w:rPr>
          <w:lang w:val="en-US"/>
        </w:rPr>
        <w:t xml:space="preserve"> cast.</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rPr>
          <w:lang w:val="en-US"/>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7">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8">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9">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0">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1">
        <w:r>
          <w:rPr>
            <w:rStyle w:val="Hyperlink"/>
            <w:lang w:val="en-US"/>
          </w:rPr>
          <w:t>https://www.newspapers.com/article/st-louis-globe-democrat-wyoming-dinosau/146581997/</w:t>
        </w:r>
      </w:hyperlink>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3" w:name="__DdeLink__1645_2410814995"/>
      <w:r>
        <w:rPr>
          <w:lang w:val="en-US" w:bidi="ar-SA"/>
        </w:rPr>
        <w:t>Schuchert, C. and LeVene, C.M. 1940</w:t>
      </w:r>
      <w:bookmarkEnd w:id="33"/>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Siemers, Erik. 2007. Dinosaur Hall’s evolution mapped. Pittsburgh Tribune-Review, 12 April 2002.</w:t>
      </w:r>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2">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3">
        <w:r>
          <w:rPr>
            <w:rStyle w:val="Hyperlink"/>
            <w:lang w:val="en-US"/>
          </w:rPr>
          <w:t>doi:10.59350/h5xm3-0q551</w:t>
        </w:r>
      </w:hyperlink>
      <w:r>
        <w:rPr>
          <w:lang w:val="en-US"/>
        </w:rPr>
        <w:t xml:space="preserve"> — </w:t>
      </w:r>
      <w:hyperlink r:id="rId14">
        <w:r>
          <w:rPr>
            <w:rStyle w:val="Hyperlink"/>
            <w:lang w:val="en-US"/>
          </w:rPr>
          <w:t>https://svpow.com/2022/11/23/putative-atlantal-ribs-of-diplodocus/</w:t>
        </w:r>
      </w:hyperlink>
      <w:r>
        <w:rPr>
          <w:lang w:val="en-US"/>
        </w:rPr>
        <w:t xml:space="preserve">, archived at </w:t>
      </w:r>
      <w:hyperlink r:id="rId15">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16">
        <w:r>
          <w:rPr>
            <w:rStyle w:val="Hyperlink"/>
            <w:lang w:val="en-US"/>
          </w:rPr>
          <w:t>https://svpow.com/2024/04/27/atlantal-ribs-of-the-carnegie-diplodocus-moscow-and-vienna-casts/</w:t>
        </w:r>
      </w:hyperlink>
      <w:r>
        <w:rPr>
          <w:lang w:val="en-US"/>
        </w:rPr>
        <w:t xml:space="preserve">, archived at </w:t>
      </w:r>
      <w:hyperlink r:id="rId17">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In prep. The history of the mounted cast skeletons of the Carnegie </w:t>
      </w:r>
      <w:r>
        <w:rPr>
          <w:i/>
          <w:iCs/>
          <w:lang w:val="en-US"/>
        </w:rPr>
        <w:t>Diplodocus</w:t>
      </w:r>
      <w:r>
        <w:rPr>
          <w:lang w:val="en-US"/>
        </w:rPr>
        <w:t xml:space="preserve">. </w:t>
      </w:r>
      <w:hyperlink r:id="rId18">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19">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Vejberg, S., K. A. Nenadkevich </w:t>
      </w:r>
      <w:r>
        <w:rPr>
          <w:lang w:val="en-US"/>
        </w:rPr>
        <w:t>and</w:t>
      </w:r>
      <w:r>
        <w:rPr>
          <w:lang w:val="en-US"/>
        </w:rPr>
        <w:t xml:space="preserve"> I. P. Rachkovskij. </w:t>
      </w:r>
      <w:r>
        <w:rPr>
          <w:lang w:val="en-US"/>
        </w:rPr>
        <w:t xml:space="preserve">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 </w:t>
      </w:r>
      <w:hyperlink r:id="rId20">
        <w:r>
          <w:rPr>
            <w:rStyle w:val="Hyperlink"/>
            <w:lang w:val="en-US"/>
          </w:rPr>
          <w:t>https://www.geokniga.org/books/18411</w:t>
        </w:r>
      </w:hyperlink>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1">
        <w:r>
          <w:rPr>
            <w:rStyle w:val="Hyperlink"/>
            <w:lang w:val="en-US"/>
          </w:rPr>
          <w:t>doi:10.59350/emdw8-96f96</w:t>
        </w:r>
      </w:hyperlink>
      <w:r>
        <w:rPr>
          <w:lang w:val="en-US"/>
        </w:rPr>
        <w:t xml:space="preserve"> — </w:t>
      </w:r>
      <w:hyperlink r:id="rId22">
        <w:r>
          <w:rPr>
            <w:rStyle w:val="Hyperlink"/>
            <w:lang w:val="en-US"/>
          </w:rPr>
          <w:t>https://svpow.com/2009/04/23/mydd/</w:t>
        </w:r>
      </w:hyperlink>
      <w:r>
        <w:rPr>
          <w:lang w:val="en-US"/>
        </w:rPr>
        <w:t xml:space="preserve">, archived at </w:t>
      </w:r>
      <w:hyperlink r:id="rId23">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4">
        <w:r>
          <w:rPr>
            <w:rStyle w:val="Hyperlink"/>
            <w:lang w:val="en-US"/>
          </w:rPr>
          <w:t>doi:10.59350/ffywx-13m34</w:t>
        </w:r>
      </w:hyperlink>
      <w:r>
        <w:rPr>
          <w:lang w:val="en-US"/>
        </w:rPr>
        <w:t xml:space="preserve"> — </w:t>
      </w:r>
      <w:hyperlink r:id="rId25">
        <w:r>
          <w:rPr>
            <w:rStyle w:val="Hyperlink"/>
            <w:lang w:val="en-US"/>
          </w:rPr>
          <w:t>https://svpow.com/2019/11/04/dystylosaurus-reminds-you-to-beware-of-taking-measurements-from-casts/</w:t>
        </w:r>
      </w:hyperlink>
      <w:r>
        <w:rPr>
          <w:lang w:val="en-US"/>
        </w:rPr>
        <w:t xml:space="preserve">, archived at </w:t>
      </w:r>
      <w:hyperlink r:id="rId26">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4" w:name="__RefHeading___Toc4163_3033613513"/>
      <w:bookmarkEnd w:id="34"/>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5" w:name="__DdeLink__2464_3009427828"/>
            <w:r>
              <w:rPr>
                <w:rFonts w:ascii="Liberation Serif" w:hAnsi="Liberation Serif"/>
                <w:color w:val="000000"/>
                <w:lang w:val="en-US"/>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6" w:name="__RefHeading___Toc3407_68767826"/>
      <w:bookmarkEnd w:id="36"/>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lang w:val="en-US"/>
        </w:rPr>
        <w:t xml:space="preserve">Verónica </w:t>
      </w:r>
      <w:bookmarkEnd w:id="37"/>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Figure V.</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Diplodocus. This print is held by the Andrew Carnegie Birthplace Museum as ACBM 1928/461. It is evidently a cut-down copy of the reconstruction from Plate XIII of Hatcher’s (1901) descriptive monograph, with the headings and titles removed. XXX But check this carefully when the good photo arrives!</w:t>
      </w:r>
    </w:p>
    <w:p>
      <w:pPr>
        <w:pStyle w:val="FigureCaption"/>
        <w:rPr>
          <w:lang w:val="en-US"/>
        </w:rPr>
      </w:pPr>
      <w:r>
        <w:rPr>
          <w:b/>
          <w:bCs/>
          <w:lang w:val="en-US"/>
        </w:rPr>
        <w:t>Figure W.</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X.</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Carnegie when signing his own name.)</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27"/>
      <w:headerReference w:type="default" r:id="rId28"/>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digitalcollections.powerlibrary.org/cdm/compoundobject/collection/acamu-acarc/id/13522/rec/1" TargetMode="External"/><Relationship Id="rId8" Type="http://schemas.openxmlformats.org/officeDocument/2006/relationships/hyperlink" Target="https://digitalcollections.library.cmu.edu/node/86801" TargetMode="External"/><Relationship Id="rId9" Type="http://schemas.openxmlformats.org/officeDocument/2006/relationships/hyperlink" Target="http://digitalcollections.powerlibrary.org/cdm/compoundobject/collection/acamu-acarc/id/14064/rec/1" TargetMode="External"/><Relationship Id="rId10" Type="http://schemas.openxmlformats.org/officeDocument/2006/relationships/hyperlink" Target="https://digitalcollections.library.cmu.edu/node/86474" TargetMode="External"/><Relationship Id="rId11" Type="http://schemas.openxmlformats.org/officeDocument/2006/relationships/hyperlink" Target="https://www.newspapers.com/article/st-louis-globe-democrat-wyoming-dinosau/146581997/" TargetMode="External"/><Relationship Id="rId12" Type="http://schemas.openxmlformats.org/officeDocument/2006/relationships/hyperlink" Target="https://doi.org/10.7717/peerj.12810" TargetMode="External"/><Relationship Id="rId13" Type="http://schemas.openxmlformats.org/officeDocument/2006/relationships/hyperlink" Target="https://doi.org/10.59350/h5xm3-0q551" TargetMode="External"/><Relationship Id="rId14" Type="http://schemas.openxmlformats.org/officeDocument/2006/relationships/hyperlink" Target="https://svpow.com/2022/11/23/putative-atlantal-ribs-of-diplodocus/" TargetMode="External"/><Relationship Id="rId15" Type="http://schemas.openxmlformats.org/officeDocument/2006/relationships/hyperlink" Target="https://web.archive.org/web/20240506151716/https://svpow.com/2022/11/23/putative-atlantal-ribs-of-diplodocus/" TargetMode="External"/><Relationship Id="rId16" Type="http://schemas.openxmlformats.org/officeDocument/2006/relationships/hyperlink" Target="https://svpow.com/2024/04/27/atlantal-ribs-of-the-carnegie-diplodocus-moscow-and-vienna-casts/" TargetMode="External"/><Relationship Id="rId17" Type="http://schemas.openxmlformats.org/officeDocument/2006/relationships/hyperlink" Target="https://web.archive.org/web/20240427225340/https://svpow.com/2024/04/27/atlantal-ribs-of-the-carnegie-diplodocus-moscow-and-vienna-casts/" TargetMode="External"/><Relationship Id="rId18" Type="http://schemas.openxmlformats.org/officeDocument/2006/relationships/hyperlink" Target="https://github.com/MikeTaylor/palaeo-casts" TargetMode="External"/><Relationship Id="rId19" Type="http://schemas.openxmlformats.org/officeDocument/2006/relationships/hyperlink" Target="https://github.com/MikeTaylor/palaeo-baromount" TargetMode="External"/><Relationship Id="rId20" Type="http://schemas.openxmlformats.org/officeDocument/2006/relationships/hyperlink" Target="https://www.geokniga.org/books/18411" TargetMode="External"/><Relationship Id="rId21" Type="http://schemas.openxmlformats.org/officeDocument/2006/relationships/hyperlink" Target="https://doi.org/10.59350/emdw8-96f96" TargetMode="External"/><Relationship Id="rId22" Type="http://schemas.openxmlformats.org/officeDocument/2006/relationships/hyperlink" Target="https://svpow.com/2009/04/23/mydd/" TargetMode="External"/><Relationship Id="rId23" Type="http://schemas.openxmlformats.org/officeDocument/2006/relationships/hyperlink" Target="https://web.archive.org/web/20220805065019/https://svpow.com/2009/04/23/mydd/" TargetMode="External"/><Relationship Id="rId24" Type="http://schemas.openxmlformats.org/officeDocument/2006/relationships/hyperlink" Target="https://doi.org/10.59350/ffywx-13m34" TargetMode="External"/><Relationship Id="rId25" Type="http://schemas.openxmlformats.org/officeDocument/2006/relationships/hyperlink" Target="https://svpow.com/2019/11/04/dystylosaurus-reminds-you-to-beware-of-taking-measurements-from-casts/" TargetMode="External"/><Relationship Id="rId26" Type="http://schemas.openxmlformats.org/officeDocument/2006/relationships/hyperlink" Target="https://web.archive.org/web/2/https://svpow.com/2019/11/04/dystylosaurus-reminds-you-to-beware-of-taking-measurements-from-casts/"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13566</TotalTime>
  <Application>LibreOffice/24.2.2.2$MacOSX_X86_64 LibreOffice_project/d56cc158d8a96260b836f100ef4b4ef25d6f1a01</Application>
  <AppVersion>15.0000</AppVersion>
  <Pages>43</Pages>
  <Words>23385</Words>
  <Characters>122040</Characters>
  <CharactersWithSpaces>144714</CharactersWithSpaces>
  <Paragraphs>568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2024-08-06T23:58:58Z</dcterms:modified>
  <cp:revision>233</cp:revision>
  <dc:subject/>
  <dc:title/>
</cp:coreProperties>
</file>

<file path=docProps/custom.xml><?xml version="1.0" encoding="utf-8"?>
<Properties xmlns="http://schemas.openxmlformats.org/officeDocument/2006/custom-properties" xmlns:vt="http://schemas.openxmlformats.org/officeDocument/2006/docPropsVTypes"/>
</file>