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co</w:t>
      </w:r>
      <w:r>
        <w:rPr>
          <w:i w:val="false"/>
          <w:iCs w:val="false"/>
        </w:rPr>
        <w:t xml:space="preserve">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b/>
          <w:b/>
          <w:bCs/>
          <w:i/>
          <w:i/>
          <w:iCs/>
        </w:rPr>
      </w:pPr>
      <w:r>
        <w:rPr>
          <w:b/>
          <w:bCs/>
          <w:i/>
          <w:iCs/>
        </w:rPr>
        <w:t>[other authors: maybe some or all of Lamanna, Henrici, Church, Nieuwland]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xml:space="preserve">, sauropod, skeletal mount, </w:t>
      </w:r>
      <w:r>
        <w:rPr>
          <w:i w:val="false"/>
          <w:iCs w:val="false"/>
        </w:rPr>
        <w:t xml:space="preserve">casting, </w:t>
      </w:r>
      <w:r>
        <w:rPr>
          <w:i w:val="false"/>
          <w:iCs w:val="false"/>
        </w:rPr>
        <w:t>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831_55120580">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5</w:t>
        </w:r>
      </w:hyperlink>
    </w:p>
    <w:p>
      <w:pPr>
        <w:pStyle w:val="Contents2"/>
        <w:tabs>
          <w:tab w:val="clear" w:pos="9355"/>
          <w:tab w:val="right" w:pos="9638" w:leader="dot"/>
        </w:tabs>
        <w:rPr/>
      </w:pPr>
      <w:hyperlink w:anchor="__RefHeading___Toc1838_55120580">
        <w:r>
          <w:rPr>
            <w:rStyle w:val="IndexLink"/>
          </w:rPr>
          <w:t>The original mount at the Carnegie Museum</w:t>
          <w:tab/>
          <w:t>5</w:t>
        </w:r>
      </w:hyperlink>
    </w:p>
    <w:p>
      <w:pPr>
        <w:pStyle w:val="Contents2"/>
        <w:tabs>
          <w:tab w:val="clear" w:pos="9355"/>
          <w:tab w:val="right" w:pos="9638" w:leader="dot"/>
        </w:tabs>
        <w:rPr/>
      </w:pPr>
      <w:hyperlink w:anchor="__RefHeading___Toc1840_55120580">
        <w:r>
          <w:rPr>
            <w:rStyle w:val="IndexLink"/>
          </w:rPr>
          <w:t>Changes made to the mount at the Carnegie Museum</w:t>
          <w:tab/>
          <w:t>5</w:t>
        </w:r>
      </w:hyperlink>
    </w:p>
    <w:p>
      <w:pPr>
        <w:pStyle w:val="Contents2"/>
        <w:tabs>
          <w:tab w:val="clear" w:pos="9355"/>
          <w:tab w:val="right" w:pos="9638" w:leader="dot"/>
        </w:tabs>
        <w:rPr/>
      </w:pPr>
      <w:hyperlink w:anchor="__RefHeading___Toc1842_55120580">
        <w:r>
          <w:rPr>
            <w:rStyle w:val="IndexLink"/>
          </w:rPr>
          <w:t>The casts made from the Carnegie molds</w:t>
          <w:tab/>
          <w:t>6</w:t>
        </w:r>
      </w:hyperlink>
    </w:p>
    <w:p>
      <w:pPr>
        <w:pStyle w:val="Contents1"/>
        <w:tabs>
          <w:tab w:val="right" w:pos="9638" w:leader="dot"/>
        </w:tabs>
        <w:rPr/>
      </w:pPr>
      <w:hyperlink w:anchor="__RefHeading___Toc3401_68767826">
        <w:r>
          <w:rPr>
            <w:rStyle w:val="IndexLink"/>
          </w:rPr>
          <w:t>Discussion</w:t>
          <w:tab/>
          <w:t>6</w:t>
        </w:r>
      </w:hyperlink>
    </w:p>
    <w:p>
      <w:pPr>
        <w:pStyle w:val="Contents1"/>
        <w:tabs>
          <w:tab w:val="right" w:pos="9638" w:leader="dot"/>
        </w:tabs>
        <w:rPr/>
      </w:pPr>
      <w:hyperlink w:anchor="__RefHeading___Toc1833_55120580">
        <w:r>
          <w:rPr>
            <w:rStyle w:val="IndexLink"/>
          </w:rPr>
          <w:t>Acknowledgements</w:t>
          <w:tab/>
          <w:t>6</w:t>
        </w:r>
      </w:hyperlink>
    </w:p>
    <w:p>
      <w:pPr>
        <w:pStyle w:val="Contents1"/>
        <w:tabs>
          <w:tab w:val="right" w:pos="9638" w:leader="dot"/>
        </w:tabs>
        <w:rPr/>
      </w:pPr>
      <w:hyperlink w:anchor="__RefHeading___Toc3405_68767826">
        <w:r>
          <w:rPr>
            <w:rStyle w:val="IndexLink"/>
          </w:rPr>
          <w:t>References</w:t>
          <w:tab/>
          <w:t>6</w:t>
        </w:r>
      </w:hyperlink>
    </w:p>
    <w:p>
      <w:pPr>
        <w:pStyle w:val="Contents1"/>
        <w:tabs>
          <w:tab w:val="right" w:pos="9638" w:leader="dot"/>
        </w:tabs>
        <w:rPr/>
      </w:pPr>
      <w:hyperlink w:anchor="__RefHeading___Toc3407_68767826">
        <w:r>
          <w:rPr>
            <w:rStyle w:val="IndexLink"/>
          </w:rPr>
          <w:t>Figure Captions</w:t>
          <w:tab/>
          <w:t>7</w:t>
        </w:r>
      </w:hyperlink>
    </w:p>
    <w:p>
      <w:pPr>
        <w:pStyle w:val="TextBody"/>
        <w:rPr>
          <w:i/>
          <w:i/>
          <w:iCs/>
        </w:rPr>
      </w:pPr>
      <w:r>
        <w:rPr>
          <w:i/>
          <w:iCs/>
        </w:rPr>
      </w:r>
      <w:r>
        <w:rPr>
          <w:i/>
          <w:iCs/>
        </w:rPr>
        <w:fldChar w:fldCharType="end"/>
      </w:r>
    </w:p>
    <w:p>
      <w:pPr>
        <w:pStyle w:val="Heading1"/>
        <w:numPr>
          <w:ilvl w:val="0"/>
          <w:numId w:val="2"/>
        </w:numPr>
        <w:ind w:left="0" w:right="0" w:hanging="0"/>
        <w:rPr/>
      </w:pPr>
      <w:bookmarkStart w:id="0" w:name="__RefHeading___Toc1831_55120580"/>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w:t>
      </w:r>
      <w:r>
        <w:rPr/>
        <w:t>A</w:t>
      </w:r>
      <w:r>
        <w:rPr/>
        <w:t>).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xml:space="preserve">, </w:t>
      </w:r>
      <w:r>
        <w:rPr/>
        <w:t>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BMNH — British Museum of Natural History, London, England. (Now the Natural History Museum, using the abbreviation NHMUK.)</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b/>
          <w:bCs/>
        </w:rPr>
        <w:t>UNUSED</w:t>
      </w:r>
      <w:r>
        <w:rPr/>
        <w:t xml:space="preserve"> HMNS — Houston Museum of Nature and Science, Houston, Texas, USA.</w:t>
      </w:r>
    </w:p>
    <w:p>
      <w:pPr>
        <w:pStyle w:val="TextBody"/>
        <w:numPr>
          <w:ilvl w:val="0"/>
          <w:numId w:val="5"/>
        </w:numPr>
        <w:ind w:left="720" w:right="0" w:hanging="360"/>
        <w:rPr/>
      </w:pPr>
      <w:r>
        <w:rPr>
          <w:b/>
          <w:bCs/>
        </w:rPr>
        <w:t>UNUSED</w:t>
      </w:r>
      <w:r>
        <w:rPr/>
        <w:t xml:space="preserve"> USNM – United States National Museum, Washington DC, USA.</w:t>
      </w:r>
    </w:p>
    <w:p>
      <w:pPr>
        <w:pStyle w:val="TextBody"/>
        <w:numPr>
          <w:ilvl w:val="0"/>
          <w:numId w:val="5"/>
        </w:numPr>
        <w:ind w:left="720" w:right="0" w:hanging="360"/>
        <w:rPr/>
      </w:pPr>
      <w:r>
        <w:rPr>
          <w:b/>
          <w:bCs/>
        </w:rPr>
        <w:t>UNUSED</w:t>
      </w:r>
      <w:r>
        <w:rPr/>
        <w:t xml:space="preserve"> YPM — Yale Peabody Museum, New Haven, Connecticut, USA.</w:t>
      </w:r>
    </w:p>
    <w:p>
      <w:pPr>
        <w:pStyle w:val="Heading1"/>
        <w:numPr>
          <w:ilvl w:val="0"/>
          <w:numId w:val="3"/>
        </w:numPr>
        <w:ind w:left="0" w:right="0" w:hanging="0"/>
        <w:rPr/>
      </w:pPr>
      <w:bookmarkStart w:id="3" w:name="__RefHeading___Toc4316_68767826"/>
      <w:bookmarkEnd w:id="3"/>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w:t>
      </w:r>
      <w:r>
        <w:rPr/>
        <w:t>B</w:t>
      </w:r>
      <w:r>
        <w:rPr/>
        <w:t>).</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4" w:name="__DdeLink__1838_3070709084"/>
      <w:r>
        <w:rPr/>
        <w:t>see photograph in Nieuwland 2019:figure 3.1</w:t>
      </w:r>
      <w:bookmarkEnd w:id="4"/>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 xml:space="preserve">In April 1905, Holland and Coggleshall arrived at South Kensington and supervised the assembly of the first cast skeleton (Holland 1905:443). At </w:t>
      </w:r>
      <w:r>
        <w:rPr/>
        <w:t>1pm on 12th May 1905, the mount was unveiled at the BMNH — see photograph</w:t>
      </w:r>
      <w:r>
        <w:rPr/>
        <w:t>s</w:t>
      </w:r>
      <w:r>
        <w:rPr/>
        <w:t xml:space="preserve"> in </w:t>
      </w:r>
      <w:r>
        <w:rPr/>
        <w:t>Holland 1905:plates XVII and XVIII</w:t>
      </w:r>
      <w:r>
        <w:rPr/>
        <w:t xml:space="preserve">. </w:t>
      </w:r>
      <w:r>
        <w:rPr/>
        <w:t xml:space="preserve">Speeches were given by Ray Lankester, Andrew Carnegie, Lord Avebury speaking for the trusteer, Holland (including a tribute to the recently deceased Hatcher), Sir George Trevalyan (the longest-serving of the trustees) and Sir Archibald Geikie (representing British geologists). Although </w:t>
      </w:r>
      <w:r>
        <w:rPr/>
        <w:t xml:space="preserve">the material for the mount had been completed as early as October the previous year, </w:t>
      </w:r>
      <w:r>
        <w:rPr/>
        <w:t xml:space="preserve">the </w:t>
      </w:r>
      <w:r>
        <w:rPr/>
        <w:t xml:space="preserve">public unveiling </w:t>
      </w:r>
      <w:r>
        <w:rPr/>
        <w:t>had been</w:t>
      </w:r>
      <w:r>
        <w:rPr/>
        <w:t xml:space="preserve"> delayed until spring of 1905 in the hope that more of London’s dignitaries could be present. The king himself, disappointingly to Lankester and Carnegie, </w:t>
      </w:r>
      <w:r>
        <w:rPr/>
        <w:t xml:space="preserve">was not among those in </w:t>
      </w:r>
      <w:r>
        <w:rPr/>
        <w:t>attend</w:t>
      </w:r>
      <w:r>
        <w:rPr/>
        <w:t>ance</w:t>
      </w:r>
      <w:r>
        <w:rPr/>
        <w:t>.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XXX Written up to here</w:t>
      </w:r>
    </w:p>
    <w:p>
      <w:pPr>
        <w:pStyle w:val="TextBody"/>
        <w:rPr/>
      </w:pPr>
      <w:r>
        <w:rPr/>
        <w:t>1907, April: The actual fossils (and some sculpted elements) are mounted at the Carnegie Museum.</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Heading1"/>
        <w:ind w:left="0" w:right="0" w:hanging="0"/>
        <w:rPr/>
      </w:pPr>
      <w:bookmarkStart w:id="5" w:name="__RefHeading___Toc1836_55120580"/>
      <w:bookmarkEnd w:id="5"/>
      <w:r>
        <w:rPr/>
        <w:t>Material in the mounted skeleton</w:t>
      </w:r>
    </w:p>
    <w:p>
      <w:pPr>
        <w:pStyle w:val="Heading2"/>
        <w:rPr/>
      </w:pPr>
      <w:bookmarkStart w:id="6" w:name="__RefHeading___Toc1838_55120580"/>
      <w:bookmarkEnd w:id="6"/>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w:t>
      </w:r>
      <w:r>
        <w:rPr/>
        <w:t xml:space="preserve">and so does not comment on the material of the mount. </w:t>
      </w:r>
      <w:r>
        <w:rPr/>
        <w:t xml:space="preserve">Hatcher (1901:4) did provide material lists both for CM 84 itself and for the specimen, CM 94, which provided much of the missing material for the mount. But </w:t>
      </w:r>
      <w:r>
        <w:rPr/>
        <w:t xml:space="preserve">his </w:t>
      </w:r>
      <w:r>
        <w:rPr/>
        <w:t>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Holland</w:t>
      </w:r>
      <w:r>
        <w:rPr/>
        <w:t xml:space="preserve"> (</w:t>
      </w:r>
      <w:r>
        <w:rPr/>
        <w:t>1905</w:t>
      </w:r>
      <w:r>
        <w:rPr/>
        <w:t>) provided an account of the presentation of the first cast to the BMNH, and especially of the speeches given during the presentation ceremony.</w:t>
      </w:r>
      <w:r>
        <w:rPr/>
        <w:t xml:space="preserve"> </w:t>
      </w:r>
      <w:r>
        <w:rPr/>
        <w:t xml:space="preserve">(In this account, and in subsequent papers, </w:t>
      </w:r>
      <w:r>
        <w:rPr/>
        <w:t xml:space="preserve">Holland referred to Carnegie’s </w:t>
      </w:r>
      <w:r>
        <w:rPr>
          <w:i/>
          <w:iCs/>
        </w:rPr>
        <w:t>Diplodocus</w:t>
      </w:r>
      <w:r>
        <w:rPr/>
        <w:t xml:space="preserve"> species </w:t>
      </w:r>
      <w:r>
        <w:rPr/>
        <w:t>by the name “</w:t>
      </w:r>
      <w:r>
        <w:rPr>
          <w:i/>
          <w:iCs/>
        </w:rPr>
        <w:t xml:space="preserve">Diplodocus </w:t>
      </w:r>
      <w:r>
        <w:rPr>
          <w:i/>
          <w:iCs/>
        </w:rPr>
        <w:t>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w:t>
      </w:r>
    </w:p>
    <w:p>
      <w:pPr>
        <w:pStyle w:val="TextBody"/>
        <w:rPr/>
      </w:pPr>
      <w:r>
        <w:rPr/>
        <w:t xml:space="preserve">Holland’s (1906) follow-up </w:t>
      </w:r>
      <w:r>
        <w:rPr/>
        <w:t xml:space="preserve">on </w:t>
      </w:r>
      <w:r>
        <w:rPr>
          <w:i/>
          <w:iCs/>
        </w:rPr>
        <w:t>Diplodocus carnegii</w:t>
      </w:r>
      <w:r>
        <w:rPr/>
        <w:t xml:space="preserve"> osteology</w:t>
      </w:r>
      <w:r>
        <w:rPr/>
        <w:t xml:space="preserve">, while dealing in part with the cast that was mounted at the BMNH in 1905, also predated the 1907 mounting of the original fossil material at the Carnegie Museum. </w:t>
      </w:r>
      <w:r>
        <w:rPr/>
        <w:t xml:space="preserve">This paper was </w:t>
      </w:r>
      <w:r>
        <w:rPr/>
        <w:t xml:space="preserve">therefore </w:t>
      </w:r>
      <w:r>
        <w:rPr/>
        <w:t>un</w:t>
      </w:r>
      <w:r>
        <w:rPr/>
        <w:t xml:space="preserve">able to provide a comprehensive catalogue of which bones from which specimens were used in the mount, </w:t>
      </w:r>
      <w:r>
        <w:rPr/>
        <w:t>but did provide some relevant information especially about the skull, as detailed below.</w:t>
      </w:r>
    </w:p>
    <w:p>
      <w:pPr>
        <w:pStyle w:val="TextBody"/>
        <w:rPr/>
      </w:pPr>
      <w:r>
        <w:rPr/>
        <w:t>XXX McIntosh 1981 material list. Right tibia (mentioned in Holland 1905) is actually from CM 94.</w:t>
      </w:r>
    </w:p>
    <w:p>
      <w:pPr>
        <w:pStyle w:val="TextBody"/>
        <w:rPr/>
      </w:pPr>
      <w:r>
        <w:rPr/>
        <w:t>XXX Skull of CM 662 described and illustrated in detail by Holland (1906:230–246).</w:t>
      </w:r>
    </w:p>
    <w:p>
      <w:pPr>
        <w:pStyle w:val="TextBody"/>
        <w:rPr/>
      </w:pPr>
      <w:r>
        <w:rPr/>
        <w:t>XXX Atlas of AMNH 969 described and illustrated in detail by Holland (1906:246–249).</w:t>
      </w:r>
    </w:p>
    <w:p>
      <w:pPr>
        <w:pStyle w:val="TextBody"/>
        <w:rPr/>
      </w:pPr>
      <w:r>
        <w:rPr/>
        <w:t>XXX Holland (1906:228–230) was dead right on skull posture (see XXX Taylor et al. 2009)</w:t>
      </w:r>
    </w:p>
    <w:p>
      <w:pPr>
        <w:pStyle w:val="TextBody"/>
        <w:rPr/>
      </w:pPr>
      <w:r>
        <w:rPr/>
        <w:t xml:space="preserve">XXX Sternal plates and “clavicles” in </w:t>
      </w:r>
      <w:r>
        <w:rPr/>
        <w:t xml:space="preserve">BMNH </w:t>
      </w:r>
      <w:r>
        <w:rPr/>
        <w:t xml:space="preserve">mount illustrated by Holland (1906:257), but the “clavicles” were removed from the  mount after a few days (Holland 1906:263–264) and have still not been reincorporated (Figure C). </w:t>
      </w:r>
      <w:r>
        <w:rPr/>
        <w:t>But they appear in Holland (1905:plate XVIII).</w:t>
      </w:r>
    </w:p>
    <w:p>
      <w:pPr>
        <w:pStyle w:val="TextBody"/>
        <w:rPr/>
      </w:pPr>
      <w:r>
        <w:rPr/>
        <w:t xml:space="preserve">XXX Furcula is probably a furcula, see </w:t>
      </w:r>
      <w:hyperlink r:id="rId3">
        <w:r>
          <w:rPr>
            <w:rStyle w:val="InternetLink"/>
          </w:rPr>
          <w:t>https://www.ncbi.nlm.nih.gov/pmc/articles/PMC3582252/</w:t>
        </w:r>
      </w:hyperlink>
    </w:p>
    <w:p>
      <w:pPr>
        <w:pStyle w:val="Heading2"/>
        <w:rPr/>
      </w:pPr>
      <w:bookmarkStart w:id="7" w:name="__RefHeading___Toc1840_55120580"/>
      <w:bookmarkEnd w:id="7"/>
      <w:r>
        <w:rPr/>
        <w:t>Changes made to the mount at the Carnegie Museum</w:t>
      </w:r>
    </w:p>
    <w:p>
      <w:pPr>
        <w:pStyle w:val="TextBody"/>
        <w:rPr/>
      </w:pPr>
      <w:r>
        <w:rPr/>
        <w:t>XXX</w:t>
      </w:r>
    </w:p>
    <w:p>
      <w:pPr>
        <w:pStyle w:val="Heading2"/>
        <w:rPr/>
      </w:pPr>
      <w:bookmarkStart w:id="8" w:name="__RefHeading___Toc1842_55120580"/>
      <w:bookmarkEnd w:id="8"/>
      <w:r>
        <w:rPr/>
        <w:t>The casts made from the Carnegie molds</w:t>
      </w:r>
    </w:p>
    <w:p>
      <w:pPr>
        <w:pStyle w:val="TextBody"/>
        <w:rPr/>
      </w:pPr>
      <w:r>
        <w:rPr/>
        <w:t>XXX</w:t>
      </w:r>
    </w:p>
    <w:p>
      <w:pPr>
        <w:pStyle w:val="Heading1"/>
        <w:numPr>
          <w:ilvl w:val="0"/>
          <w:numId w:val="4"/>
        </w:numPr>
        <w:ind w:left="0" w:right="0" w:hanging="0"/>
        <w:rPr/>
      </w:pPr>
      <w:bookmarkStart w:id="9" w:name="__RefHeading___Toc3401_68767826"/>
      <w:bookmarkEnd w:id="9"/>
      <w:r>
        <w:rPr/>
        <w:t>Discussion</w:t>
      </w:r>
    </w:p>
    <w:p>
      <w:pPr>
        <w:pStyle w:val="TextBody"/>
        <w:rPr/>
      </w:pPr>
      <w:r>
        <w:rPr/>
        <w:t>XX</w:t>
      </w:r>
      <w:r>
        <w:rPr/>
        <w:t>X Difficulty of tracking down all this information, importance of records</w:t>
      </w:r>
    </w:p>
    <w:p>
      <w:pPr>
        <w:pStyle w:val="Heading1"/>
        <w:ind w:left="0" w:right="0" w:hanging="0"/>
        <w:rPr/>
      </w:pPr>
      <w:bookmarkStart w:id="10" w:name="__RefHeading___Toc1833_55120580"/>
      <w:bookmarkEnd w:id="10"/>
      <w:r>
        <w:rPr/>
        <w:t>Acknowledgements</w:t>
      </w:r>
    </w:p>
    <w:p>
      <w:pPr>
        <w:pStyle w:val="TextBody"/>
        <w:rPr/>
      </w:pPr>
      <w:r>
        <w:rPr/>
        <w:t>XXX Add/remove depending on who is included in the authorship.</w:t>
      </w:r>
    </w:p>
    <w:p>
      <w:pPr>
        <w:pStyle w:val="TextBody"/>
        <w:rPr/>
      </w:pPr>
      <w:r>
        <w:rPr/>
        <w:t xml:space="preserve">We are grateful to Ilja Nieuwland for helping us to straighten out the chronology of the casting and molding of the original Carnegie </w:t>
      </w:r>
      <w:r>
        <w:rPr>
          <w:i/>
          <w:iCs/>
        </w:rPr>
        <w:t>Diplodocus</w:t>
      </w:r>
      <w:r>
        <w:rPr/>
        <w:t>.</w:t>
      </w:r>
    </w:p>
    <w:p>
      <w:pPr>
        <w:pStyle w:val="TextBody"/>
        <w:rPr/>
      </w:pPr>
      <w:r>
        <w:rPr/>
        <w:t>XXX Matt Lamana</w:t>
      </w:r>
    </w:p>
    <w:p>
      <w:pPr>
        <w:pStyle w:val="TextBody"/>
        <w:rPr/>
      </w:pPr>
      <w:r>
        <w:rPr/>
        <w:t>XXX Amy Henrici</w:t>
      </w:r>
    </w:p>
    <w:p>
      <w:pPr>
        <w:pStyle w:val="TextBody"/>
        <w:rPr/>
      </w:pPr>
      <w:r>
        <w:rPr/>
        <w:t>XXX Linsly Church</w:t>
      </w:r>
    </w:p>
    <w:p>
      <w:pPr>
        <w:pStyle w:val="Heading1"/>
        <w:numPr>
          <w:ilvl w:val="0"/>
          <w:numId w:val="4"/>
        </w:numPr>
        <w:ind w:left="0" w:right="0" w:hanging="0"/>
        <w:rPr/>
      </w:pPr>
      <w:bookmarkStart w:id="11" w:name="__RefHeading___Toc3405_68767826"/>
      <w:bookmarkEnd w:id="11"/>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w:t>
      </w:r>
      <w:r>
        <w:rPr/>
        <w:t>72</w:t>
      </w:r>
      <w:r>
        <w:rPr/>
        <w:t>–</w:t>
      </w:r>
      <w:r>
        <w:rPr/>
        <w:t>75</w:t>
      </w:r>
      <w:r>
        <w:rPr/>
        <w:t xml:space="preserve"> and plate </w:t>
      </w:r>
      <w:r>
        <w:rPr/>
        <w:t>F</w:t>
      </w:r>
      <w:r>
        <w:rPr/>
        <w:t>.</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2" w:name="__DdeLink__16582_68767826"/>
      <w:r>
        <w:rPr/>
        <w:t>Nieuwland</w:t>
      </w:r>
      <w:bookmarkEnd w:id="12"/>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4"/>
        </w:numPr>
        <w:ind w:left="0" w:right="0" w:hanging="0"/>
        <w:rPr/>
      </w:pPr>
      <w:bookmarkStart w:id="13" w:name="__RefHeading___Toc3407_68767826"/>
      <w:bookmarkEnd w:id="13"/>
      <w:r>
        <w:rPr/>
        <w:t>Figure Captions</w:t>
      </w:r>
    </w:p>
    <w:p>
      <w:pPr>
        <w:pStyle w:val="FigureCaption"/>
        <w:spacing w:before="0" w:after="142"/>
        <w:rPr/>
      </w:pPr>
      <w:r>
        <w:rPr>
          <w:b/>
          <w:bCs/>
        </w:rPr>
        <w:t xml:space="preserve">Figure </w:t>
      </w:r>
      <w:r>
        <w:rPr>
          <w:b/>
          <w:bCs/>
        </w:rPr>
        <w:t>A</w:t>
      </w:r>
      <w:r>
        <w:rPr>
          <w:b/>
          <w:bCs/>
        </w:rPr>
        <w:t>.</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 xml:space="preserve">Figure </w:t>
      </w:r>
      <w:r>
        <w:rPr>
          <w:b/>
          <w:bCs/>
        </w:rPr>
        <w:t>B</w:t>
      </w:r>
      <w:r>
        <w:rPr>
          <w:b/>
          <w:bCs/>
        </w:rPr>
        <w:t>.</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in left anterolateral view. Highlighted bones: scapulae in blue, coracoids in red and sternal plates in yellow. Note the absence of the putative furculae that Holland tentatively added to the BMNH mount in May 1905, as shown in his photographs (Holland 1906:figures 25–26), before removing them.</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20996</TotalTime>
  <Application>LibreOffice/6.1.3.2$MacOSX_X86_64 LibreOffice_project/86daf60bf00efa86ad547e59e09d6bb77c699acb</Application>
  <Pages>8</Pages>
  <Words>3197</Words>
  <Characters>17269</Characters>
  <CharactersWithSpaces>20338</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2022-05-02T02:08:08Z</dcterms:modified>
  <cp:revision>385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