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w:t>
      </w:r>
      <w:r>
        <w:rPr>
          <w:i w:val="false"/>
          <w:iCs w:val="false"/>
        </w:rPr>
        <w:t>ennsylvania, USA.</w:t>
      </w:r>
    </w:p>
    <w:p>
      <w:pPr>
        <w:pStyle w:val="Author"/>
        <w:rPr/>
      </w:pPr>
      <w:r>
        <w:rPr>
          <w:b/>
          <w:bCs/>
          <w:i w:val="false"/>
          <w:iCs w:val="false"/>
        </w:rPr>
        <w:t>Amy Henrici.</w:t>
      </w:r>
      <w:r>
        <w:rPr>
          <w:i w:val="false"/>
          <w:iCs w:val="false"/>
        </w:rPr>
        <w:t xml:space="preserve"> Section of Vertebrate Paleontology, Carnegie Museum of Natural History, Pittsburgh, P</w:t>
      </w:r>
      <w:r>
        <w:rPr>
          <w:i w:val="false"/>
          <w:iCs w:val="false"/>
        </w:rPr>
        <w:t>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b/>
          <w:b/>
          <w:bCs/>
        </w:rPr>
      </w:pPr>
      <w:r>
        <w:rPr>
          <w:b/>
          <w:bCs/>
          <w:i w:val="false"/>
          <w:iCs w:val="false"/>
        </w:rPr>
        <w:t xml:space="preserve">XXX maybe Ilja </w:t>
      </w:r>
      <w:r>
        <w:rPr>
          <w:b/>
          <w:bCs/>
          <w:i w:val="false"/>
          <w:iCs w:val="false"/>
        </w:rPr>
        <w:t>Nieuwland.</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831_55120580">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2</w:t>
        </w:r>
      </w:hyperlink>
    </w:p>
    <w:p>
      <w:pPr>
        <w:pStyle w:val="Contents1"/>
        <w:tabs>
          <w:tab w:val="right" w:pos="9638" w:leader="dot"/>
        </w:tabs>
        <w:rPr/>
      </w:pPr>
      <w:hyperlink w:anchor="__RefHeading___Toc1836_55120580">
        <w:r>
          <w:rPr>
            <w:rStyle w:val="IndexLink"/>
          </w:rPr>
          <w:t>Material in the mounted skeleton</w:t>
          <w:tab/>
          <w:t>5</w:t>
        </w:r>
      </w:hyperlink>
    </w:p>
    <w:p>
      <w:pPr>
        <w:pStyle w:val="Contents2"/>
        <w:tabs>
          <w:tab w:val="clear" w:pos="9355"/>
          <w:tab w:val="right" w:pos="9638" w:leader="dot"/>
        </w:tabs>
        <w:rPr/>
      </w:pPr>
      <w:hyperlink w:anchor="__RefHeading___Toc1838_55120580">
        <w:r>
          <w:rPr>
            <w:rStyle w:val="IndexLink"/>
          </w:rPr>
          <w:t>The original mount at the Carnegie Museum</w:t>
          <w:tab/>
          <w:t>5</w:t>
        </w:r>
      </w:hyperlink>
    </w:p>
    <w:p>
      <w:pPr>
        <w:pStyle w:val="Contents2"/>
        <w:tabs>
          <w:tab w:val="clear" w:pos="9355"/>
          <w:tab w:val="right" w:pos="9638" w:leader="dot"/>
        </w:tabs>
        <w:rPr/>
      </w:pPr>
      <w:hyperlink w:anchor="__RefHeading___Toc3280_55120580">
        <w:r>
          <w:rPr>
            <w:rStyle w:val="IndexLink"/>
          </w:rPr>
          <w:t>Changes made to the mount at the Carnegie Museum</w:t>
          <w:tab/>
          <w:t>6</w:t>
        </w:r>
      </w:hyperlink>
    </w:p>
    <w:p>
      <w:pPr>
        <w:pStyle w:val="Contents2"/>
        <w:tabs>
          <w:tab w:val="clear" w:pos="9355"/>
          <w:tab w:val="right" w:pos="9638" w:leader="dot"/>
        </w:tabs>
        <w:rPr/>
      </w:pPr>
      <w:hyperlink w:anchor="__RefHeading___Toc3282_55120580">
        <w:r>
          <w:rPr>
            <w:rStyle w:val="IndexLink"/>
          </w:rPr>
          <w:t>The casts made from the Carnegie molds</w:t>
          <w:tab/>
          <w:t>7</w:t>
        </w:r>
      </w:hyperlink>
    </w:p>
    <w:p>
      <w:pPr>
        <w:pStyle w:val="Contents1"/>
        <w:tabs>
          <w:tab w:val="right" w:pos="9638" w:leader="dot"/>
        </w:tabs>
        <w:rPr/>
      </w:pPr>
      <w:hyperlink w:anchor="__RefHeading___Toc3401_68767826">
        <w:r>
          <w:rPr>
            <w:rStyle w:val="IndexLink"/>
          </w:rPr>
          <w:t>Discussion</w:t>
          <w:tab/>
          <w:t>7</w:t>
        </w:r>
      </w:hyperlink>
    </w:p>
    <w:p>
      <w:pPr>
        <w:pStyle w:val="Contents1"/>
        <w:tabs>
          <w:tab w:val="right" w:pos="9638" w:leader="dot"/>
        </w:tabs>
        <w:rPr/>
      </w:pPr>
      <w:hyperlink w:anchor="__RefHeading___Toc1833_55120580">
        <w:r>
          <w:rPr>
            <w:rStyle w:val="IndexLink"/>
          </w:rPr>
          <w:t>Acknowledgements</w:t>
          <w:tab/>
          <w:t>7</w:t>
        </w:r>
      </w:hyperlink>
    </w:p>
    <w:p>
      <w:pPr>
        <w:pStyle w:val="Contents1"/>
        <w:tabs>
          <w:tab w:val="right" w:pos="9638" w:leader="dot"/>
        </w:tabs>
        <w:rPr/>
      </w:pPr>
      <w:hyperlink w:anchor="__RefHeading___Toc3405_68767826">
        <w:r>
          <w:rPr>
            <w:rStyle w:val="IndexLink"/>
          </w:rPr>
          <w:t>References</w:t>
          <w:tab/>
          <w:t>7</w:t>
        </w:r>
      </w:hyperlink>
    </w:p>
    <w:p>
      <w:pPr>
        <w:pStyle w:val="Contents1"/>
        <w:tabs>
          <w:tab w:val="right" w:pos="9638" w:leader="dot"/>
        </w:tabs>
        <w:rPr/>
      </w:pPr>
      <w:hyperlink w:anchor="__RefHeading___Toc3407_68767826">
        <w:r>
          <w:rPr>
            <w:rStyle w:val="IndexLink"/>
          </w:rPr>
          <w:t>Figure Captions</w:t>
          <w:tab/>
          <w:t>8</w:t>
        </w:r>
      </w:hyperlink>
    </w:p>
    <w:p>
      <w:pPr>
        <w:pStyle w:val="Heading1"/>
        <w:numPr>
          <w:ilvl w:val="0"/>
          <w:numId w:val="3"/>
        </w:numPr>
        <w:ind w:left="0" w:right="0" w:hanging="0"/>
        <w:rPr/>
      </w:pPr>
      <w:bookmarkStart w:id="0" w:name="__RefHeading___Toc1831_55120580"/>
      <w:bookmarkEnd w:id="0"/>
      <w:r>
        <w:rPr/>
        <w:t>Introduction</w:t>
      </w:r>
      <w:r>
        <w:rPr/>
        <w:fldChar w:fldCharType="end"/>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6"/>
        </w:numPr>
        <w:ind w:left="720" w:right="0" w:hanging="360"/>
        <w:rPr/>
      </w:pPr>
      <w:r>
        <w:rPr/>
        <w:t>AMNH — American Museum of Natural History, New York, New York, USA.</w:t>
      </w:r>
    </w:p>
    <w:p>
      <w:pPr>
        <w:pStyle w:val="TextBody"/>
        <w:numPr>
          <w:ilvl w:val="0"/>
          <w:numId w:val="6"/>
        </w:numPr>
        <w:ind w:left="720" w:right="0" w:hanging="360"/>
        <w:rPr/>
      </w:pPr>
      <w:r>
        <w:rPr/>
        <w:t>BMNH — British Museum of Natural History, London, England. (Now the Natural History Museum, using the abbreviation NHMUK.)</w:t>
      </w:r>
    </w:p>
    <w:p>
      <w:pPr>
        <w:pStyle w:val="TextBody"/>
        <w:numPr>
          <w:ilvl w:val="0"/>
          <w:numId w:val="6"/>
        </w:numPr>
        <w:ind w:left="720" w:right="0" w:hanging="360"/>
        <w:rPr/>
      </w:pPr>
      <w:r>
        <w:rPr/>
        <w:t>CM — Carnegie Museum of Natural History, Pittsburgh, Pennsylvania, USA.</w:t>
      </w:r>
    </w:p>
    <w:p>
      <w:pPr>
        <w:pStyle w:val="TextBody"/>
        <w:numPr>
          <w:ilvl w:val="0"/>
          <w:numId w:val="6"/>
        </w:numPr>
        <w:ind w:left="720" w:right="0" w:hanging="360"/>
        <w:rPr/>
      </w:pPr>
      <w:r>
        <w:rPr>
          <w:b/>
          <w:bCs/>
        </w:rPr>
        <w:t>UNUSED</w:t>
      </w:r>
      <w:r>
        <w:rPr/>
        <w:t xml:space="preserve"> HMNS — Houston Museum of Nature and Science, Houston, Texas, USA.</w:t>
      </w:r>
    </w:p>
    <w:p>
      <w:pPr>
        <w:pStyle w:val="TextBody"/>
        <w:numPr>
          <w:ilvl w:val="0"/>
          <w:numId w:val="6"/>
        </w:numPr>
        <w:ind w:left="720" w:right="0" w:hanging="360"/>
        <w:rPr/>
      </w:pPr>
      <w:r>
        <w:rPr>
          <w:b/>
          <w:bCs/>
        </w:rPr>
        <w:t>UNUSED</w:t>
      </w:r>
      <w:r>
        <w:rPr/>
        <w:t xml:space="preserve"> USNM – United States National Museum, Washington DC, USA.</w:t>
      </w:r>
    </w:p>
    <w:p>
      <w:pPr>
        <w:pStyle w:val="TextBody"/>
        <w:numPr>
          <w:ilvl w:val="0"/>
          <w:numId w:val="6"/>
        </w:numPr>
        <w:ind w:left="720" w:right="0" w:hanging="360"/>
        <w:rPr/>
      </w:pPr>
      <w:r>
        <w:rPr>
          <w:b/>
          <w:bCs/>
        </w:rPr>
        <w:t>UNUSED</w:t>
      </w:r>
      <w:r>
        <w:rPr/>
        <w:t xml:space="preserve"> YPM — Yale Peabody Museum, New Haven, Connecticut, USA.</w:t>
      </w:r>
    </w:p>
    <w:p>
      <w:pPr>
        <w:pStyle w:val="Heading1"/>
        <w:numPr>
          <w:ilvl w:val="0"/>
          <w:numId w:val="4"/>
        </w:numPr>
        <w:ind w:left="0" w:right="0" w:hanging="0"/>
        <w:rPr/>
      </w:pPr>
      <w:bookmarkStart w:id="3" w:name="__RefHeading___Toc4316_68767826"/>
      <w:bookmarkEnd w:id="3"/>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astralagus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examplar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w:t>
      </w:r>
    </w:p>
    <w:p>
      <w:pPr>
        <w:pStyle w:val="TextBody"/>
        <w:rPr/>
      </w:pPr>
      <w:r>
        <w:rPr/>
        <w:t xml:space="preserve">In late June of 1904, the cast created for the British Museum was temporarily mounted as a trial at the Pittsburgh Exposition Society Hall — </w:t>
      </w:r>
      <w:bookmarkStart w:id="4" w:name="__DdeLink__1838_3070709084"/>
      <w:r>
        <w:rPr/>
        <w:t>see photograph in Nieuwland 2019:figure 3.1</w:t>
      </w:r>
      <w:bookmarkEnd w:id="4"/>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trusteer,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XXX Written up to here</w:t>
      </w:r>
    </w:p>
    <w:p>
      <w:pPr>
        <w:pStyle w:val="TextBody"/>
        <w:rPr/>
      </w:pPr>
      <w:r>
        <w:rPr/>
        <w:t>1907, April: The actual fossils (and some sculpted elements) are mounted at the Carnegie Museum.</w:t>
      </w:r>
    </w:p>
    <w:p>
      <w:pPr>
        <w:pStyle w:val="TextBody"/>
        <w:rPr/>
      </w:pPr>
      <w:r>
        <w:rPr/>
        <w:t>1908: further casts are erected in Berlin, Germany; and Paris, France. The Berlin cast sparks a debate about posture (Hay 1908, Tornier 1909, Hay 1910, Holland 1910).</w:t>
      </w:r>
    </w:p>
    <w:p>
      <w:pPr>
        <w:pStyle w:val="TextBody"/>
        <w:rPr/>
      </w:pPr>
      <w:r>
        <w:rPr/>
        <w:t>1909: the last two casts of the original batch are mounted in Vienna, Austria; and Bologna, Italy.</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1912: another cast is mounted in La Plata, on the outskirts of Buenos Aires, Argentina.</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Heading1"/>
        <w:numPr>
          <w:ilvl w:val="0"/>
          <w:numId w:val="2"/>
        </w:numPr>
        <w:ind w:left="0" w:right="0" w:hanging="0"/>
        <w:rPr/>
      </w:pPr>
      <w:bookmarkStart w:id="5" w:name="__RefHeading___Toc1836_55120580"/>
      <w:bookmarkEnd w:id="5"/>
      <w:r>
        <w:rPr/>
        <w:t>Material in the mounted skeleton</w:t>
      </w:r>
    </w:p>
    <w:p>
      <w:pPr>
        <w:pStyle w:val="Heading2"/>
        <w:rPr/>
      </w:pPr>
      <w:bookmarkStart w:id="6" w:name="__RefHeading___Toc1838_55120580"/>
      <w:bookmarkEnd w:id="6"/>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as detailed below.</w:t>
      </w:r>
    </w:p>
    <w:p>
      <w:pPr>
        <w:pStyle w:val="TextBody"/>
        <w:rPr/>
      </w:pPr>
      <w:r>
        <w:rPr/>
        <w:t>XXX McIntosh 1981 material list. Right tibia (mentioned in Holland 1905) is actually from CM 94.</w:t>
      </w:r>
    </w:p>
    <w:p>
      <w:pPr>
        <w:pStyle w:val="TextBody"/>
        <w:rPr/>
      </w:pPr>
      <w:r>
        <w:rPr/>
        <w:t>XXX Skull of CM 662 described and illustrated in detail by Holland (1906:230–246).</w:t>
      </w:r>
    </w:p>
    <w:p>
      <w:pPr>
        <w:pStyle w:val="TextBody"/>
        <w:rPr/>
      </w:pPr>
      <w:r>
        <w:rPr/>
        <w:t>XXX Atlas of AMNH 969 described and illustrated in detail by Holland (1906:246–249).</w:t>
      </w:r>
    </w:p>
    <w:p>
      <w:pPr>
        <w:pStyle w:val="TextBody"/>
        <w:rPr/>
      </w:pPr>
      <w:r>
        <w:rPr/>
        <w:t>XXX Holland (1906:228–230) was dead right on skull posture (see XXX Taylor et al. 2009)</w:t>
      </w:r>
    </w:p>
    <w:p>
      <w:pPr>
        <w:pStyle w:val="TextBody"/>
        <w:rPr/>
      </w:pPr>
      <w:r>
        <w:rPr/>
        <w:t>XXX Sternal plates and “clavicles” in BMNH mount illustrated by Holland (1906:257), but the “clavicles” were removed from the  mount after a few days (Holland 1906:263–264) and have still not been reincorporated (Figure C). But they appear in Holland (1905:plate XVIII).</w:t>
      </w:r>
    </w:p>
    <w:p>
      <w:pPr>
        <w:pStyle w:val="TextBody"/>
        <w:rPr/>
      </w:pPr>
      <w:r>
        <w:rPr/>
        <w:t xml:space="preserve">XXX Furcula is probably a furcula, see </w:t>
      </w:r>
      <w:hyperlink r:id="rId3">
        <w:r>
          <w:rPr>
            <w:rStyle w:val="InternetLink"/>
          </w:rPr>
          <w:t>https://www.ncbi.nlm.nih.gov/pmc/articles/PMC3582252/</w:t>
        </w:r>
      </w:hyperlink>
    </w:p>
    <w:p>
      <w:pPr>
        <w:pStyle w:val="TextBody"/>
        <w:rPr/>
      </w:pPr>
      <w:bookmarkStart w:id="7" w:name="__RefHeading___Toc1840_55120580"/>
      <w:bookmarkEnd w:id="7"/>
      <w:r>
        <w:rPr/>
        <w:t>XXX length as reported by Holland</w:t>
      </w:r>
    </w:p>
    <w:p>
      <w:pPr>
        <w:pStyle w:val="Heading2"/>
        <w:rPr/>
      </w:pPr>
      <w:bookmarkStart w:id="8" w:name="__RefHeading___Toc3280_55120580"/>
      <w:bookmarkEnd w:id="8"/>
      <w:r>
        <w:rPr/>
        <w:t>Changes made to the mount at the Carnegie Museum</w:t>
      </w:r>
    </w:p>
    <w:p>
      <w:pPr>
        <w:pStyle w:val="TextBody"/>
        <w:rPr/>
      </w:pPr>
      <w:r>
        <w:rPr/>
        <w:t xml:space="preserve">XXX Annual report for </w:t>
      </w:r>
      <w:r>
        <w:rPr/>
        <w:t xml:space="preserve">1934: “Mr. Agostini made some excellent moulds and casts of the skulls of Apatosaurus and Diplodocus during the year and one of these skull casts has been mounted on our great skeleton of Apatosaurus which stands in the exhibition hall.” </w:t>
      </w:r>
      <w:r>
        <w:rPr/>
        <w:t>XXX is that the same person as Serafino Agostini who led the casting work in 1904?</w:t>
      </w:r>
    </w:p>
    <w:p>
      <w:pPr>
        <w:pStyle w:val="TextBody"/>
        <w:rPr/>
      </w:pPr>
      <w:r>
        <w:rPr/>
        <w:t xml:space="preserve">XXX Annual report for 1962: “Mr. Yarmer also made several new molds of specimens in the collections, including one of the Diplodocus skull from which a number of casts were made.” XXX but which </w:t>
      </w:r>
      <w:r>
        <w:rPr>
          <w:i/>
          <w:iCs/>
        </w:rPr>
        <w:t>Diplodocus</w:t>
      </w:r>
      <w:r>
        <w:rPr/>
        <w:t xml:space="preserve"> skull?</w:t>
      </w:r>
    </w:p>
    <w:p>
      <w:pPr>
        <w:pStyle w:val="TextBody"/>
        <w:rPr/>
      </w:pPr>
      <w:r>
        <w:rPr/>
        <w:t>XXX Amy writes: I talked to Dave yesterday, and he recalls helping Pat Martin make a mold of one of the Diplodocus skulls. He recalls that the palate was "spilling out of the skull," so it might be CM 3452. He also mentioned that they had to fix the mold to account for crushing on one side of the skull and other problems. To me this sounds like Pat made a model of the skull that was used to make a mold and then casts.</w:t>
      </w:r>
    </w:p>
    <w:p>
      <w:pPr>
        <w:pStyle w:val="TextBody"/>
        <w:rPr/>
      </w:pPr>
      <w:r>
        <w:rPr/>
        <w:t>XXX When? T</w:t>
      </w:r>
      <w:r>
        <w:rPr/>
        <w:t xml:space="preserve">he skull was replaced with a cast of CM 11161. </w:t>
      </w:r>
      <w:r>
        <w:rPr/>
        <w:t>Done before 1979, when Henrici began working at the museum. Annual reports from 1912 (the date collected for CM 11161 in the database) thru 1999 do not mention the replacement, so the date may have been lost.</w:t>
      </w:r>
    </w:p>
    <w:p>
      <w:pPr>
        <w:pStyle w:val="TextBody"/>
        <w:rPr/>
      </w:pPr>
      <w:r>
        <w:rPr/>
        <w:t>XXX In the second quarter of 1999, t</w:t>
      </w:r>
      <w:r>
        <w:rPr/>
        <w:t xml:space="preserve">he manus were replaced with casts of those of the former CM 662 [now the holotype of Galeamopus hayi at the Houston Museum of Natural Science], etc.) — </w:t>
      </w:r>
      <w:r>
        <w:rPr/>
        <w:t>see quarterly report (XXX reference),</w:t>
      </w:r>
    </w:p>
    <w:p>
      <w:pPr>
        <w:pStyle w:val="TextBody"/>
        <w:rPr/>
      </w:pPr>
      <w:r>
        <w:rPr/>
        <w:t xml:space="preserve">Still more changes were made during our remount in the </w:t>
      </w:r>
      <w:r>
        <w:rPr/>
        <w:t>late 2007 (XXXwhen exactly?):</w:t>
      </w:r>
    </w:p>
    <w:p>
      <w:pPr>
        <w:pStyle w:val="TextBody"/>
        <w:rPr/>
      </w:pPr>
      <w:r>
        <w:rPr/>
        <w:t>XXX</w:t>
      </w:r>
      <w:r>
        <w:rPr/>
        <w:t xml:space="preserve"> the CM 662 manus casts were replaced with scaled-up replicas of a cast of the putative </w:t>
      </w:r>
      <w:r>
        <w:rPr>
          <w:i/>
          <w:iCs/>
        </w:rPr>
        <w:t>Diplodocus carnegii</w:t>
      </w:r>
      <w:r>
        <w:rPr/>
        <w:t xml:space="preserve"> manus described by Bedell and Trexler [2005]</w:t>
      </w:r>
    </w:p>
    <w:p>
      <w:pPr>
        <w:pStyle w:val="TextBody"/>
        <w:rPr/>
      </w:pPr>
      <w:r>
        <w:rPr/>
        <w:t>XXX T</w:t>
      </w:r>
      <w:r>
        <w:rPr/>
        <w:t>en-ish sculpted posteriormost (‘whiplash’) caudals were added to bring the total number of caudal vertebrae to ~83.</w:t>
      </w:r>
    </w:p>
    <w:p>
      <w:pPr>
        <w:pStyle w:val="TextBody"/>
        <w:rPr/>
      </w:pPr>
      <w:r>
        <w:rPr/>
        <w:t xml:space="preserve">XXX </w:t>
      </w:r>
      <w:r>
        <w:rPr/>
        <w:t xml:space="preserve">[if memory serves], the humeri, radii, and ulnae were replaced with replicas of cf. </w:t>
      </w:r>
      <w:r>
        <w:rPr>
          <w:i/>
          <w:iCs/>
        </w:rPr>
        <w:t>Diplodocus</w:t>
      </w:r>
      <w:r>
        <w:rPr/>
        <w:t xml:space="preserve"> specimens at Brigham Young University [specifically, I think they’re scaled-up sculptures based on the smaller forelimb bones BYU 4742, BYU 4708, and BYU 4726])</w:t>
      </w:r>
    </w:p>
    <w:p>
      <w:pPr>
        <w:pStyle w:val="TextBody"/>
        <w:rPr/>
      </w:pPr>
      <w:r>
        <w:rPr/>
        <w:t xml:space="preserve">XXX I can't even find a reliable statement of the total length of the Carnegie Diplodocus! Somehow, some time, the figure 27 m settled itself in my mind, but I have no idea where it came from or whether it's accurate! </w:t>
      </w:r>
      <w:r>
        <w:rPr/>
        <w:t xml:space="preserve">XXX </w:t>
      </w:r>
      <w:r>
        <w:rPr/>
        <w:t xml:space="preserve">Re: the current length of the mount, we just had it LiDAR-scanned, so if I can get ahold of the results (long story) I should be able to give you a precise number. </w:t>
      </w:r>
      <w:r>
        <w:rPr/>
        <w:t xml:space="preserve">XXX </w:t>
      </w:r>
      <w:r>
        <w:rPr/>
        <w:t>Also, I think Bates et al. (2016) (https://royalsocietypublishing.org/doi/full/10.1098/rsos.150636) may have made a photogrammetric model using pics a volunteer of mine took in the early-mid 2010s; maybe that'd be useful too?</w:t>
      </w:r>
    </w:p>
    <w:p>
      <w:pPr>
        <w:pStyle w:val="Heading2"/>
        <w:rPr/>
      </w:pPr>
      <w:bookmarkStart w:id="9" w:name="__RefHeading___Toc3282_55120580"/>
      <w:bookmarkEnd w:id="9"/>
      <w:r>
        <w:rPr/>
        <w:t>The casts made from the Carnegie molds</w:t>
      </w:r>
    </w:p>
    <w:p>
      <w:pPr>
        <w:pStyle w:val="TextBody"/>
        <w:rPr/>
      </w:pPr>
      <w:r>
        <w:rPr/>
        <w:t>XXX</w:t>
      </w:r>
    </w:p>
    <w:p>
      <w:pPr>
        <w:pStyle w:val="Heading1"/>
        <w:numPr>
          <w:ilvl w:val="0"/>
          <w:numId w:val="5"/>
        </w:numPr>
        <w:ind w:left="0" w:right="0" w:hanging="0"/>
        <w:rPr/>
      </w:pPr>
      <w:bookmarkStart w:id="10" w:name="__RefHeading___Toc3401_68767826"/>
      <w:bookmarkEnd w:id="10"/>
      <w:r>
        <w:rPr/>
        <w:t>Discussion</w:t>
      </w:r>
    </w:p>
    <w:p>
      <w:pPr>
        <w:pStyle w:val="TextBody"/>
        <w:rPr/>
      </w:pPr>
      <w:r>
        <w:rPr/>
        <w:t>XXX Difficulty of tracking down all this information, importance of records</w:t>
      </w:r>
    </w:p>
    <w:p>
      <w:pPr>
        <w:pStyle w:val="Heading1"/>
        <w:numPr>
          <w:ilvl w:val="0"/>
          <w:numId w:val="2"/>
        </w:numPr>
        <w:ind w:left="0" w:right="0" w:hanging="0"/>
        <w:rPr/>
      </w:pPr>
      <w:bookmarkStart w:id="11" w:name="__RefHeading___Toc1833_55120580"/>
      <w:bookmarkEnd w:id="11"/>
      <w:r>
        <w:rPr/>
        <w:t>Acknowledgements</w:t>
      </w:r>
    </w:p>
    <w:p>
      <w:pPr>
        <w:pStyle w:val="TextBody"/>
        <w:rPr/>
      </w:pPr>
      <w:r>
        <w:rPr/>
        <w:t>XXX Add/remove depending on who is included in the authorship.</w:t>
      </w:r>
    </w:p>
    <w:p>
      <w:pPr>
        <w:pStyle w:val="TextBody"/>
        <w:rPr/>
      </w:pPr>
      <w:r>
        <w:rPr/>
        <w:t xml:space="preserve">We are grateful to Ilja Nieuwland for helping us to straighten out the chronology of the casting and molding of the original Carnegie </w:t>
      </w:r>
      <w:r>
        <w:rPr>
          <w:i/>
          <w:iCs/>
        </w:rPr>
        <w:t>Diplodocus</w:t>
      </w:r>
      <w:r>
        <w:rPr/>
        <w:t>.</w:t>
      </w:r>
    </w:p>
    <w:p>
      <w:pPr>
        <w:pStyle w:val="TextBody"/>
        <w:rPr/>
      </w:pPr>
      <w:r>
        <w:rPr/>
        <w:t>XXX Matt Lamana</w:t>
      </w:r>
    </w:p>
    <w:p>
      <w:pPr>
        <w:pStyle w:val="TextBody"/>
        <w:rPr/>
      </w:pPr>
      <w:r>
        <w:rPr/>
        <w:t>XXX Amy Henrici</w:t>
      </w:r>
    </w:p>
    <w:p>
      <w:pPr>
        <w:pStyle w:val="TextBody"/>
        <w:rPr/>
      </w:pPr>
      <w:r>
        <w:rPr/>
        <w:t>XXX Linsly Church</w:t>
      </w:r>
    </w:p>
    <w:p>
      <w:pPr>
        <w:pStyle w:val="Heading1"/>
        <w:numPr>
          <w:ilvl w:val="0"/>
          <w:numId w:val="5"/>
        </w:numPr>
        <w:ind w:left="0" w:right="0" w:hanging="0"/>
        <w:rPr/>
      </w:pPr>
      <w:bookmarkStart w:id="12" w:name="__RefHeading___Toc3405_68767826"/>
      <w:bookmarkEnd w:id="12"/>
      <w:r>
        <w:rPr/>
        <w:t>References</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bookmarkStart w:id="13" w:name="__DdeLink__16582_68767826"/>
      <w:r>
        <w:rPr/>
        <w:t>Nieuwland</w:t>
      </w:r>
      <w:bookmarkEnd w:id="1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b w:val="false"/>
          <w:b w:val="false"/>
          <w:bCs w:val="fals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numPr>
          <w:ilvl w:val="0"/>
          <w:numId w:val="5"/>
        </w:numPr>
        <w:ind w:left="0" w:right="0" w:hanging="0"/>
        <w:rPr/>
      </w:pPr>
      <w:bookmarkStart w:id="14" w:name="__RefHeading___Toc3407_68767826"/>
      <w:bookmarkEnd w:id="14"/>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in left anterolateral view. Highlighted bones: scapulae in blue, coracoids in red and sternal plates in yellow. Note the absence of the putative furculae that Holland tentatively added to the BMNH mount in May 1905, as shown in his photographs (Holland 1906:figures 25–26), before removing them.</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i w:val="false"/>
      <w:iCs w:val="false"/>
    </w:rPr>
  </w:style>
  <w:style w:type="character" w:styleId="ListLabel196">
    <w:name w:val="ListLabel 196"/>
    <w:qFormat/>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i w:val="false"/>
      <w:iCs w:val="false"/>
    </w:rPr>
  </w:style>
  <w:style w:type="character" w:styleId="ListLabel207">
    <w:name w:val="ListLabel 207"/>
    <w:qFormat/>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i w:val="false"/>
      <w:iCs w:val="false"/>
    </w:rPr>
  </w:style>
  <w:style w:type="character" w:styleId="ListLabel218">
    <w:name w:val="ListLabel 218"/>
    <w:qFormat/>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i w:val="false"/>
      <w:iCs w:val="false"/>
    </w:rPr>
  </w:style>
  <w:style w:type="character" w:styleId="ListLabel229">
    <w:name w:val="ListLabel 229"/>
    <w:qFormat/>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i w:val="false"/>
      <w:iCs w:val="false"/>
    </w:rPr>
  </w:style>
  <w:style w:type="character" w:styleId="ListLabel251">
    <w:name w:val="ListLabel 251"/>
    <w:qFormat/>
    <w:rPr/>
  </w:style>
  <w:style w:type="character" w:styleId="ListLabel252">
    <w:name w:val="ListLabel 252"/>
    <w:qFormat/>
    <w:rPr>
      <w:rFonts w:cs="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i w:val="false"/>
      <w:iCs w:val="false"/>
    </w:rPr>
  </w:style>
  <w:style w:type="character" w:styleId="ListLabel262">
    <w:name w:val="ListLabel 262"/>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ncbi.nlm.nih.gov/pmc/articles/PMC3582252/"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21012</TotalTime>
  <Application>LibreOffice/6.1.3.2$MacOSX_X86_64 LibreOffice_project/86daf60bf00efa86ad547e59e09d6bb77c699acb</Application>
  <Pages>9</Pages>
  <Words>3711</Words>
  <Characters>19801</Characters>
  <CharactersWithSpaces>23372</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2022-05-03T01:20:21Z</dcterms:modified>
  <cp:revision>390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