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 </w:t>
      </w: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id w:val="285835129"/>
      </w:sdtPr>
      <w:sdtContent>
        <w:p>
          <w:pPr>
            <w:pStyle w:val="Contents1"/>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10</w:t>
            </w:r>
          </w:hyperlink>
        </w:p>
        <w:p>
          <w:pPr>
            <w:pStyle w:val="Contents1"/>
            <w:rPr/>
          </w:pPr>
          <w:hyperlink w:anchor="__RefHeading___Toc3401_68767826">
            <w:r>
              <w:rPr>
                <w:rStyle w:val="IndexLink"/>
              </w:rPr>
              <w:t>Discussion</w:t>
              <w:tab/>
              <w:t>10</w:t>
            </w:r>
          </w:hyperlink>
        </w:p>
        <w:p>
          <w:pPr>
            <w:pStyle w:val="Contents1"/>
            <w:rPr/>
          </w:pPr>
          <w:hyperlink w:anchor="__RefHeading___Toc3529_2542618767">
            <w:r>
              <w:rPr>
                <w:rStyle w:val="IndexLink"/>
              </w:rPr>
              <w:t>Acknowledgements</w:t>
              <w:tab/>
              <w:t>10</w:t>
            </w:r>
          </w:hyperlink>
        </w:p>
        <w:p>
          <w:pPr>
            <w:pStyle w:val="Contents1"/>
            <w:rPr/>
          </w:pPr>
          <w:hyperlink w:anchor="__RefHeading___Toc3405_68767826">
            <w:r>
              <w:rPr>
                <w:rStyle w:val="IndexLink"/>
              </w:rPr>
              <w:t>References</w:t>
              <w:tab/>
              <w:t>11</w:t>
            </w:r>
          </w:hyperlink>
        </w:p>
        <w:p>
          <w:pPr>
            <w:pStyle w:val="Contents1"/>
            <w:rPr/>
          </w:pPr>
          <w:hyperlink w:anchor="__RefHeading___Toc3407_68767826">
            <w:r>
              <w:rPr>
                <w:rStyle w:val="IndexLink"/>
              </w:rPr>
              <w:t>Figure Captions</w:t>
              <w:tab/>
              <w:t>14</w:t>
            </w:r>
          </w:hyperlink>
        </w:p>
      </w:sdtContent>
    </w:sdt>
    <w:p>
      <w:pPr>
        <w:pStyle w:val="TextBody"/>
        <w:rPr>
          <w:i/>
          <w:i/>
          <w:iCs/>
        </w:rPr>
      </w:pPr>
      <w:r>
        <w:rPr>
          <w:i/>
          <w:iCs/>
        </w:rPr>
      </w:r>
      <w:r>
        <w:rPr>
          <w:i/>
          <w:iCs/>
        </w:rPr>
        <w:fldChar w:fldCharType="end"/>
      </w:r>
    </w:p>
    <w:p>
      <w:pPr>
        <w:pStyle w:val="Heading1"/>
        <w:numPr>
          <w:ilvl w:val="0"/>
          <w:numId w:val="1"/>
        </w:numPr>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MOSI — Museum of Science and Industry, Tampa, Florida, USA.</w:t>
      </w:r>
    </w:p>
    <w:p>
      <w:pPr>
        <w:pStyle w:val="Heading1"/>
        <w:numPr>
          <w:ilvl w:val="0"/>
          <w:numId w:val="2"/>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As related in Taylor et al. (in prep, a), the industrialist and philanthropist Andrew Carnegie was inspired by a newspaper article in the late 1800s to ask the director of the museum that bears his name to obtain a giant dinosaur skeleton for exhibit. In July 19</w:t>
      </w:r>
      <w:r>
        <w:rPr/>
        <w:t>89</w:t>
      </w:r>
      <w:r>
        <w:rPr/>
        <w:t xml:space="preserve">,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 xml:space="preserve">Well before the mounting of the real bones of CM 84, Carnegie was asked by King Edward VII of England for a copy of the skeleton to be displayed in the British Museum (Natural History). Carnegie optimistically hoped to put an end to war by encouraging arbitration instead </w:t>
      </w:r>
      <w:r>
        <w:rPr/>
        <w:t>(Nieuwland 2019:55)</w:t>
      </w:r>
      <w:r>
        <w:rPr/>
        <w:t>,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 xml:space="preserve">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w:t>
      </w:r>
      <w:r>
        <w:rPr/>
        <w:t xml:space="preserve">relatively </w:t>
      </w:r>
      <w:r>
        <w:rPr/>
        <w:t xml:space="preserve">impoverished. </w:t>
      </w:r>
      <w:r>
        <w:rPr/>
        <w:t xml:space="preserve">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t>
      </w:r>
      <w:r>
        <w:rPr/>
        <w:t>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w:t>
      </w:r>
      <w:commentRangeStart w:id="0"/>
      <w:r>
        <w:rPr/>
        <w:t>Harvey (1991)</w:t>
      </w:r>
      <w:r>
        <w:rPr/>
      </w:r>
      <w:commentRangeEnd w:id="0"/>
      <w:r>
        <w:commentReference w:id="0"/>
      </w:r>
      <w:r>
        <w:rPr/>
        <w:t xml:space="preserve">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w:t>
      </w:r>
      <w:commentRangeStart w:id="1"/>
      <w:r>
        <w:rPr/>
        <w:t>even occasional helpers at the excavation</w:t>
      </w:r>
      <w:r>
        <w:rPr/>
      </w:r>
      <w:commentRangeEnd w:id="1"/>
      <w:r>
        <w:commentReference w:id="1"/>
      </w:r>
      <w:r>
        <w:rPr/>
        <w:t>.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 xml:space="preserve">As recounted by Untermann and Untermann (1970), the genesis of the Field House lay with Arthur G. Nord, supervisor of the Ashley National Forest, one of those who was concerned that the fossil wealth of the Vernal area was being shipped to museums outside the locality. The Vernal Lions Club first proposed the creation of a museum in Vernal at its meeting of </w:t>
      </w:r>
      <w:commentRangeStart w:id="2"/>
      <w:r>
        <w:rPr/>
        <w:t>9 September 1934</w:t>
      </w:r>
      <w:r>
        <w:rPr/>
      </w:r>
      <w:commentRangeEnd w:id="2"/>
      <w:r>
        <w:commentReference w:id="2"/>
      </w:r>
      <w:r>
        <w:rPr/>
        <w:t xml:space="preserve">, returning to the idea on </w:t>
      </w:r>
      <w:commentRangeStart w:id="3"/>
      <w:r>
        <w:rPr/>
        <w:t>6 September 1943</w:t>
      </w:r>
      <w:r>
        <w:rPr/>
      </w:r>
      <w:commentRangeEnd w:id="3"/>
      <w:r>
        <w:commentReference w:id="3"/>
      </w:r>
      <w:r>
        <w:rPr/>
        <w:t xml:space="preserve"> (Anonymous 1969). A </w:t>
      </w:r>
      <w:commentRangeStart w:id="4"/>
      <w:r>
        <w:rPr/>
        <w:t>museum committee was formed</w:t>
      </w:r>
      <w:r>
        <w:rPr/>
      </w:r>
      <w:commentRangeEnd w:id="4"/>
      <w:r>
        <w:commentReference w:id="4"/>
      </w:r>
      <w:r>
        <w:rPr/>
        <w:t xml:space="preserve"> to advocate for a local museum. A senate bill approving the museum was passed in 1945, and the next year Governor Herbert B. </w:t>
      </w:r>
      <w:commentRangeStart w:id="5"/>
      <w:r>
        <w:rPr/>
        <w:t>Maw</w:t>
      </w:r>
      <w:r>
        <w:rPr/>
      </w:r>
      <w:commentRangeEnd w:id="5"/>
      <w:r>
        <w:commentReference w:id="5"/>
      </w:r>
      <w:r>
        <w:rPr/>
        <w:t xml:space="preserve">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highlight w:val="yellow"/>
        </w:rPr>
        <w:t>XXX much of what follows is from Ken Carpenter’s Facebook comment https://www.facebook.com/groups/152704619882/posts/10160780758459883/?comment_id=10160781331834883</w:t>
      </w:r>
    </w:p>
    <w:p>
      <w:pPr>
        <w:pStyle w:val="TextBody"/>
        <w:rPr/>
      </w:pPr>
      <w:r>
        <w:rPr/>
        <w:t xml:space="preserve">The head of the Carnegie Museum’s department of vertebrate paleontology in the early 1950s was J. LeRoy Kay, a native of Vernal whose entry to palaeontology had been working with Earl Douglass at what the Carnegie Quarry. After digging there </w:t>
      </w:r>
      <w:commentRangeStart w:id="6"/>
      <w:r>
        <w:rPr/>
        <w:t>ended in 1922, Douglass had recommended that the Carnegie Museum hire Kay t</w:t>
      </w:r>
      <w:r>
        <w:rPr/>
      </w:r>
      <w:commentRangeEnd w:id="6"/>
      <w:r>
        <w:commentReference w:id="6"/>
      </w:r>
      <w:r>
        <w:rPr/>
        <w:t>o continue work on removing the collected dinosaur bones from their encasing rock. In 1952, Carnegie Museum director Graham Netting started thinking about purging the collections of the dinosaur material (</w:t>
      </w:r>
      <w:r>
        <w:rPr>
          <w:highlight w:val="yellow"/>
        </w:rPr>
        <w:t>XXX letter from U of Colorado Museum director Roderick to NPS Superintendent Canfield, 2 July 1952 [DINO archives]</w:t>
      </w:r>
      <w:r>
        <w:rPr/>
        <w:t>) because the dinosaur bones took up too much storage space (</w:t>
      </w:r>
      <w:r>
        <w:rPr>
          <w:highlight w:val="yellow"/>
        </w:rPr>
        <w:t>XXX Lee, memo, June 16, 1955, DINO archives</w:t>
      </w:r>
      <w:r>
        <w:rPr/>
        <w:t>).</w:t>
      </w:r>
    </w:p>
    <w:p>
      <w:pPr>
        <w:pStyle w:val="TextBody"/>
        <w:rPr/>
      </w:pPr>
      <w:r>
        <w:rPr/>
        <w:t>The plan was later scaled back to just the duplicate material, which Kay announced to the vertebrate paleontology community (</w:t>
      </w:r>
      <w:r>
        <w:rPr>
          <w:highlight w:val="yellow"/>
        </w:rPr>
        <w:t>XXX Soc. Vert. Paleo. News Bulletin 46, p. 27</w:t>
      </w:r>
      <w:r>
        <w:rPr/>
        <w:t xml:space="preserve">). Among the materials to be disposed of were the plaster of Paris molds for the </w:t>
      </w:r>
      <w:r>
        <w:rPr>
          <w:i/>
          <w:iCs/>
        </w:rPr>
        <w:t>D</w:t>
      </w:r>
      <w:r>
        <w:rPr/>
        <w:t xml:space="preserve">. </w:t>
      </w:r>
      <w:r>
        <w:rPr>
          <w:i/>
          <w:iCs/>
        </w:rPr>
        <w:t>carnegii</w:t>
      </w:r>
      <w:r>
        <w:rPr/>
        <w:t xml:space="preserve"> skeleton. The molds were large, some were damaged and coated with coal dust from the coal fired heating system. Kay was at this time soon to retire and planned to move back to Vernal. He first contacted the Utah State Museum (now the Museum of Natural History of Utah) offering the molds, but the museum was not willing to pay for shipping.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w:t>
      </w:r>
      <w:commentRangeStart w:id="7"/>
      <w:r>
        <w:rPr/>
        <w:t>7 August (Untermann 1952)</w:t>
      </w:r>
      <w:r>
        <w:rPr/>
      </w:r>
      <w:commentRangeEnd w:id="7"/>
      <w:r>
        <w:commentReference w:id="7"/>
      </w:r>
      <w:r>
        <w:rPr/>
        <w:t xml:space="preserve">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A complete cast would consist of about 600 pieces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 xml:space="preserve">The completed outdoor cast was dedicated on 6 June, 1957 (Untermann and Untermann 1970). The work had taken about a year and a half, from early 1956, and cost only </w:t>
      </w:r>
      <w:commentRangeStart w:id="8"/>
      <w:r>
        <w:rPr/>
        <w:t>$10,000 in total</w:t>
      </w:r>
      <w:r>
        <w:rPr/>
      </w:r>
      <w:commentRangeEnd w:id="8"/>
      <w:r>
        <w:commentReference w:id="8"/>
      </w:r>
      <w:r>
        <w:rPr/>
        <w:t xml:space="preserve">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commentRangeStart w:id="9"/>
      <w:r>
        <w:rPr>
          <w:i/>
          <w:iCs/>
        </w:rPr>
        <w:t>Vernal Express</w:t>
      </w:r>
      <w:r>
        <w:rPr/>
        <w:t xml:space="preserve"> newspaper (Anonymous 1960</w:t>
      </w:r>
      <w:r>
        <w:rPr/>
      </w:r>
      <w:commentRangeEnd w:id="9"/>
      <w:r>
        <w:commentReference w:id="9"/>
      </w:r>
      <w:r>
        <w:rPr/>
        <w:t xml:space="preserve">; Figure H; see also Carr and Hansen 2005). This says that in the middle of July 1960, </w:t>
      </w:r>
      <w:commentRangeStart w:id="10"/>
      <w:r>
        <w:rPr/>
        <w:t>the molds were shipped to the</w:t>
      </w:r>
      <w:r>
        <w:rPr/>
      </w:r>
      <w:commentRangeEnd w:id="10"/>
      <w:r>
        <w:commentReference w:id="10"/>
      </w:r>
      <w:r>
        <w:rPr/>
        <w:t xml:space="preserv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highlight w:val="yellow"/>
        </w:rPr>
      </w:pPr>
      <w:r>
        <w:rPr>
          <w:highlight w:val="yellow"/>
        </w:rPr>
        <w:t>XXX see https://newspaperarchive.com/tags/diplodocus/?pc=24962&amp;psi=68&amp;pci=7&amp;ob=1/</w:t>
      </w:r>
    </w:p>
    <w:p>
      <w:pPr>
        <w:pStyle w:val="TextBody"/>
        <w:rPr/>
      </w:pP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w:t>
      </w:r>
      <w:commentRangeStart w:id="11"/>
      <w:r>
        <w:rPr/>
        <w:t>Untermann, then the museum director, had wanted the tail laid straight out. Untermann had died in 1975, two years after his wife Billie (Lewis 1977).</w:t>
      </w:r>
      <w:commentRangeEnd w:id="11"/>
      <w:r>
        <w:commentReference w:id="11"/>
      </w:r>
      <w:r>
        <w:rPr/>
      </w:r>
    </w:p>
    <w:p>
      <w:pPr>
        <w:pStyle w:val="TextBody"/>
        <w:rPr/>
      </w:pPr>
      <w:r>
        <w:rPr>
          <w:highlight w:val="yellow"/>
        </w:rPr>
        <w:t>XXX expand this bit when Steve sends documents.</w:t>
      </w:r>
      <w:r>
        <w:rPr/>
        <w:t>1988, January: plans are made to have a lightweight indoor replica of the Field House concrete cast created by the Las Vegas Museum (as noted by Krishtalka 1988:17), but these plans fall through — possibly because the museum went bankrupt and closed in 1990 (Jones, pers. comm., 2022).</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With the Las Vegas plans having fallen through, in April 1989, Jim Madsen of Dinolab was contacted to make new plans for creating a replica from the concrete cast. A contract dated 30 June 1989 (Madsen et al. 1989) formalised the deal, though in fact the concrete skeleton had been disassembled and shipped to Dinolab some days earlier (Anonymous 1989).</w:t>
      </w:r>
    </w:p>
    <w:p>
      <w:pPr>
        <w:pStyle w:val="TextBody"/>
        <w:rPr/>
      </w:pPr>
      <w:r>
        <w:rPr/>
        <w:t xml:space="preserve">The Dinolab work was to take nearly two full years. During this time, they repaired the deteriorated concrete cast, stabilizing,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using WEP (water-expanded polyester). Using the new molds, which they retained, Dinolab reserved the right to make up to 20 additional casts, with the Field House to receive $5,000 for each one sold (Madsen et al. 1989).</w:t>
      </w:r>
    </w:p>
    <w:p>
      <w:pPr>
        <w:pStyle w:val="TextBody"/>
        <w:rPr/>
      </w:pPr>
      <w:r>
        <w:rPr/>
        <w:t>Dinolab was contracted to deliver the indoor mount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w:t>
      </w:r>
    </w:p>
    <w:p>
      <w:pPr>
        <w:pStyle w:val="TextBody"/>
        <w:rPr/>
      </w:pPr>
      <w:r>
        <w:rPr/>
        <w:t xml:space="preserve">The new cast was expected to be assembled that winter (Anonymous 1991), but delays would prevent the public from seeing it for nearly three further years. By 23 June 1993, only the ribs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 xml:space="preserve">In subsequent years: further casts were made from the Dinolab molds, but 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inaccurate.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concasts. crete cast.</w:t>
      </w:r>
    </w:p>
    <w:p>
      <w:pPr>
        <w:pStyle w:val="TextBody"/>
        <w:rPr/>
      </w:pPr>
      <w:r>
        <w:rPr/>
        <w:t xml:space="preserve">2013: </w:t>
      </w:r>
      <w:commentRangeStart w:id="12"/>
      <w:r>
        <w:rPr/>
        <w:t>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r>
        <w:rPr/>
      </w:r>
      <w:commentRangeEnd w:id="12"/>
      <w:r>
        <w:commentReference w:id="12"/>
      </w:r>
      <w:r>
        <w:rPr/>
        <w:t>.</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rPr/>
      </w:pPr>
      <w:bookmarkStart w:id="13" w:name="__RefHeading___Toc3401_68767826"/>
      <w:bookmarkEnd w:id="13"/>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rPr/>
      </w:pPr>
      <w:bookmarkStart w:id="14" w:name="__RefHeading___Toc3529_2542618767"/>
      <w:bookmarkEnd w:id="14"/>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TextBody"/>
        <w:rPr/>
      </w:pPr>
      <w:r>
        <w:rPr/>
        <w:t>All other pers. Comms.</w:t>
      </w:r>
    </w:p>
    <w:p>
      <w:pPr>
        <w:pStyle w:val="TextBody"/>
        <w:rPr/>
      </w:pPr>
      <w:r>
        <w:rPr/>
        <w:t>XXX More to follow.</w:t>
      </w:r>
    </w:p>
    <w:p>
      <w:pPr>
        <w:pStyle w:val="Heading1"/>
        <w:numPr>
          <w:ilvl w:val="0"/>
          <w:numId w:val="3"/>
        </w:numPr>
        <w:rPr/>
      </w:pPr>
      <w:bookmarkStart w:id="15" w:name="__RefHeading___Toc3405_68767826"/>
      <w:bookmarkEnd w:id="15"/>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5">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6">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7">
        <w:r>
          <w:rPr>
            <w:rStyle w:val="InternetLink"/>
          </w:rPr>
          <w:t>https://newspapers.lib.utah.edu/ark:/87278/s6515c19/21656624</w:t>
        </w:r>
      </w:hyperlink>
    </w:p>
    <w:p>
      <w:pPr>
        <w:pStyle w:val="Reference"/>
        <w:rPr/>
      </w:pPr>
      <w:r>
        <w:rPr/>
        <w:t xml:space="preserve">Anonymous. 1989. Museum, gardens make changes, add new displays. </w:t>
      </w:r>
      <w:r>
        <w:rPr>
          <w:i/>
          <w:iCs/>
        </w:rPr>
        <w:t>Vernal Express</w:t>
      </w:r>
      <w:r>
        <w:rPr/>
        <w:t xml:space="preserve">, 29 June 1989, page 12. </w:t>
      </w:r>
      <w:hyperlink r:id="rId8">
        <w:r>
          <w:rPr>
            <w:rStyle w:val="FollowedHyperlink"/>
          </w:rPr>
          <w:t>https://newspapers.lib.utah.edu/ark:/87278/s62v6594/22643733</w:t>
        </w:r>
      </w:hyperlink>
    </w:p>
    <w:p>
      <w:pPr>
        <w:pStyle w:val="Reference"/>
        <w:rPr/>
      </w:pPr>
      <w:r>
        <w:rPr/>
        <w:t xml:space="preserve">Anonymous. 1991. Dippy returns as beast of new mold. </w:t>
      </w:r>
      <w:r>
        <w:rPr>
          <w:i/>
          <w:iCs/>
        </w:rPr>
        <w:t>Vernal Express</w:t>
      </w:r>
      <w:r>
        <w:rPr/>
        <w:t xml:space="preserve">, 26 June 1991, page 1. </w:t>
      </w:r>
      <w:hyperlink r:id="rId9">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0">
        <w:r>
          <w:rPr>
            <w:rStyle w:val="FollowedHyperlink"/>
          </w:rPr>
          <w:t>https://newspapers.lib.utah.edu/ark:/87278/s6b88zdc/22648688</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bookmarkStart w:id="16" w:name="__DdeLink__11501_941453575"/>
      <w:r>
        <w:rPr/>
        <w:t>Contorno</w:t>
      </w:r>
      <w:bookmarkEnd w:id="16"/>
      <w:r>
        <w:rPr/>
        <w:t xml:space="preserve">, Steve. 2017. MOSI to close most of its building, IMAX to save money before move to downtown Tampa. </w:t>
      </w:r>
      <w:r>
        <w:rPr>
          <w:i/>
          <w:iCs/>
        </w:rPr>
        <w:t>Tampa Bay Times</w:t>
      </w:r>
      <w:r>
        <w:rPr/>
        <w:t xml:space="preserve">, 18 May 2017. </w:t>
      </w:r>
      <w:hyperlink r:id="rId12">
        <w:r>
          <w:rPr>
            <w:rStyle w:val="InternetLink"/>
          </w:rPr>
          <w:t>https://www.tampabay.com/news/business/tourism/mosi-to-close-part-of-its-building-to-save-money-before-move-to-downtown/2324358/</w:t>
        </w:r>
      </w:hyperlink>
      <w:r>
        <w:rPr/>
        <w:t xml:space="preserve">, archived at </w:t>
      </w:r>
      <w:hyperlink r:id="rId13">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Lewis, Marlene. 1977. G. Ernest Untermann papers, 1893–1975. Archives West for University of Utah Libraries, Special Collections. </w:t>
      </w:r>
      <w:hyperlink r:id="rId14">
        <w:r>
          <w:rPr>
            <w:rStyle w:val="InternetLink"/>
          </w:rPr>
          <w:t>https://archiveswest.orbiscascade.org/ark:/80444/xv38626</w:t>
        </w:r>
      </w:hyperlink>
      <w:r>
        <w:rPr/>
        <w:t xml:space="preserve">, archived at </w:t>
      </w:r>
      <w:hyperlink r:id="rId15">
        <w:r>
          <w:rPr>
            <w:rStyle w:val="InternetLink"/>
          </w:rPr>
          <w:t>https://web.archive.org/web/20220610005257/https://archiveswest.orbiscascade.org/ark:/80444/xv38626</w:t>
        </w:r>
      </w:hyperlink>
    </w:p>
    <w:p>
      <w:pPr>
        <w:pStyle w:val="Reference"/>
        <w:rPr/>
      </w:pPr>
      <w:r>
        <w:rPr/>
        <w:t>Madsen, James H., James E. King, Jerry A. Miller, Alden H. Hamblin and Richard L. Barker. 1989. Agreement between Dinolab, inc., and the Utah Field House of Natural History State Park. Private agreement.</w:t>
      </w:r>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6">
        <w:r>
          <w:rPr>
            <w:rStyle w:val="InternetLink"/>
          </w:rPr>
          <w:t>https://newspapers.lib.utah.edu/ark:/87278/s6r53f0k/22649899</w:t>
        </w:r>
      </w:hyperlink>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7">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8">
        <w:r>
          <w:rPr>
            <w:rStyle w:val="FollowedHyperlink"/>
          </w:rPr>
          <w:t>https://wusfnews.wusf.usf.edu/news/2017-05-18/mosi-to-close-imax-other-exhibits-in-cost-saving-reconfiguration</w:t>
        </w:r>
      </w:hyperlink>
      <w:r>
        <w:rPr/>
        <w:t xml:space="preserve">, archived at </w:t>
      </w:r>
      <w:hyperlink r:id="rId19">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20">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Heading1"/>
        <w:numPr>
          <w:ilvl w:val="0"/>
          <w:numId w:val="3"/>
        </w:numPr>
        <w:rPr/>
      </w:pPr>
      <w:bookmarkStart w:id="18" w:name="__RefHeading___Toc3407_68767826"/>
      <w:bookmarkEnd w:id="18"/>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spacing w:before="0" w:after="142"/>
        <w:ind w:left="283" w:hanging="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2-07-20T11:23:00Z" w:initials="-">
    <w:p>
      <w:r>
        <w:rPr>
          <w:rFonts w:ascii="Liberation Serif" w:hAnsi="Liberation Serif" w:eastAsia="Tahoma" w:cs="Tahoma"/>
          <w:kern w:val="0"/>
          <w:lang w:val="en-US" w:eastAsia="en-US" w:bidi="en-US"/>
        </w:rPr>
        <w:t>For update, see my article Rocky Start to Dinosaur National Monument</w:t>
      </w:r>
    </w:p>
  </w:comment>
  <w:comment w:id="1" w:author="-" w:date="2022-07-20T11:25:00Z" w:initials="-">
    <w:p>
      <w:r>
        <w:rPr>
          <w:rFonts w:ascii="Liberation Serif" w:hAnsi="Liberation Serif" w:eastAsia="Tahoma" w:cs="Tahoma"/>
          <w:kern w:val="0"/>
          <w:lang w:val="en-US" w:eastAsia="en-US" w:bidi="en-US"/>
        </w:rPr>
        <w:t>More than occasional. His entire crew were locals. Names given in my article. Two, Golden York and LeRoy “Pop” Kay would go on to work at the University of Utah and Carnegie Museum Nat. Hist. respectively.</w:t>
      </w:r>
    </w:p>
  </w:comment>
  <w:comment w:id="2" w:author="-" w:date="2022-07-20T11:35:00Z" w:initials="-">
    <w:p>
      <w:r>
        <w:rPr>
          <w:rFonts w:ascii="Liberation Serif" w:hAnsi="Liberation Serif" w:eastAsia="Tahoma" w:cs="Tahoma"/>
          <w:kern w:val="0"/>
          <w:lang w:val="en-US" w:eastAsia="en-US" w:bidi="en-US"/>
        </w:rPr>
        <w:t>Actually, the idea was suggested to the Lions Club Vernal Express, September 27, 19234 “ Construction of Museum at Vernal Urged. The construction of a rock museum building to house local collections of fossils Indian relics and curios was urged at the regular Lions club luncheon held Wednesday noon at the Commercial Hotel by Dr. J. E. Broadus of the state museum expedition", i.e., refers to the State Museum Association tour.</w:t>
      </w:r>
    </w:p>
  </w:comment>
  <w:comment w:id="3" w:author="-" w:date="2022-07-20T12:02:00Z" w:initials="-">
    <w:p>
      <w:r>
        <w:rPr>
          <w:rFonts w:ascii="Liberation Serif" w:hAnsi="Liberation Serif" w:eastAsia="Tahoma" w:cs="Tahoma"/>
          <w:kern w:val="0"/>
          <w:lang w:val="en-US" w:eastAsia="en-US" w:bidi="en-US"/>
        </w:rPr>
        <w:t xml:space="preserve">Vernal Express, September 9, 1943 “Field Museum at Vernal is Proposed: </w:t>
      </w:r>
      <w:r>
        <w:rPr>
          <w:rFonts w:ascii="Liberation Serif" w:hAnsi="Liberation Serif" w:eastAsia="Tahoma" w:cs="Tahoma"/>
          <w:kern w:val="0"/>
          <w:sz w:val="25"/>
          <w:szCs w:val="25"/>
          <w:lang w:val="en-US" w:eastAsia="en-US" w:bidi="en-US"/>
        </w:rPr>
        <w:t xml:space="preserve">Legis1ative </w:t>
      </w:r>
      <w:r>
        <w:rPr>
          <w:rFonts w:ascii="Liberation Serif" w:hAnsi="Liberation Serif" w:eastAsia="Tahoma" w:cs="Tahoma"/>
          <w:kern w:val="0"/>
          <w:sz w:val="32"/>
          <w:szCs w:val="32"/>
          <w:lang w:val="en-US" w:eastAsia="en-US" w:bidi="en-US"/>
        </w:rPr>
        <w:t xml:space="preserve">Funds </w:t>
      </w:r>
      <w:r>
        <w:rPr>
          <w:rFonts w:ascii="Liberation Serif" w:hAnsi="Liberation Serif" w:eastAsia="Tahoma" w:cs="Tahoma"/>
          <w:kern w:val="0"/>
          <w:sz w:val="25"/>
          <w:szCs w:val="25"/>
          <w:lang w:val="en-US" w:eastAsia="en-US" w:bidi="en-US"/>
        </w:rPr>
        <w:t xml:space="preserve">To be </w:t>
      </w:r>
      <w:r>
        <w:rPr>
          <w:rFonts w:ascii="Liberation Serif" w:hAnsi="Liberation Serif" w:eastAsia="Tahoma" w:cs="Tahoma"/>
          <w:kern w:val="0"/>
          <w:sz w:val="65"/>
          <w:szCs w:val="65"/>
          <w:lang w:val="en-US" w:eastAsia="en-US" w:bidi="en-US"/>
        </w:rPr>
        <w:t xml:space="preserve">Sought </w:t>
      </w:r>
      <w:r>
        <w:rPr>
          <w:rFonts w:ascii="Liberation Serif" w:hAnsi="Liberation Serif" w:eastAsia="Tahoma" w:cs="Tahoma"/>
          <w:kern w:val="0"/>
          <w:sz w:val="25"/>
          <w:szCs w:val="25"/>
          <w:lang w:val="en-US" w:eastAsia="en-US" w:bidi="en-US"/>
        </w:rPr>
        <w:t>To E</w:t>
      </w:r>
      <w:r>
        <w:rPr>
          <w:rFonts w:ascii="Liberation Serif" w:hAnsi="Liberation Serif" w:eastAsia="Tahoma" w:cs="Tahoma"/>
          <w:kern w:val="0"/>
          <w:sz w:val="23"/>
          <w:szCs w:val="23"/>
          <w:lang w:val="en-US" w:eastAsia="en-US" w:bidi="en-US"/>
        </w:rPr>
        <w:t>rect Structure</w:t>
      </w:r>
      <w:r>
        <w:rPr>
          <w:rFonts w:ascii="Liberation Serif" w:hAnsi="Liberation Serif" w:eastAsia="Tahoma" w:cs="Tahoma"/>
          <w:kern w:val="0"/>
          <w:lang w:val="en-US" w:eastAsia="en-US" w:bidi="en-US"/>
        </w:rPr>
        <w:t>”</w:t>
      </w:r>
    </w:p>
  </w:comment>
  <w:comment w:id="4" w:author="-" w:date="2022-07-20T12:10:00Z" w:initials="-">
    <w:p>
      <w:r>
        <w:rPr>
          <w:rFonts w:ascii="Liberation Serif" w:hAnsi="Liberation Serif" w:eastAsia="Tahoma" w:cs="Tahoma"/>
          <w:kern w:val="0"/>
          <w:lang w:val="en-US" w:eastAsia="en-US" w:bidi="en-US"/>
        </w:rPr>
        <w:t>Vernal Express Sept. 23, 1943 “Committee for Museum to Make Plans for Project”</w:t>
      </w:r>
    </w:p>
  </w:comment>
  <w:comment w:id="5" w:author="-" w:date="2022-07-20T12:23:00Z" w:initials="-">
    <w:p>
      <w:r>
        <w:rPr>
          <w:rFonts w:ascii="Liberation Serif" w:hAnsi="Liberation Serif" w:eastAsia="Tahoma" w:cs="Tahoma"/>
          <w:kern w:val="0"/>
          <w:lang w:val="en-US" w:eastAsia="en-US" w:bidi="en-US"/>
        </w:rPr>
      </w:r>
    </w:p>
  </w:comment>
  <w:comment w:id="6" w:author="-" w:date="2022-07-20T12:23:00Z" w:initials="-">
    <w:p>
      <w:r>
        <w:rPr>
          <w:rFonts w:ascii="Liberation Serif" w:hAnsi="Liberation Serif" w:eastAsia="Tahoma" w:cs="Tahoma"/>
          <w:kern w:val="0"/>
          <w:lang w:val="en-US" w:eastAsia="en-US" w:bidi="en-US"/>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 Douglass to museum director Stewart, Sept. 20, 1922</w:t>
      </w:r>
    </w:p>
  </w:comment>
  <w:comment w:id="7" w:author="-" w:date="2022-07-20T12:53:00Z" w:initials="-">
    <w:p>
      <w:r>
        <w:rPr>
          <w:rFonts w:ascii="Liberation Serif" w:hAnsi="Liberation Serif" w:eastAsia="Tahoma" w:cs="Tahoma"/>
          <w:kern w:val="0"/>
          <w:lang w:val="en-US" w:eastAsia="en-US" w:bidi="en-US"/>
        </w:rPr>
        <w:t>Vernal Express , 1952-08-07, “Molds for Huge Dinosaur Model Arrive from Carnegie Museum Section”. The article mistakenly states the original specimen came from Dino. Nat. Monument and was found by Douglass.</w:t>
      </w:r>
    </w:p>
  </w:comment>
  <w:comment w:id="8" w:author="-" w:date="2022-07-20T12:45:00Z" w:initials="-">
    <w:p>
      <w:r>
        <w:rPr>
          <w:rFonts w:ascii="Liberation Serif" w:hAnsi="Liberation Serif" w:eastAsia="Tahoma" w:cs="Tahoma"/>
          <w:kern w:val="0"/>
          <w:lang w:val="en-US" w:eastAsia="en-US" w:bidi="en-US"/>
        </w:rPr>
        <w:t>= $105,449 today</w:t>
      </w:r>
    </w:p>
  </w:comment>
  <w:comment w:id="9" w:author="-" w:date="2022-07-20T13:07:00Z" w:initials="-">
    <w:p>
      <w:r>
        <w:rPr>
          <w:rFonts w:ascii="Liberation Serif" w:hAnsi="Liberation Serif" w:eastAsia="Tahoma" w:cs="Tahoma"/>
          <w:b/>
          <w:bCs/>
          <w:kern w:val="0"/>
          <w:lang w:eastAsia="en-US" w:bidi="en-US" w:val="en-US"/>
        </w:rPr>
        <w:t>Vernal Express, 1960-07-14, “Dinosaur Molds Take Long Ride to No. Carolina Children's Home”</w:t>
      </w:r>
    </w:p>
    <w:p>
      <w:r>
        <w:rPr>
          <w:rFonts w:ascii="Liberation Serif" w:hAnsi="Liberation Serif" w:eastAsia="Tahoma" w:cs="Tahoma"/>
          <w:kern w:val="0"/>
          <w:lang w:val="en-US" w:eastAsia="en-US" w:bidi="en-US"/>
        </w:rPr>
      </w:r>
    </w:p>
  </w:comment>
  <w:comment w:id="10" w:author="-" w:date="2022-07-20T13:09:00Z" w:initials="-">
    <w:p>
      <w:r>
        <w:rPr>
          <w:rFonts w:ascii="Liberation Serif" w:hAnsi="Liberation Serif" w:eastAsia="Tahoma" w:cs="Tahoma"/>
          <w:kern w:val="0"/>
          <w:lang w:val="en-US" w:eastAsia="en-US" w:bidi="en-US"/>
        </w:rPr>
        <w:t>President of Board of Trustees, Harold Mingles, was also distributor of Pepsi products. He sent a truck and driver to retrieve the molds. Vernal article mention above.</w:t>
      </w:r>
    </w:p>
  </w:comment>
  <w:comment w:id="11" w:author="-" w:date="2022-07-20T13:50:00Z" w:initials="-">
    <w:p>
      <w:r>
        <w:rPr>
          <w:rFonts w:ascii="Liberation Serif" w:hAnsi="Liberation Serif" w:eastAsia="Tahoma" w:cs="Tahoma"/>
          <w:kern w:val="0"/>
          <w:lang w:val="en-US" w:eastAsia="en-US" w:bidi="en-US"/>
        </w:rPr>
        <w:t>Second sentence is a non-sequitur to the first.</w:t>
      </w:r>
    </w:p>
  </w:comment>
  <w:comment w:id="12" w:author="-" w:date="2022-07-20T14:06:00Z" w:initials="-">
    <w:p>
      <w:r>
        <w:rPr>
          <w:rFonts w:ascii="Liberation Serif" w:hAnsi="Liberation Serif" w:eastAsia="Tahoma" w:cs="Tahoma"/>
          <w:kern w:val="0"/>
          <w:lang w:val="en-US" w:eastAsia="en-US" w:bidi="en-US"/>
        </w:rPr>
        <w:t xml:space="preserve">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link w:val="CommentText"/>
    <w:uiPriority w:val="99"/>
    <w:semiHidden/>
    <w:qFormat/>
    <w:rsid w:val="00f13f43"/>
    <w:rPr>
      <w:rFonts w:ascii="Baskerville" w:hAnsi="Baskerville" w:cs="Mangal"/>
      <w:szCs w:val="18"/>
    </w:rPr>
  </w:style>
  <w:style w:type="character" w:styleId="CommentSubjectChar" w:customStyle="1">
    <w:name w:val="Comment Subject Char"/>
    <w:basedOn w:val="CommentTextChar"/>
    <w:link w:val="CommentSubject"/>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ark:/87278/s6zk6w6s/21338221" TargetMode="External"/><Relationship Id="rId6" Type="http://schemas.openxmlformats.org/officeDocument/2006/relationships/hyperlink" Target="https://newspapers.lib.utah.edu/ark:/87278/s6pk1vwz/21595150" TargetMode="External"/><Relationship Id="rId7" Type="http://schemas.openxmlformats.org/officeDocument/2006/relationships/hyperlink" Target="https://newspapers.lib.utah.edu/ark:/87278/s6515c19/21656624" TargetMode="External"/><Relationship Id="rId8" Type="http://schemas.openxmlformats.org/officeDocument/2006/relationships/hyperlink" Target="https://newspapers.lib.utah.edu/ark:/87278/s62v6594/22643733" TargetMode="External"/><Relationship Id="rId9" Type="http://schemas.openxmlformats.org/officeDocument/2006/relationships/hyperlink" Target="https://newspapers.lib.utah.edu/ark:/87278/s6rv4bxq/22646163" TargetMode="External"/><Relationship Id="rId10" Type="http://schemas.openxmlformats.org/officeDocument/2006/relationships/hyperlink" Target="https://newspapers.lib.utah.edu/details?id=22648688&amp;page=3&amp;q=Dippy&amp;sort=date_tdt+asc%2Cparent_i+asc%2Cpage_i+asc&amp;facet_paper=&quot;Vernal+Express&quot;"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www.tampabay.com/news/business/tourism/mosi-to-close-part-of-its-building-to-save-money-before-move-to-downtown/2324358/" TargetMode="External"/><Relationship Id="rId13" Type="http://schemas.openxmlformats.org/officeDocument/2006/relationships/hyperlink" Target="https://web.archive.org/web/20211125120642/https://www.tampabay.com/news/business/tourism/mosi-to-close-part-of-its-building-to-save-money-before-move-to-downtown/2324358/" TargetMode="External"/><Relationship Id="rId14" Type="http://schemas.openxmlformats.org/officeDocument/2006/relationships/hyperlink" Target="https://archiveswest.orbiscascade.org/ark:/80444/xv38626" TargetMode="External"/><Relationship Id="rId15" Type="http://schemas.openxmlformats.org/officeDocument/2006/relationships/hyperlink" Target="https://web.archive.org/web/20220610005257/https://archiveswest.orbiscascade.org/ark:/80444/xv38626" TargetMode="External"/><Relationship Id="rId16" Type="http://schemas.openxmlformats.org/officeDocument/2006/relationships/hyperlink" Target="https://newspapers.lib.utah.edu/ark:/87278/s6r53f0k/22649899" TargetMode="External"/><Relationship Id="rId17" Type="http://schemas.openxmlformats.org/officeDocument/2006/relationships/hyperlink" Target="http://hdl.handle.net/2246/6497" TargetMode="External"/><Relationship Id="rId18" Type="http://schemas.openxmlformats.org/officeDocument/2006/relationships/hyperlink" Target="https://wusfnews.wusf.usf.edu/news/2017-05-18/mosi-to-close-imax-other-exhibits-in-cost-saving-reconfiguration" TargetMode="External"/><Relationship Id="rId19" Type="http://schemas.openxmlformats.org/officeDocument/2006/relationships/hyperlink" Target="https://web.archive.org/web/20210507091810/https://wusfnews.wusf.usf.edu/news/2017-05-18/mosi-to-close-imax-other-exhibits-in-cost-saving-reconfiguration" TargetMode="External"/><Relationship Id="rId20" Type="http://schemas.openxmlformats.org/officeDocument/2006/relationships/hyperlink" Target="https://peacepalacelibrary.nl/blog/2017/diplodocus-carnegii-peace-diplomacy-dinosaur" TargetMode="Externa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24559</TotalTime>
  <Application>LibreOffice/6.1.3.2$MacOSX_X86_64 LibreOffice_project/86daf60bf00efa86ad547e59e09d6bb77c699acb</Application>
  <Pages>15</Pages>
  <Words>6875</Words>
  <Characters>36586</Characters>
  <CharactersWithSpaces>43294</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2022-07-30T01:42:45Z</dcterms:modified>
  <cp:revision>499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