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93_152340619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12</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p>
      </w:sdtContent>
    </w:sdt>
    <w:p>
      <w:pPr>
        <w:pStyle w:val="Heading1"/>
        <w:spacing w:before="567" w:after="142"/>
        <w:rPr>
          <w:bCs/>
          <w:sz w:val="32"/>
          <w:szCs w:val="36"/>
        </w:rPr>
      </w:pPr>
      <w:bookmarkStart w:id="0" w:name="__RefHeading___Toc1993_1523406190"/>
      <w:bookmarkEnd w:id="0"/>
      <w:r>
        <w:rPr>
          <w:bCs/>
          <w:sz w:val="32"/>
          <w:szCs w:val="36"/>
        </w:rPr>
        <w:t>Introduction</w:t>
      </w:r>
      <w:r>
        <w:rPr>
          <w:sz w:val="32"/>
          <w:szCs w:val="36"/>
          <w:bCs/>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 xml:space="preserve">As Harvey (1991) </w:t>
      </w:r>
      <w:r>
        <w:rPr/>
        <w:t xml:space="preserve">and Carpenter (2018) </w:t>
      </w:r>
      <w:r>
        <w:rPr/>
        <w:t xml:space="preserve">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w:t>
      </w:r>
      <w:r>
        <w:rPr/>
        <w:t>groups</w:t>
      </w:r>
      <w:r>
        <w:rPr/>
        <w:t xml:space="preserve">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w:t>
      </w:r>
      <w:r>
        <w:rPr/>
        <w:t>tr</w:t>
      </w:r>
      <w:r>
        <w:rPr/>
        <w:t xml:space="preserve">ipped </w:t>
      </w:r>
      <w:r>
        <w:rPr/>
        <w:t>by</w:t>
      </w:r>
      <w:r>
        <w:rPr/>
        <w:t xml:space="preserve">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w:t>
      </w:r>
      <w:r>
        <w:rPr/>
        <w:t xml:space="preserve">and heavy, and </w:t>
      </w:r>
      <w:r>
        <w:rPr/>
        <w:t>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(Michele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w:t>
      </w:r>
      <w:bookmarkStart w:id="14" w:name="__DdeLink__701_1817233446"/>
      <w:r>
        <w:rPr/>
        <w:t>Utah State University Eastern campus</w:t>
      </w:r>
      <w:bookmarkEnd w:id="14"/>
      <w:r>
        <w:rPr/>
        <w:t>.</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2"/>
        </w:numPr>
        <w:rPr/>
      </w:pPr>
      <w:bookmarkStart w:id="15" w:name="__RefHeading___Toc3401_68767826"/>
      <w:bookmarkEnd w:id="15"/>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2"/>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2"/>
        </w:numPr>
        <w:rPr/>
      </w:pPr>
      <w:bookmarkStart w:id="16" w:name="__RefHeading___Toc3529_2542618767"/>
      <w:bookmarkEnd w:id="16"/>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2"/>
        </w:numPr>
        <w:rPr/>
      </w:pPr>
      <w:bookmarkStart w:id="17" w:name="__RefHeading___Toc3405_68767826"/>
      <w:bookmarkEnd w:id="17"/>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rStyle w:val="ListLabel12"/>
          </w:rPr>
          <w:t xml:space="preserve">Anonymous. 1991. Dippy returns as beast of new mold. </w:t>
        </w:r>
      </w:hyperlink>
      <w:r>
        <w:rPr>
          <w:i/>
          <w:iCs/>
        </w:rPr>
        <w:t>Vernal Express</w:t>
      </w:r>
      <w:r>
        <w:rPr/>
        <w:t xml:space="preserve">, 26 June 1991, page 1. </w:t>
      </w:r>
      <w:hyperlink r:id="rId10">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FollowedHyper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8" w:name="__DdeLink__11501_941453575"/>
      <w:r>
        <w:rPr/>
        <w:t>Contorno</w:t>
      </w:r>
      <w:bookmarkEnd w:id="18"/>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FollowedHyper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2"/>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w:t>
      </w:r>
      <w:r>
        <w:rPr/>
        <w:t xml:space="preserve">The elements of the concrete cast, packed onto wooden pallets outside the new Field House building on 8 April 2013. They has been prepared for transportation to the Utah State University Eastern campus in Price, Utah, about 100 miles southwest of Vernal. </w:t>
      </w:r>
      <w:r>
        <w:rPr>
          <w:b w:val="false"/>
          <w:bCs w:val="false"/>
        </w:rPr>
        <w:t>Photograph by Steven D. Sroka.</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30659</TotalTime>
  <Application>LibreOffice/6.1.3.2$MacOSX_X86_64 LibreOffice_project/86daf60bf00efa86ad547e59e09d6bb77c699acb</Application>
  <Pages>17</Pages>
  <Words>8768</Words>
  <Characters>46000</Characters>
  <CharactersWithSpaces>54577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2022-08-17T23:36:02Z</dcterms:modified>
  <cp:revision>569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