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p>
    <w:p>
      <w:pPr>
        <w:pStyle w:val="Normal"/>
        <w:numPr>
          <w:ilvl w:val="0"/>
          <w:numId w:val="2"/>
        </w:numPr>
        <w:rPr/>
      </w:pPr>
      <w:r>
        <w:rPr/>
      </w:r>
      <w:r>
        <w:rPr/>
        <w:fldChar w:fldCharType="end"/>
      </w:r>
    </w:p>
    <w:p>
      <w:pPr>
        <w:pStyle w:val="Heading1"/>
        <w:numPr>
          <w:ilvl w:val="0"/>
          <w:numId w:val="2"/>
        </w:numPr>
        <w:ind w:left="0" w:right="0" w:hanging="0"/>
        <w:rPr/>
      </w:pPr>
      <w:bookmarkStart w:id="0" w:name="__RefHeading___Toc3531_2542618767"/>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w:t>
      </w:r>
      <w:r>
        <w:rPr/>
        <w:t xml:space="preserve">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xml:space="preserve">). A </w:t>
      </w:r>
      <w:r>
        <w:rPr/>
        <w:t>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w:t>
      </w:r>
      <w:r>
        <w:rPr/>
        <w:t>(Figure B)</w:t>
      </w:r>
      <w:r>
        <w:rPr/>
        <w:t>.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w:t>
      </w:r>
      <w:r>
        <w:rPr/>
        <w:t xml:space="preserve">Figure D; </w:t>
      </w:r>
      <w:r>
        <w:rPr/>
        <w:t>Untermann 1959:figures 1, 2).</w:t>
      </w:r>
    </w:p>
    <w:p>
      <w:pPr>
        <w:pStyle w:val="TextBody"/>
        <w:rPr/>
      </w:pPr>
      <w:r>
        <w:rPr/>
        <w:t xml:space="preserve">With this done, the work moved outside. On a concrete base, and surrounded by a chain-link fence — the latter provided by the same Vernal Lions Club that had paid for the molds to be transported — the cast bones were assembled: sacrum and pelvis first </w:t>
      </w:r>
      <w:r>
        <w:rPr/>
        <w:t>(Figure E.A)</w:t>
      </w:r>
      <w:r>
        <w:rPr/>
        <w:t xml:space="preserve">, then hind limbs, dorsal vertebrae, cervical and caudal vertebrae </w:t>
      </w:r>
      <w:r>
        <w:rPr/>
        <w:t xml:space="preserve">and skull (Figure E.B), then finally the </w:t>
      </w:r>
      <w:r>
        <w:rPr/>
        <w:t xml:space="preserve">front limbs </w:t>
      </w:r>
      <w:r>
        <w:rPr/>
        <w:t>and</w:t>
      </w:r>
      <w:r>
        <w:rPr/>
        <w:t xml:space="preserve"> ribs. The skull was mounted 21 feet (6.4 m) above the ground at the end of a somewhat elevated neck. The whole skeleton was not only supported on a steel scaffolding, but also guyed by thinner rods, enabling it to withstand 70 mph winds that uprooted nearby trees </w:t>
      </w:r>
      <w:r>
        <w:rPr/>
        <w:t>(Untermann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w:t>
      </w:r>
      <w:r>
        <w:rPr/>
        <w:t>Figure F</w:t>
      </w:r>
      <w:r>
        <w:rPr/>
        <w:t xml:space="preserve">) </w:t>
      </w:r>
      <w:r>
        <w:rPr/>
        <w:t>and was repainted on 22 June 1967 (</w:t>
      </w:r>
      <w:r>
        <w:rPr>
          <w:highlight w:val="yellow"/>
        </w:rPr>
        <w:t xml:space="preserve">XXX reference from </w:t>
      </w:r>
      <w:hyperlink r:id="rId4">
        <w:r>
          <w:rPr>
            <w:rStyle w:val="InternetLink"/>
            <w:highlight w:val="yellow"/>
          </w:rPr>
          <w:t>https://collections.lib.utah.edu/details?id=1091738&amp;q=dippy</w:t>
        </w:r>
      </w:hyperlink>
      <w:r>
        <w:rPr/>
        <w:t>) (Figure G).</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 if it was ever created. </w:t>
      </w: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5">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6">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7">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8">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9">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10">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w:t>
      </w:r>
      <w:r>
        <w:rPr/>
        <w:t xml:space="preserve">molds </w:t>
      </w:r>
      <w:r>
        <w:rPr/>
        <w:t>created by the Carnegie Museum, shown in the Utah Field House</w:t>
      </w:r>
      <w:r>
        <w:rPr/>
        <w:t xml:space="preserve"> </w:t>
      </w:r>
      <w:r>
        <w:rPr/>
        <w:t xml:space="preserve">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From </w:t>
      </w:r>
      <w:hyperlink r:id="rId16">
        <w:r>
          <w:rPr>
            <w:rStyle w:val="InternetLink"/>
          </w:rPr>
          <w:t>https://collections.lib.utah.edu/details?id=1212242&amp;q=diplodocus</w:t>
        </w:r>
      </w:hyperlink>
    </w:p>
    <w:p>
      <w:pPr>
        <w:pStyle w:val="FigureCaption"/>
        <w:rPr/>
      </w:pPr>
      <w:r>
        <w:rPr>
          <w:b/>
          <w:bCs/>
        </w:rPr>
        <w:t>Figure C.</w:t>
      </w:r>
      <w:r>
        <w:rPr/>
        <w:t xml:space="preserve"> The second-generation lightweight </w:t>
      </w:r>
      <w:r>
        <w:rPr>
          <w:i/>
          <w:iCs/>
        </w:rPr>
        <w:t>Diplodocus</w:t>
      </w:r>
      <w:r>
        <w:rPr/>
        <w:t xml:space="preserve"> cast as originally mounted at the old Field House </w:t>
      </w:r>
      <w:r>
        <w:rPr/>
        <w:t xml:space="preserve">building </w:t>
      </w:r>
      <w:r>
        <w:rPr/>
        <w:t xml:space="preserve">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w:t>
      </w:r>
      <w:r>
        <w:rPr/>
        <w:t xml:space="preserve">rectilinear fisheye </w:t>
      </w:r>
      <w:r>
        <w:rPr/>
        <w:t>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xml:space="preserve">. 24 January 1957. </w:t>
      </w:r>
      <w:hyperlink r:id="rId17">
        <w:r>
          <w:rPr>
            <w:rStyle w:val="InternetLink"/>
          </w:rPr>
          <w:t>https://collections.lib.utah.edu/details?id=1086940&amp;page=2&amp;q=diplodocus</w:t>
        </w:r>
      </w:hyperlink>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w:t>
      </w:r>
      <w:r>
        <w:rPr/>
        <w:t xml:space="preserve">and the dorsal ribs </w:t>
      </w:r>
      <w:r>
        <w:rPr/>
        <w:t>yet to be attached. Note that, contra Untermann (</w:t>
      </w:r>
      <w:r>
        <w:rPr/>
        <w:t>1959:367–368), the skull is already in place.</w:t>
      </w:r>
    </w:p>
    <w:p>
      <w:pPr>
        <w:pStyle w:val="FigureCaption"/>
        <w:rPr/>
      </w:pPr>
      <w:r>
        <w:rPr>
          <w:b/>
          <w:bCs/>
        </w:rPr>
        <w:t>Figure F.</w:t>
      </w:r>
      <w:r>
        <w:rPr/>
        <w:t xml:space="preserve"> The completed outdoor </w:t>
      </w:r>
      <w:r>
        <w:rPr>
          <w:i/>
          <w:iCs/>
        </w:rPr>
        <w:t>Diplodocus</w:t>
      </w:r>
      <w:r>
        <w:rPr/>
        <w:t xml:space="preserve"> mount in a rare colour photograph. Undated. </w:t>
      </w:r>
      <w:hyperlink r:id="rId18">
        <w:r>
          <w:rPr>
            <w:rStyle w:val="InternetLink"/>
          </w:rPr>
          <w:t>https://collections.lib.utah.edu/details?id=415530&amp;q=dippy</w:t>
        </w:r>
      </w:hyperlink>
    </w:p>
    <w:p>
      <w:pPr>
        <w:pStyle w:val="FigureCaption"/>
        <w:rPr/>
      </w:pPr>
      <w:r>
        <w:rPr>
          <w:b/>
          <w:bCs/>
        </w:rPr>
        <w:t>Figure G.</w:t>
      </w:r>
      <w:r>
        <w:rPr/>
        <w:t xml:space="preserve"> The outdoor Diplodocus mount is repainted on 22 June 1957 by Ivan Hall, using linseed oil and brown stain; G. Ernest Untermann holds the ladder. </w:t>
      </w:r>
      <w:hyperlink r:id="rId19">
        <w:r>
          <w:rPr>
            <w:rStyle w:val="InternetLink"/>
          </w:rPr>
          <w:t>https://collections.lib.utah.edu/details?id=1091738&amp;q=dippy</w:t>
        </w:r>
      </w:hyperlink>
      <w:r>
        <w:rPr/>
        <w:t xml:space="preserve"> and see also </w:t>
      </w:r>
      <w:hyperlink r:id="rId20">
        <w:r>
          <w:rPr>
            <w:rStyle w:val="InternetLink"/>
          </w:rPr>
          <w:t>https://newspapers.lib.utah.edu/details?id=21595167&amp;page=2&amp;q=Dippy&amp;sort=date_tdt+asc%2Cparent_i+asc%2Cpage_i+asc&amp;facet_paper=%22Vernal+Express%22</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collections.lib.utah.edu/details?id=1091738&amp;q=dippy" TargetMode="External"/><Relationship Id="rId5" Type="http://schemas.openxmlformats.org/officeDocument/2006/relationships/hyperlink" Target="https://newspapers.lib.utah.edu/details?id=22643733&amp;page=3&amp;q=Dippy&amp;sort=date_tdt+asc%2Cparent_i+asc%2Cpage_i+asc&amp;facet_paper=&quot;Vernal+Express&quot;" TargetMode="External"/><Relationship Id="rId6" Type="http://schemas.openxmlformats.org/officeDocument/2006/relationships/hyperlink" Target="https://newspapers.lib.utah.edu/details?id=22646163&amp;page=3&amp;q=Dippy&amp;sort=date_tdt+asc%2Cparent_i+asc%2Cpage_i+asc&amp;facet_paper=&quot;Vernal+Express&quot;" TargetMode="External"/><Relationship Id="rId7" Type="http://schemas.openxmlformats.org/officeDocument/2006/relationships/hyperlink" Target="https://newspapers.lib.utah.edu/details?id=22648688&amp;page=3&amp;q=Dippy&amp;sort=date_tdt+asc%2Cparent_i+asc%2Cpage_i+asc&amp;facet_paper=&quot;Vernal+Express&quot;" TargetMode="External"/><Relationship Id="rId8" Type="http://schemas.openxmlformats.org/officeDocument/2006/relationships/hyperlink" Target="https://collections.lib.utah.edu/" TargetMode="External"/><Relationship Id="rId9" Type="http://schemas.openxmlformats.org/officeDocument/2006/relationships/hyperlink" Target="https://www.loc.gov/resource/sn83030180/1898-12-11/ed-1/?sp=33&amp;r=-0.061,-0.031,0.196,0.117,0" TargetMode="External"/><Relationship Id="rId10" Type="http://schemas.openxmlformats.org/officeDocument/2006/relationships/hyperlink" Target="https://newspapers.lib.utah.edu/ark:/87278/s6zk6w6s/21338221"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collections.lib.utah.edu/details?id=1212242&amp;q=diplodocus" TargetMode="External"/><Relationship Id="rId17" Type="http://schemas.openxmlformats.org/officeDocument/2006/relationships/hyperlink" Target="https://collections.lib.utah.edu/details?id=1086940&amp;page=2&amp;q=diplodocus" TargetMode="External"/><Relationship Id="rId18" Type="http://schemas.openxmlformats.org/officeDocument/2006/relationships/hyperlink" Target="https://collections.lib.utah.edu/details?id=415530&amp;q=dippy" TargetMode="External"/><Relationship Id="rId19" Type="http://schemas.openxmlformats.org/officeDocument/2006/relationships/hyperlink" Target="https://collections.lib.utah.edu/details?id=1091738&amp;q=dippy" TargetMode="External"/><Relationship Id="rId20" Type="http://schemas.openxmlformats.org/officeDocument/2006/relationships/hyperlink" Target="https://newspapers.lib.utah.edu/details?id=21595167&amp;page=2&amp;q=Dippy&amp;sort=date_tdt+asc%2Cparent_i+asc%2Cpage_i+asc&amp;facet_paper=&quot;Vernal+Express&quo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23078</TotalTime>
  <Application>LibreOffice/6.1.3.2$MacOSX_X86_64 LibreOffice_project/86daf60bf00efa86ad547e59e09d6bb77c699acb</Application>
  <Pages>11</Pages>
  <Words>4602</Words>
  <Characters>24912</Characters>
  <CharactersWithSpaces>29375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2022-06-17T00:41:27Z</dcterms:modified>
  <cp:revision>437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