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Why is vertebral pneumaticity in sauropod dinosaurs so variable?</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 E-mail: </w:t>
      </w:r>
      <w:hyperlink r:id="rId2">
        <w:r>
          <w:rPr>
            <w:rStyle w:val="InternetLink"/>
          </w:rPr>
          <w:t>dino@miketaylor.org.uk</w:t>
        </w:r>
      </w:hyperlink>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5"/>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Bone is generally the material that varies the least between individuals of a species, with muscle, nerves and especially blood vessels being more prone to variation (Berger 1956:435–439, Moore et al. 2010:11). However, while pneumatic features of sauropod vertebrae can be characteristic of a species, genus or clade, they are also highly variable: not only between individuals, but also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B);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shd w:val="clear" w:fill="EEEEEE"/>
        <w:rPr/>
      </w:pPr>
      <w:hyperlink r:id="rId3">
        <w:r>
          <w:rPr>
            <w:rStyle w:val="InternetLink"/>
            <w:b/>
            <w:bCs/>
          </w:rPr>
          <w:t>Figure B.</w:t>
        </w:r>
      </w:hyperlink>
      <w:r>
        <w:rPr/>
        <w:t xml:space="preserve"> NHMUK PV R2095, the holotype and only known vertebra of the rebbachisaurid sauropod </w:t>
      </w:r>
      <w:r>
        <w:rPr>
          <w:i/>
          <w:iCs/>
        </w:rPr>
        <w:t>Xenoposeidon proneneukos</w:t>
      </w:r>
      <w:r>
        <w:rPr/>
        <w:t>. A: left lateral view. B: right lateral view. Pneumatic fossa and “M”-shaped complex of laminae highlighted in pale red; pneumatic foramina within fossae highlighted in deep red. Note that, while the general outline of the pneumatic features is the same on both sides, there are numerous differences in detail: the fossae and their contained foramina are different shapes, the fossa on the right contains an accessory lamina, the “M” is better defined on the left, etc. Scale bar = 20 cm. After Taylor (2018:figure 1).</w:t>
      </w:r>
    </w:p>
    <w:p>
      <w:pPr>
        <w:pStyle w:val="Heading1"/>
        <w:numPr>
          <w:ilvl w:val="0"/>
          <w:numId w:val="4"/>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(2006:1208–1209)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vertebrae with and without external vascular foramina to be random. For example, in a juvenile specimen of the crocodilian </w:t>
      </w:r>
      <w:r>
        <w:rPr>
          <w:i/>
          <w:iCs/>
        </w:rPr>
        <w:t>Tomistoma</w:t>
      </w:r>
      <w:r>
        <w:rPr/>
        <w:t>, only about half of the first 13 caudal vertebrae have vascular foramina on each side, and they is not the same vertebrae on each side (Figure D). In sauropods, too, vascularization is variable along the vertebral sequence (Figure A) and between sides of an individual vertebra.</w:t>
      </w:r>
    </w:p>
    <w:p>
      <w:pPr>
        <w:pStyle w:val="Figure"/>
        <w:shd w:val="clear" w:fill="EEEEEE"/>
        <w:rPr/>
      </w:pPr>
      <w:hyperlink r:id="rId4">
        <w:r>
          <w:rPr>
            <w:rStyle w:val="InternetLink"/>
            <w:b/>
            <w:bCs/>
          </w:rPr>
          <w:t>Figure D.</w:t>
        </w:r>
      </w:hyperlink>
      <w:r>
        <w:rPr/>
        <w:t xml:space="preserve"> Proximal tail skeleton (first 13 caudal vertebrate) of LACM Herpetology 166483, a juvenile specimen of the false gharial </w:t>
      </w:r>
      <w:r>
        <w:rPr>
          <w:i/>
          <w:iCs/>
        </w:rPr>
        <w:t>Tomistoma schlegelii</w:t>
      </w:r>
      <w:r>
        <w:rPr/>
        <w:t>. A: close-up of caudal vertebrae 4–6 in right lateral view, red circles highlighting vascular foramina: none in Ca4, two in Ca5 and one in Ca6. B: right lateral view. C: left lateral view. In right lateral view, vascular foramina are apparent in the centra of caudal vertebrae 5–7 and 9–11; they are absent or too small to make out in vertebrae 1–4, 8 and 12–13. In left lateral view, vascular foramina are apparent in the centra of caudal vertebrae 4–7 and 9; they are absent or too small to make out in vertebrae 1–3, 8, and 10–13. Caudal centra 5–7 and 9 are therefore vascularised from both sides; 4 and 10–11 from one side only; and 1–3, 8 and 12–13 not at all.</w:t>
      </w:r>
    </w:p>
    <w:p>
      <w:pPr>
        <w:pStyle w:val="TextBody"/>
        <w:rPr/>
      </w:pPr>
      <w:r>
        <w:rPr/>
        <w:t>The ontogenetic development of vertebral vasculature is a complex process. Early in embryonic development, the spinal cord is much larger than the vertebrae. Arteries serve the cord first; then as the notochord segments and is replaced by the cartilaginous anlagen of the vertebrae, branches of the medullary arteries tunnel into the cartilage and support the growth of the vertebrae (Amato 1959). All the blood supply to developing vertebrae therefore comes from inside the neural canal. Branches of the segmental arteries subsequently penetrate the vertebrae from the outside, and anastomotic connections develop inside the vertebra, connecting the internal and external systems (see example in Cramer 2014:figure 2.4).</w:t>
      </w:r>
    </w:p>
    <w:p>
      <w:pPr>
        <w:pStyle w:val="TextBody"/>
        <w:rPr/>
      </w:pPr>
      <w:r>
        <w:rPr/>
        <w:t>As the growth of the vertebrae outpaces that of the cord, there is a handoff of arterial supply from the original medullary arteries that serve the cord to the secondary, external arteries: foramina inside the neural canal shrink with age, while those on the external surface of the vertebra enlarge (Smuts 1975:35). However, this handoff is not always completed, and asymmetric arterial supply is common (Smuts 1975). Consequently centra frequently lack an external vascular foramen on one or both sides. This is not a problem as the medullary arteries can provide the necessary blood supply, but in sauropods the absence of such external foramina means there is no point of entry for a diverticulum that otherwise would subsequently produce pneumatic cavities in the side of the bone.</w:t>
      </w:r>
    </w:p>
    <w:p>
      <w:pPr>
        <w:pStyle w:val="TextBody"/>
        <w:rPr/>
      </w:pPr>
      <w:r>
        <w:rPr/>
        <w:t>In summary, since external pneumatic cavities follow vascularization of the outer wall, and the latter is variable, it follows that pneumatization is also variable, reflecting the variation in the soft tissues that guide its development.</w:t>
      </w:r>
    </w:p>
    <w:p>
      <w:pPr>
        <w:pStyle w:val="Heading1"/>
        <w:numPr>
          <w:ilvl w:val="0"/>
          <w:numId w:val="3"/>
        </w:numPr>
        <w:rPr/>
      </w:pPr>
      <w:r>
        <w:rPr/>
        <w:t>Discussion</w:t>
      </w:r>
    </w:p>
    <w:p>
      <w:pPr>
        <w:pStyle w:val="TextBody"/>
        <w:rPr/>
      </w:pPr>
      <w:r>
        <w:rPr/>
        <w:t xml:space="preserve">As noted by O’Connor (2006:1208),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Figure"/>
        <w:shd w:val="clear" w:fill="EEEEEE"/>
        <w:rPr/>
      </w:pPr>
      <w:hyperlink r:id="rId5">
        <w:r>
          <w:rPr>
            <w:rStyle w:val="InternetLink"/>
            <w:b/>
            <w:bCs/>
          </w:rPr>
          <w:t>Figure A.</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 xml:space="preserve">If our hypothesis that pneumatization follows vascularization is correct, then then this could explain why there are sometimes two pneumatic fossae on one side of a centrum, for example the left side of caudal 25 of the </w:t>
      </w:r>
      <w:r>
        <w:rPr>
          <w:i/>
          <w:iCs/>
        </w:rPr>
        <w:t>Giraffatitan brancai</w:t>
      </w:r>
      <w:r>
        <w:rPr/>
        <w:t xml:space="preserve"> tail MB.R.5000 (Figure C): the two vascular foramina carrying artery and vein were each followed by a pneumatic diverticulum and each developed into a pneumatic fossa.</w:t>
      </w:r>
    </w:p>
    <w:p>
      <w:pPr>
        <w:pStyle w:val="Figure"/>
        <w:shd w:val="clear" w:fill="EEEEEE"/>
        <w:rPr/>
      </w:pPr>
      <w:hyperlink r:id="rId6">
        <w:r>
          <w:rPr>
            <w:rStyle w:val="InternetLink"/>
            <w:b/>
            <w:bCs/>
          </w:rPr>
          <w:t>Figure C.</w:t>
        </w:r>
      </w:hyperlink>
      <w:r>
        <w:rPr/>
        <w:t xml:space="preserve"> </w:t>
      </w:r>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24 is more shallowly excavated than 26, but may also exhibit two separate fossae.</w:t>
      </w:r>
    </w:p>
    <w:p>
      <w:pPr>
        <w:pStyle w:val="TextBody"/>
        <w:rPr/>
      </w:pPr>
      <w:r>
        <w:rPr/>
        <w:t xml:space="preserve">Vascular foramina are rarely if ever seen in sauropod vertebrae that feature pneumatic fossae or foramina. Understandably they do not appear alongside these features, as the cavities were excavated around the blood vessels; but why do vascular foramina not appear </w:t>
      </w:r>
      <w:r>
        <w:rPr>
          <w:i/>
          <w:iCs/>
        </w:rPr>
        <w:t>within</w:t>
      </w:r>
      <w:r>
        <w:rPr/>
        <w:t xml:space="preserve"> pneumatic cavities?</w:t>
      </w:r>
    </w:p>
    <w:p>
      <w:pPr>
        <w:pStyle w:val="TextBody"/>
        <w:rPr/>
      </w:pPr>
      <w:r>
        <w:rPr/>
        <w:t>When a blood vessel enters a bone through a vascular foramen it is still detectable in CT scans as a tunnel through the trabeculae (Butler et al. 2012:figures 3 and 11), but the vessels usually arborize into arterioles and capillaries quickly once they're inside. So before a bone becomes pneumatized by a fossa, the artery has already branched into many small vessels. When the diverticulum subsequently enlarges the vascular foramen into a pneumatic fossa, pneumatization likely excavates the bone around the already-branched arterial tree that existed inside the bone. There should therefore be multiple vascular foramina inside the fossa, representing the multiple branches of the artery — as can be observed in a least some vertebrae of ducks (Figure E).</w:t>
      </w:r>
    </w:p>
    <w:p>
      <w:pPr>
        <w:pStyle w:val="Figure"/>
        <w:rPr/>
      </w:pPr>
      <w:hyperlink r:id="rId7">
        <w:r>
          <w:rPr>
            <w:rStyle w:val="InternetLink"/>
            <w:b/>
            <w:bCs/>
          </w:rPr>
          <w:t>Figure E.</w:t>
        </w:r>
      </w:hyperlink>
      <w:r>
        <w:rPr/>
        <w:t xml:space="preserve"> Domestic duck </w:t>
      </w:r>
      <w:r>
        <w:rPr>
          <w:i/>
          <w:iCs/>
        </w:rPr>
        <w:t>Anas platyrhynchos</w:t>
      </w:r>
      <w:r>
        <w:rPr/>
        <w:t>, dorsal vertebrae 2–7 in left lateral view. Note that the two anteriormost vertebrae (D2 and D3) each have a shallow pneumatic fossa penetrated by numerous small foramina.</w:t>
      </w:r>
    </w:p>
    <w:p>
      <w:pPr>
        <w:pStyle w:val="TextBody"/>
        <w:rPr/>
      </w:pPr>
      <w:r>
        <w:rPr/>
        <w:t>However, these foramina will be much smaller than those that remain at the surface of apneumatic vertebrae. They may not be well preserved by fossilization, and even 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w:pPr>
        <w:pStyle w:val="Heading1"/>
        <w:numPr>
          <w:ilvl w:val="0"/>
          <w:numId w:val="2"/>
        </w:numPr>
        <w:rPr/>
      </w:pPr>
      <w:r>
        <w:rPr/>
        <w:t>Conclusion</w:t>
      </w:r>
    </w:p>
    <w:p>
      <w:pPr>
        <w:pStyle w:val="TextBody"/>
        <w:rPr/>
      </w:pPr>
      <w:r>
        <w:rPr/>
        <w:t>In general, bones are the least variable part of a body, followed by muscles, nerves, and finally blood vessels, which are very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numPr>
          <w:ilvl w:val="0"/>
          <w:numId w:val="5"/>
        </w:numPr>
        <w:rPr/>
      </w:pPr>
      <w:r>
        <w:rPr/>
        <w:t>References</w:t>
      </w:r>
    </w:p>
    <w:p>
      <w:pPr>
        <w:pStyle w:val="Reference"/>
        <w:rPr/>
      </w:pPr>
      <w:r>
        <w:rPr/>
        <w:t xml:space="preserve">Amato, V. P., S. Malta and R. Bombelli. 1959. The normal vascular supply of the vertebral column in the growing rabbit. </w:t>
      </w:r>
      <w:r>
        <w:rPr>
          <w:i/>
          <w:iCs/>
        </w:rPr>
        <w:t>The Journal of Bone and Joint Surgery</w:t>
      </w:r>
      <w:r>
        <w:rPr/>
        <w:t xml:space="preserve"> </w:t>
      </w:r>
      <w:r>
        <w:rPr>
          <w:b/>
          <w:bCs/>
        </w:rPr>
        <w:t>41(4)</w:t>
      </w:r>
      <w:r>
        <w:rPr/>
        <w:t>:782–795.</w:t>
      </w:r>
    </w:p>
    <w:p>
      <w:pPr>
        <w:pStyle w:val="Reference"/>
        <w:rPr/>
      </w:pPr>
      <w:r>
        <w:rPr/>
        <w:t xml:space="preserve">Berger, Andrew. J. 1956. Anatomical variation and avian anatomy. </w:t>
      </w:r>
      <w:r>
        <w:rPr>
          <w:i/>
          <w:iCs/>
        </w:rPr>
        <w:t>The Condor</w:t>
      </w:r>
      <w:r>
        <w:rPr/>
        <w:t xml:space="preserve"> </w:t>
      </w:r>
      <w:r>
        <w:rPr>
          <w:b/>
          <w:bCs/>
        </w:rPr>
        <w:t>58(6)</w:t>
      </w:r>
      <w:r>
        <w:rPr/>
        <w:t>:433–441.</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:197–211</w:t>
      </w:r>
      <w:r>
        <w:rPr/>
        <w:t>. doi:10.1002/ar.1090770209</w:t>
      </w:r>
    </w:p>
    <w:p>
      <w:pPr>
        <w:pStyle w:val="Reference"/>
        <w:rPr/>
      </w:pPr>
      <w:r>
        <w:rPr/>
        <w:t xml:space="preserve">Butler, Richard J., Paul M. Barrett and David J. Gower. 2012. Reassessment of the evidence for postcranial skeletal pneumaticity in Triassic archosaurs, and the early evolution of the avian respiratory system. </w:t>
      </w:r>
      <w:r>
        <w:rPr>
          <w:i/>
          <w:iCs/>
        </w:rPr>
        <w:t>PLOS ONE</w:t>
      </w:r>
      <w:r>
        <w:rPr/>
        <w:t xml:space="preserve"> </w:t>
      </w:r>
      <w:r>
        <w:rPr>
          <w:b/>
          <w:bCs/>
        </w:rPr>
        <w:t>7(3)</w:t>
      </w:r>
      <w:r>
        <w:rPr/>
        <w:t>:e34094. doi:10.1371/journal.pone.0034094</w:t>
      </w:r>
    </w:p>
    <w:p>
      <w:pPr>
        <w:pStyle w:val="Reference"/>
        <w:rPr/>
      </w:pPr>
      <w:r>
        <w:rPr/>
        <w:t xml:space="preserve">Cramer, Gregory D. 2014. General characteristics of the spine. pp. 15–64 in: Gregory D. Cramer and Susan A. Darby (eds.), </w:t>
      </w:r>
      <w:r>
        <w:rPr>
          <w:i/>
          <w:iCs/>
        </w:rPr>
        <w:t>Clinical Anatomy of the Spine, Spinal Cord, and ANS</w:t>
      </w:r>
      <w:r>
        <w:rPr/>
        <w:t>, 3rd edition. Elsevier, St. Louis. doi:10.1016/b978-0-323-07954-9.00002-5</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Moore, Keith L., Arthur F. Dalley and Anne M. R. Agur. 2010. </w:t>
      </w:r>
      <w:r>
        <w:rPr>
          <w:i/>
          <w:iCs/>
        </w:rPr>
        <w:t>Clinically Oriented Anatomy</w:t>
      </w:r>
      <w:r>
        <w:rPr/>
        <w:t xml:space="preserve">, 6th </w:t>
      </w:r>
      <w:bookmarkStart w:id="0" w:name="__DdeLink__433_1176378571"/>
      <w:r>
        <w:rPr/>
        <w:t>edition</w:t>
      </w:r>
      <w:bookmarkEnd w:id="0"/>
      <w:r>
        <w:rPr/>
        <w:t>. Lippincott Williams &amp; Wilkins, Baltimore, 1134 pages.</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Smuts, M. M. S. 1975. The foramina of the cervical vertebrae of the ox, part II: cervical vertebrae 3–7. </w:t>
      </w:r>
      <w:r>
        <w:rPr>
          <w:i/>
          <w:iCs/>
        </w:rPr>
        <w:t>Anatomia, Histologia, Embryologia</w:t>
      </w:r>
      <w:r>
        <w:rPr/>
        <w:t xml:space="preserve"> </w:t>
      </w:r>
      <w:r>
        <w:rPr>
          <w:b/>
          <w:bCs/>
        </w:rPr>
        <w:t>4(1)</w:t>
      </w:r>
      <w:r>
        <w:rPr/>
        <w:t>:24–37.</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style>
  <w:style w:type="character" w:styleId="ListLabel8">
    <w:name w:val="ListLabel 8"/>
    <w:qFormat/>
    <w:rPr>
      <w:b/>
      <w:bCs/>
    </w:rPr>
  </w:style>
  <w:style w:type="character" w:styleId="ListLabel9">
    <w:name w:val="ListLabel 9"/>
    <w:qFormat/>
    <w:rPr/>
  </w:style>
  <w:style w:type="character" w:styleId="ListLabel10">
    <w:name w:val="ListLabel 10"/>
    <w:qFormat/>
    <w:rPr>
      <w:b/>
      <w:bCs/>
    </w:rPr>
  </w:style>
  <w:style w:type="character" w:styleId="ListLabel11">
    <w:name w:val="ListLabel 11"/>
    <w:qFormat/>
    <w:rPr/>
  </w:style>
  <w:style w:type="character" w:styleId="ListLabel12">
    <w:name w:val="ListLabel 12"/>
    <w:qFormat/>
    <w:rPr>
      <w:b/>
      <w:bCs/>
    </w:rPr>
  </w:style>
  <w:style w:type="character" w:styleId="ListLabel13">
    <w:name w:val="ListLabel 13"/>
    <w:qFormat/>
    <w:rPr/>
  </w:style>
  <w:style w:type="character" w:styleId="ListLabel14">
    <w:name w:val="ListLabel 14"/>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raw.githubusercontent.com/MikeTaylor/palaeo-pv/master/figures/export/figure-B--Xenoposeidon-bilateral-variation.jpeg" TargetMode="External"/><Relationship Id="rId4" Type="http://schemas.openxmlformats.org/officeDocument/2006/relationships/hyperlink" Target="https://raw.githubusercontent.com/MikeTaylor/palaeo-pv/master/figures/export/figure-D--Tomistoma-caudals-1-13.jpeg" TargetMode="External"/><Relationship Id="rId5" Type="http://schemas.openxmlformats.org/officeDocument/2006/relationships/hyperlink" Target="https://raw.githubusercontent.com/MikeTaylor/palaeo-pv/master/figures/export/figure-A--variable-formamina-in-brontosaurus-tail.jpeg" TargetMode="External"/><Relationship Id="rId6" Type="http://schemas.openxmlformats.org/officeDocument/2006/relationships/hyperlink" Target="https://raw.githubusercontent.com/MikeTaylor/palaeo-pv/master/figures/export/figure-C--Giraffatitan-caudals-24-26.jpeg" TargetMode="External"/><Relationship Id="rId7" Type="http://schemas.openxmlformats.org/officeDocument/2006/relationships/hyperlink" Target="https://raw.githubusercontent.com/MikeTaylor/palaeo-pv/master/figures/export/figure-E--duck-dorsals.jpe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LibreOffice/6.1.3.2$MacOSX_X86_64 LibreOffice_project/86daf60bf00efa86ad547e59e09d6bb77c699acb</Application>
  <Pages>5</Pages>
  <Words>2133</Words>
  <Characters>11899</Characters>
  <CharactersWithSpaces>13962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2021-01-16T23:34:29Z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