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0977" w14:textId="44D03FFE" w:rsidR="00875C31" w:rsidRDefault="00154EDF">
      <w:pPr>
        <w:rPr>
          <w:b/>
          <w:bCs/>
          <w:i/>
          <w:iCs/>
        </w:rPr>
      </w:pPr>
      <w:r>
        <w:rPr>
          <w:b/>
          <w:bCs/>
          <w:i/>
          <w:iCs/>
        </w:rPr>
        <w:t>XML external entities</w:t>
      </w:r>
    </w:p>
    <w:p w14:paraId="656D8FB0" w14:textId="15B4DCBC" w:rsidR="00874107" w:rsidRDefault="0064668B">
      <w:r>
        <w:t xml:space="preserve">Many older or poorly configured XML processors evaluate external entity references </w:t>
      </w:r>
      <w:r w:rsidR="00874107">
        <w:t>within XML documents.</w:t>
      </w:r>
    </w:p>
    <w:p w14:paraId="411CAA7F" w14:textId="058952B5" w:rsidR="00874107" w:rsidRDefault="00874107">
      <w:r>
        <w:t xml:space="preserve">Extraction of data, remote code execution </w:t>
      </w:r>
      <w:r w:rsidR="004D59FF">
        <w:t xml:space="preserve">and denial of service attack </w:t>
      </w:r>
    </w:p>
    <w:p w14:paraId="4B76E3E1" w14:textId="36CC254C" w:rsidR="004D59FF" w:rsidRDefault="004D59FF" w:rsidP="004D59FF">
      <w:pPr>
        <w:pStyle w:val="ListParagraph"/>
        <w:numPr>
          <w:ilvl w:val="0"/>
          <w:numId w:val="1"/>
        </w:numPr>
      </w:pPr>
      <w:r>
        <w:t xml:space="preserve">Use JSON, avoiding serialization of sensitive data </w:t>
      </w:r>
    </w:p>
    <w:p w14:paraId="6135EA3F" w14:textId="3DC84D30" w:rsidR="004D59FF" w:rsidRDefault="001D77E1" w:rsidP="004D59FF">
      <w:pPr>
        <w:pStyle w:val="ListParagraph"/>
        <w:numPr>
          <w:ilvl w:val="0"/>
          <w:numId w:val="1"/>
        </w:numPr>
      </w:pPr>
      <w:r>
        <w:t>Patch or upgrade all XML processors and libraries</w:t>
      </w:r>
    </w:p>
    <w:p w14:paraId="42219DD3" w14:textId="77792A77" w:rsidR="001D77E1" w:rsidRDefault="001D77E1" w:rsidP="004D59FF">
      <w:pPr>
        <w:pStyle w:val="ListParagraph"/>
        <w:numPr>
          <w:ilvl w:val="0"/>
          <w:numId w:val="1"/>
        </w:numPr>
      </w:pPr>
      <w:r>
        <w:t xml:space="preserve">Disable XXE </w:t>
      </w:r>
      <w:r w:rsidR="00007AE6">
        <w:t>and implement whitelisting</w:t>
      </w:r>
    </w:p>
    <w:p w14:paraId="1DB19613" w14:textId="76AA5150" w:rsidR="00007AE6" w:rsidRDefault="00007AE6" w:rsidP="004D59FF">
      <w:pPr>
        <w:pStyle w:val="ListParagraph"/>
        <w:numPr>
          <w:ilvl w:val="0"/>
          <w:numId w:val="1"/>
        </w:numPr>
      </w:pPr>
      <w:r>
        <w:t xml:space="preserve">Detect, resolve and verify XXE with static application security </w:t>
      </w:r>
      <w:r w:rsidR="000D7F9E">
        <w:t>testing tools</w:t>
      </w:r>
    </w:p>
    <w:p w14:paraId="518A741C" w14:textId="77777777" w:rsidR="00376375" w:rsidRDefault="00376375" w:rsidP="00376375"/>
    <w:p w14:paraId="6B873BF3" w14:textId="5D3B35E1" w:rsidR="006B7DDF" w:rsidRDefault="00376375" w:rsidP="0037637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Insecure </w:t>
      </w:r>
      <w:r w:rsidR="006B7DDF">
        <w:rPr>
          <w:b/>
          <w:bCs/>
          <w:i/>
          <w:iCs/>
        </w:rPr>
        <w:t>deserialization OWASP AB-2017</w:t>
      </w:r>
    </w:p>
    <w:p w14:paraId="5E1F30A9" w14:textId="3DB708A3" w:rsidR="006B7DDF" w:rsidRDefault="00192427" w:rsidP="00376375">
      <w:r>
        <w:t xml:space="preserve">Error in translation between objects </w:t>
      </w:r>
    </w:p>
    <w:p w14:paraId="0ABBC08D" w14:textId="3680897E" w:rsidR="00192427" w:rsidRDefault="00192427" w:rsidP="0045017D">
      <w:pPr>
        <w:pStyle w:val="ListParagraph"/>
        <w:numPr>
          <w:ilvl w:val="0"/>
          <w:numId w:val="2"/>
        </w:numPr>
      </w:pPr>
      <w:r>
        <w:t xml:space="preserve">Remote code execution, denial of service. Impact depends on </w:t>
      </w:r>
      <w:r w:rsidR="008F5BCB">
        <w:t>type of data on that server</w:t>
      </w:r>
    </w:p>
    <w:p w14:paraId="32271F48" w14:textId="77777777" w:rsidR="001204F8" w:rsidRDefault="008F5BCB" w:rsidP="0045017D">
      <w:pPr>
        <w:pStyle w:val="ListParagraph"/>
        <w:numPr>
          <w:ilvl w:val="0"/>
          <w:numId w:val="2"/>
        </w:numPr>
      </w:pPr>
      <w:r>
        <w:t xml:space="preserve">Validate user input </w:t>
      </w:r>
    </w:p>
    <w:p w14:paraId="0E5088D2" w14:textId="57F49D8D" w:rsidR="008F5BCB" w:rsidRDefault="001204F8" w:rsidP="0045017D">
      <w:pPr>
        <w:pStyle w:val="ListParagraph"/>
        <w:numPr>
          <w:ilvl w:val="0"/>
          <w:numId w:val="2"/>
        </w:numPr>
      </w:pPr>
      <w:r>
        <w:t>I</w:t>
      </w:r>
      <w:r w:rsidR="008F5BCB">
        <w:t xml:space="preserve">mplements digital signatures on serialized </w:t>
      </w:r>
      <w:r w:rsidR="00DD2C3A">
        <w:t>objects to enforce integrity</w:t>
      </w:r>
    </w:p>
    <w:p w14:paraId="73C2A938" w14:textId="423B1DCA" w:rsidR="00DD2C3A" w:rsidRDefault="00DD2C3A" w:rsidP="0045017D">
      <w:pPr>
        <w:pStyle w:val="ListParagraph"/>
        <w:numPr>
          <w:ilvl w:val="0"/>
          <w:numId w:val="2"/>
        </w:numPr>
      </w:pPr>
      <w:r>
        <w:t xml:space="preserve">Restrict usage and monitor </w:t>
      </w:r>
      <w:proofErr w:type="gramStart"/>
      <w:r w:rsidR="001204F8">
        <w:t>deserialization  and</w:t>
      </w:r>
      <w:proofErr w:type="gramEnd"/>
      <w:r w:rsidR="001204F8">
        <w:t xml:space="preserve"> log exceptions </w:t>
      </w:r>
      <w:r w:rsidR="0045017D">
        <w:t>and failures</w:t>
      </w:r>
    </w:p>
    <w:p w14:paraId="74DB4AA1" w14:textId="77777777" w:rsidR="0045017D" w:rsidRDefault="0045017D" w:rsidP="0045017D"/>
    <w:p w14:paraId="0036C2D4" w14:textId="03C848DC" w:rsidR="0045017D" w:rsidRDefault="006972C1" w:rsidP="0045017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Insufficient </w:t>
      </w:r>
      <w:r w:rsidR="00EC7CE3">
        <w:rPr>
          <w:b/>
          <w:bCs/>
          <w:i/>
          <w:iCs/>
        </w:rPr>
        <w:t>logging and monitoring OWASP A10: 2017</w:t>
      </w:r>
    </w:p>
    <w:p w14:paraId="19349600" w14:textId="6B4ED277" w:rsidR="005226ED" w:rsidRDefault="005226ED" w:rsidP="0045017D">
      <w:r>
        <w:t>Not able to witness or discover an attack when it happens or happened</w:t>
      </w:r>
    </w:p>
    <w:p w14:paraId="279F854C" w14:textId="5207E818" w:rsidR="005226ED" w:rsidRDefault="005226ED" w:rsidP="0045017D">
      <w:r>
        <w:t>Allows attacker to persist and t</w:t>
      </w:r>
      <w:r w:rsidR="00793E55">
        <w:t>amper, extract or destroy your data without you noticing it.</w:t>
      </w:r>
    </w:p>
    <w:p w14:paraId="35F263BA" w14:textId="1D7E6ACE" w:rsidR="00793E55" w:rsidRDefault="0098551D" w:rsidP="00AE54F9">
      <w:pPr>
        <w:pStyle w:val="ListParagraph"/>
        <w:numPr>
          <w:ilvl w:val="0"/>
          <w:numId w:val="3"/>
        </w:numPr>
      </w:pPr>
      <w:r>
        <w:t>Log login, access control and service-side input validation failures</w:t>
      </w:r>
    </w:p>
    <w:p w14:paraId="07692CB7" w14:textId="100E6AC5" w:rsidR="0098551D" w:rsidRDefault="00FE62B1" w:rsidP="00AE54F9">
      <w:pPr>
        <w:pStyle w:val="ListParagraph"/>
        <w:numPr>
          <w:ilvl w:val="0"/>
          <w:numId w:val="3"/>
        </w:numPr>
      </w:pPr>
      <w:r>
        <w:t xml:space="preserve">Ensure logs can be consumed easily, but cannot be tempered with </w:t>
      </w:r>
    </w:p>
    <w:p w14:paraId="1728BBBC" w14:textId="14C992F0" w:rsidR="00FE62B1" w:rsidRDefault="00FE62B1" w:rsidP="00AE54F9">
      <w:pPr>
        <w:pStyle w:val="ListParagraph"/>
        <w:numPr>
          <w:ilvl w:val="0"/>
          <w:numId w:val="3"/>
        </w:numPr>
      </w:pPr>
      <w:proofErr w:type="spellStart"/>
      <w:r>
        <w:t>Continious</w:t>
      </w:r>
      <w:proofErr w:type="spellEnd"/>
      <w:r>
        <w:t xml:space="preserve"> improvement </w:t>
      </w:r>
      <w:r w:rsidR="00AA0EEF">
        <w:t>monitoring and alerting process</w:t>
      </w:r>
    </w:p>
    <w:p w14:paraId="45ECD1A1" w14:textId="44A536F1" w:rsidR="00AA0EEF" w:rsidRDefault="00AA0EEF" w:rsidP="00AE54F9">
      <w:pPr>
        <w:pStyle w:val="ListParagraph"/>
        <w:numPr>
          <w:ilvl w:val="0"/>
          <w:numId w:val="3"/>
        </w:numPr>
      </w:pPr>
      <w:r>
        <w:t>Migrate impact of branch: Rotate, Repave and Repair</w:t>
      </w:r>
    </w:p>
    <w:p w14:paraId="529223FC" w14:textId="77777777" w:rsidR="00AE54F9" w:rsidRDefault="00AE54F9" w:rsidP="00AE54F9"/>
    <w:p w14:paraId="5344E398" w14:textId="648285B6" w:rsidR="00AE54F9" w:rsidRPr="00E17340" w:rsidRDefault="00AE54F9" w:rsidP="00AE54F9">
      <w:pPr>
        <w:rPr>
          <w:b/>
          <w:bCs/>
          <w:i/>
          <w:iCs/>
        </w:rPr>
      </w:pPr>
    </w:p>
    <w:sectPr w:rsidR="00AE54F9" w:rsidRPr="00E1734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1269C" w14:textId="77777777" w:rsidR="002A2701" w:rsidRDefault="002A2701" w:rsidP="002A2701">
      <w:pPr>
        <w:spacing w:after="0" w:line="240" w:lineRule="auto"/>
      </w:pPr>
      <w:r>
        <w:separator/>
      </w:r>
    </w:p>
  </w:endnote>
  <w:endnote w:type="continuationSeparator" w:id="0">
    <w:p w14:paraId="575ACFE4" w14:textId="77777777" w:rsidR="002A2701" w:rsidRDefault="002A2701" w:rsidP="002A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D90D6" w14:textId="7EEB1C6B" w:rsidR="002A2701" w:rsidRDefault="002A27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AE239E" wp14:editId="2EBBAF2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352740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BF181" w14:textId="13FCE3A4" w:rsidR="002A2701" w:rsidRPr="002A2701" w:rsidRDefault="002A2701" w:rsidP="002A27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27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E23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DCBF181" w14:textId="13FCE3A4" w:rsidR="002A2701" w:rsidRPr="002A2701" w:rsidRDefault="002A2701" w:rsidP="002A27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27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DF522" w14:textId="0560E29E" w:rsidR="002A2701" w:rsidRDefault="002A27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E268E4" wp14:editId="29C0C1E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81367313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3310E" w14:textId="5A6DAACB" w:rsidR="002A2701" w:rsidRPr="002A2701" w:rsidRDefault="002A2701" w:rsidP="002A27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27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268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9B3310E" w14:textId="5A6DAACB" w:rsidR="002A2701" w:rsidRPr="002A2701" w:rsidRDefault="002A2701" w:rsidP="002A27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27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42866" w14:textId="7A959417" w:rsidR="002A2701" w:rsidRDefault="002A27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5F3356" wp14:editId="31E1CF2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40596626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48BD4" w14:textId="2864F552" w:rsidR="002A2701" w:rsidRPr="002A2701" w:rsidRDefault="002A2701" w:rsidP="002A27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27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F33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BB48BD4" w14:textId="2864F552" w:rsidR="002A2701" w:rsidRPr="002A2701" w:rsidRDefault="002A2701" w:rsidP="002A27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27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B4D9C" w14:textId="77777777" w:rsidR="002A2701" w:rsidRDefault="002A2701" w:rsidP="002A2701">
      <w:pPr>
        <w:spacing w:after="0" w:line="240" w:lineRule="auto"/>
      </w:pPr>
      <w:r>
        <w:separator/>
      </w:r>
    </w:p>
  </w:footnote>
  <w:footnote w:type="continuationSeparator" w:id="0">
    <w:p w14:paraId="0BDB3F3A" w14:textId="77777777" w:rsidR="002A2701" w:rsidRDefault="002A2701" w:rsidP="002A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4E2"/>
    <w:multiLevelType w:val="hybridMultilevel"/>
    <w:tmpl w:val="A3CEB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3EEE"/>
    <w:multiLevelType w:val="hybridMultilevel"/>
    <w:tmpl w:val="EC42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C669A"/>
    <w:multiLevelType w:val="hybridMultilevel"/>
    <w:tmpl w:val="EADA3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733646">
    <w:abstractNumId w:val="1"/>
  </w:num>
  <w:num w:numId="2" w16cid:durableId="2094811701">
    <w:abstractNumId w:val="0"/>
  </w:num>
  <w:num w:numId="3" w16cid:durableId="33484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01"/>
    <w:rsid w:val="00007AE6"/>
    <w:rsid w:val="000D7F9E"/>
    <w:rsid w:val="001204F8"/>
    <w:rsid w:val="00154EDF"/>
    <w:rsid w:val="00192427"/>
    <w:rsid w:val="001D77E1"/>
    <w:rsid w:val="002A2701"/>
    <w:rsid w:val="00376375"/>
    <w:rsid w:val="0045017D"/>
    <w:rsid w:val="004D59FF"/>
    <w:rsid w:val="005226ED"/>
    <w:rsid w:val="00610699"/>
    <w:rsid w:val="0064668B"/>
    <w:rsid w:val="006972C1"/>
    <w:rsid w:val="006B7DDF"/>
    <w:rsid w:val="00793E55"/>
    <w:rsid w:val="00874107"/>
    <w:rsid w:val="00875C31"/>
    <w:rsid w:val="008F5BCB"/>
    <w:rsid w:val="0098551D"/>
    <w:rsid w:val="00AA0EEF"/>
    <w:rsid w:val="00AE54F9"/>
    <w:rsid w:val="00D53C91"/>
    <w:rsid w:val="00DD2C3A"/>
    <w:rsid w:val="00E17340"/>
    <w:rsid w:val="00EC7CE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8034"/>
  <w15:chartTrackingRefBased/>
  <w15:docId w15:val="{558D1F10-036F-48CC-8602-20E8100F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0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2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24</cp:revision>
  <dcterms:created xsi:type="dcterms:W3CDTF">2025-07-29T10:20:00Z</dcterms:created>
  <dcterms:modified xsi:type="dcterms:W3CDTF">2025-07-29T10:39:00Z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67bf6592,1ff966d,6c1a74ad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2025-07-29T10:23:15Z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1878b4d9-a4f0-4798-af33-2244243a6d72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