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5AD1" w14:textId="77777777" w:rsidR="0070488F" w:rsidRPr="003B7C82" w:rsidRDefault="0070488F">
      <w:pPr>
        <w:pStyle w:val="Grundtextzentriert"/>
      </w:pPr>
    </w:p>
    <w:p w14:paraId="1173B13C" w14:textId="77777777" w:rsidR="0070488F" w:rsidRDefault="0070488F">
      <w:pPr>
        <w:pStyle w:val="Grundtextzentriert"/>
      </w:pPr>
    </w:p>
    <w:p w14:paraId="0825A6E6" w14:textId="77777777" w:rsidR="00A914D5" w:rsidRPr="003B7C82" w:rsidRDefault="00A914D5">
      <w:pPr>
        <w:pStyle w:val="Grundtextzentriert"/>
      </w:pPr>
    </w:p>
    <w:p w14:paraId="1E63065E" w14:textId="643C7DEC" w:rsidR="0070488F" w:rsidRPr="003B7C82" w:rsidRDefault="00470BB0">
      <w:pPr>
        <w:pStyle w:val="Grundtextzentriert"/>
      </w:pPr>
      <w:r>
        <w:rPr>
          <w:noProof/>
        </w:rPr>
        <w:drawing>
          <wp:inline distT="0" distB="0" distL="0" distR="0" wp14:anchorId="7FB7B6F9" wp14:editId="69CBB9EB">
            <wp:extent cx="4105275" cy="956288"/>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4132879" cy="962718"/>
                    </a:xfrm>
                    <a:prstGeom prst="rect">
                      <a:avLst/>
                    </a:prstGeom>
                  </pic:spPr>
                </pic:pic>
              </a:graphicData>
            </a:graphic>
          </wp:inline>
        </w:drawing>
      </w:r>
    </w:p>
    <w:p w14:paraId="57F80722" w14:textId="77777777" w:rsidR="0070488F" w:rsidRPr="003B7C82" w:rsidRDefault="00F07FAC">
      <w:pPr>
        <w:pStyle w:val="Grundtextzentriert"/>
      </w:pPr>
      <w:r w:rsidRPr="003B7C82">
        <w:t>Thema:</w:t>
      </w:r>
    </w:p>
    <w:p w14:paraId="61368C06" w14:textId="77777777" w:rsidR="0070488F" w:rsidRPr="003B7C82" w:rsidRDefault="0070488F">
      <w:pPr>
        <w:pStyle w:val="Grundtextzentriert"/>
      </w:pPr>
    </w:p>
    <w:p w14:paraId="04A6B8DF" w14:textId="7639AEEF" w:rsidR="0070488F" w:rsidRPr="007147A2" w:rsidRDefault="007147A2">
      <w:pPr>
        <w:pStyle w:val="Grundtextzentriert"/>
        <w:rPr>
          <w:b/>
          <w:bCs/>
        </w:rPr>
      </w:pPr>
      <w:r w:rsidRPr="007147A2">
        <w:rPr>
          <w:b/>
          <w:bCs/>
        </w:rPr>
        <w:t>Integration, Bereitstellung und Test der Software „Progress Monitor“ zum Monitoring und zur Analyse von Dateikonvertierungen für den elektronischen Datenaustausch (EDI)</w:t>
      </w:r>
    </w:p>
    <w:p w14:paraId="0B0EEBB4" w14:textId="77777777" w:rsidR="0070488F" w:rsidRPr="003B7C82" w:rsidRDefault="0070488F">
      <w:pPr>
        <w:pStyle w:val="Grundtextzentriert"/>
      </w:pPr>
    </w:p>
    <w:p w14:paraId="5674FDB4" w14:textId="77777777" w:rsidR="0070488F" w:rsidRPr="003B7C82" w:rsidRDefault="0070488F">
      <w:pPr>
        <w:pStyle w:val="Grundtextzentriert"/>
      </w:pPr>
    </w:p>
    <w:p w14:paraId="6135CDC3" w14:textId="77777777" w:rsidR="0070488F" w:rsidRPr="003B7C82" w:rsidRDefault="0070488F">
      <w:pPr>
        <w:pStyle w:val="Grundtextzentriert"/>
      </w:pPr>
    </w:p>
    <w:p w14:paraId="682396D7" w14:textId="77777777" w:rsidR="0070488F" w:rsidRPr="003B7C82" w:rsidRDefault="0070488F">
      <w:pPr>
        <w:pStyle w:val="Grundtextzentriert"/>
      </w:pPr>
    </w:p>
    <w:p w14:paraId="385EB09D" w14:textId="77777777" w:rsidR="0070488F" w:rsidRPr="003B7C82" w:rsidRDefault="0070488F">
      <w:pPr>
        <w:pStyle w:val="Grundtextzentriert"/>
      </w:pPr>
    </w:p>
    <w:p w14:paraId="23AA5034" w14:textId="3066B5E1" w:rsidR="0070488F" w:rsidRPr="003B7C82" w:rsidRDefault="00F07FAC">
      <w:pPr>
        <w:pStyle w:val="Grundtextzentriert"/>
      </w:pPr>
      <w:r w:rsidRPr="003B7C82">
        <w:rPr>
          <w:rStyle w:val="Grundzfett"/>
        </w:rPr>
        <w:t>Praxisprojekt</w:t>
      </w:r>
    </w:p>
    <w:p w14:paraId="57D39436" w14:textId="5723289B" w:rsidR="0070488F" w:rsidRPr="003B7C82" w:rsidRDefault="0070488F">
      <w:pPr>
        <w:pStyle w:val="Grundtextzentriert"/>
      </w:pPr>
    </w:p>
    <w:p w14:paraId="6AE9B3BB" w14:textId="77777777" w:rsidR="0070488F" w:rsidRPr="003B7C82" w:rsidRDefault="0070488F">
      <w:pPr>
        <w:pStyle w:val="Grundtextzentriert"/>
      </w:pPr>
    </w:p>
    <w:p w14:paraId="22A0FE27" w14:textId="77777777" w:rsidR="0070488F" w:rsidRPr="003B7C82" w:rsidRDefault="0070488F">
      <w:pPr>
        <w:pStyle w:val="Grundtextzentriert"/>
        <w:rPr>
          <w:u w:val="double"/>
        </w:rPr>
      </w:pPr>
    </w:p>
    <w:p w14:paraId="1542E354" w14:textId="77777777" w:rsidR="0070488F" w:rsidRPr="003B7C82" w:rsidRDefault="0070488F">
      <w:pPr>
        <w:pStyle w:val="Grundtextzentriert"/>
        <w:rPr>
          <w:u w:val="double"/>
        </w:rPr>
      </w:pPr>
    </w:p>
    <w:p w14:paraId="4217DA18" w14:textId="7DF64EB2" w:rsidR="0070488F" w:rsidRPr="003B7C82" w:rsidRDefault="00F07FAC">
      <w:pPr>
        <w:pStyle w:val="Grundtextzentriert"/>
      </w:pPr>
      <w:r w:rsidRPr="003B7C82">
        <w:t xml:space="preserve">Fachbereich I </w:t>
      </w:r>
      <w:r w:rsidR="00EA18C2">
        <w:t>–</w:t>
      </w:r>
      <w:r w:rsidRPr="003B7C82">
        <w:t xml:space="preserve"> </w:t>
      </w:r>
      <w:proofErr w:type="spellStart"/>
      <w:r w:rsidRPr="003B7C82">
        <w:t>Wirtschafts</w:t>
      </w:r>
      <w:proofErr w:type="spellEnd"/>
      <w:r w:rsidR="00EA18C2">
        <w:noBreakHyphen/>
      </w:r>
      <w:r w:rsidRPr="003B7C82">
        <w:t xml:space="preserve"> und Gesellschaftswissenschaften</w:t>
      </w:r>
    </w:p>
    <w:p w14:paraId="2816969F" w14:textId="38D604A5" w:rsidR="0070488F" w:rsidRPr="003B7C82" w:rsidRDefault="00F07FAC">
      <w:pPr>
        <w:pStyle w:val="Grundtextzentriert"/>
      </w:pPr>
      <w:r w:rsidRPr="003B7C82">
        <w:t>Studiengang</w:t>
      </w:r>
      <w:r w:rsidR="007147A2" w:rsidRPr="003B7C82">
        <w:t xml:space="preserve"> </w:t>
      </w:r>
      <w:r w:rsidR="007147A2" w:rsidRPr="00D120F5">
        <w:t>Wirtschaftsinformatik Online</w:t>
      </w:r>
    </w:p>
    <w:p w14:paraId="059D2BAE" w14:textId="77777777" w:rsidR="0070488F" w:rsidRPr="003B7C82" w:rsidRDefault="0070488F">
      <w:pPr>
        <w:pStyle w:val="Grundtextzentriert"/>
      </w:pPr>
    </w:p>
    <w:p w14:paraId="79A1647C" w14:textId="77777777" w:rsidR="0070488F" w:rsidRPr="003B7C82" w:rsidRDefault="0070488F">
      <w:pPr>
        <w:pStyle w:val="Grundtextzentriert"/>
      </w:pPr>
    </w:p>
    <w:p w14:paraId="3F98E4AE" w14:textId="77777777" w:rsidR="0070488F" w:rsidRPr="003B7C82" w:rsidRDefault="0070488F">
      <w:pPr>
        <w:pStyle w:val="Grundtextzentriert"/>
      </w:pPr>
    </w:p>
    <w:p w14:paraId="6789B5F5" w14:textId="77777777" w:rsidR="0070488F" w:rsidRPr="003B7C82" w:rsidRDefault="0070488F">
      <w:pPr>
        <w:pStyle w:val="Grundtextzentriert"/>
      </w:pPr>
    </w:p>
    <w:p w14:paraId="29167489" w14:textId="77777777" w:rsidR="0070488F" w:rsidRPr="003B7C82" w:rsidRDefault="0070488F">
      <w:pPr>
        <w:pStyle w:val="Grundtextzentriert"/>
      </w:pPr>
    </w:p>
    <w:p w14:paraId="5D818143" w14:textId="4CC548A3" w:rsidR="0070488F" w:rsidRPr="003B7C82" w:rsidRDefault="00F07FAC">
      <w:pPr>
        <w:pStyle w:val="GrundtextEinrckung"/>
      </w:pPr>
      <w:r w:rsidRPr="003B7C82">
        <w:t>Erstbetreuer:</w:t>
      </w:r>
      <w:r w:rsidRPr="003B7C82">
        <w:tab/>
      </w:r>
      <w:r w:rsidR="002370AF" w:rsidRPr="00176415">
        <w:t>Prof. Dr.</w:t>
      </w:r>
      <w:r w:rsidR="00EA18C2">
        <w:t xml:space="preserve"> </w:t>
      </w:r>
      <w:r w:rsidR="002370AF" w:rsidRPr="00176415">
        <w:t>Ing. Alexander Huber</w:t>
      </w:r>
    </w:p>
    <w:p w14:paraId="1F9AA2B4" w14:textId="77777777" w:rsidR="0070488F" w:rsidRDefault="0070488F">
      <w:pPr>
        <w:pStyle w:val="GrundtextEinrckung"/>
      </w:pPr>
    </w:p>
    <w:p w14:paraId="326C3297" w14:textId="77777777" w:rsidR="002370AF" w:rsidRPr="003B7C82" w:rsidRDefault="002370AF">
      <w:pPr>
        <w:pStyle w:val="GrundtextEinrckung"/>
      </w:pPr>
    </w:p>
    <w:p w14:paraId="0A608BE4" w14:textId="75407A7C" w:rsidR="0070488F" w:rsidRPr="003B7C82" w:rsidRDefault="00F07FAC">
      <w:pPr>
        <w:pStyle w:val="GrundtextEinrckung"/>
      </w:pPr>
      <w:r w:rsidRPr="003B7C82">
        <w:t>vorgelegt von:</w:t>
      </w:r>
      <w:r w:rsidRPr="003B7C82">
        <w:tab/>
      </w:r>
      <w:r w:rsidR="002370AF">
        <w:t>Michal Wischniewski</w:t>
      </w:r>
      <w:r w:rsidRPr="003B7C82">
        <w:br/>
        <w:t>Semesteranschrift</w:t>
      </w:r>
      <w:r w:rsidRPr="003B7C82">
        <w:br/>
        <w:t>Matrikeln</w:t>
      </w:r>
      <w:r w:rsidR="002370AF">
        <w:t>ummer: 917983</w:t>
      </w:r>
      <w:r w:rsidRPr="003B7C82">
        <w:br/>
      </w:r>
      <w:r w:rsidR="002370AF">
        <w:t>Kemnitzer Chaussee 71</w:t>
      </w:r>
      <w:r w:rsidR="002370AF">
        <w:br/>
        <w:t>14542 Werder</w:t>
      </w:r>
      <w:r w:rsidRPr="003B7C82">
        <w:br/>
      </w:r>
      <w:r w:rsidR="002370AF">
        <w:t>+49 151 22784419</w:t>
      </w:r>
      <w:r w:rsidRPr="003B7C82">
        <w:br/>
      </w:r>
      <w:r w:rsidRPr="003B7C82">
        <w:rPr>
          <w:rStyle w:val="Grundzkursiv"/>
          <w:i w:val="0"/>
        </w:rPr>
        <w:t>E</w:t>
      </w:r>
      <w:r w:rsidR="00EA18C2">
        <w:rPr>
          <w:rStyle w:val="Grundzkursiv"/>
          <w:i w:val="0"/>
        </w:rPr>
        <w:noBreakHyphen/>
      </w:r>
      <w:r w:rsidRPr="003B7C82">
        <w:rPr>
          <w:rStyle w:val="Grundzkursiv"/>
          <w:i w:val="0"/>
        </w:rPr>
        <w:t>Mail:</w:t>
      </w:r>
      <w:r w:rsidRPr="003B7C82">
        <w:t xml:space="preserve"> </w:t>
      </w:r>
      <w:r w:rsidR="002370AF">
        <w:t>s76826@bht</w:t>
      </w:r>
      <w:r w:rsidR="00EA18C2">
        <w:noBreakHyphen/>
      </w:r>
      <w:r w:rsidR="002370AF">
        <w:t>berlin.de</w:t>
      </w:r>
    </w:p>
    <w:p w14:paraId="34E35BA8" w14:textId="77777777" w:rsidR="0070488F" w:rsidRPr="003B7C82" w:rsidRDefault="0070488F">
      <w:pPr>
        <w:pStyle w:val="GrundtextEinrckung"/>
      </w:pPr>
    </w:p>
    <w:p w14:paraId="4596D5BD" w14:textId="77777777" w:rsidR="0070488F" w:rsidRDefault="00F07FAC">
      <w:pPr>
        <w:pStyle w:val="GrundtextEinrckung"/>
      </w:pPr>
      <w:r w:rsidRPr="003B7C82">
        <w:t>Abgabetermin:</w:t>
      </w:r>
      <w:r w:rsidRPr="003B7C82">
        <w:tab/>
      </w:r>
      <w:r w:rsidR="002370AF">
        <w:t>08.</w:t>
      </w:r>
      <w:r w:rsidR="004A1AE8">
        <w:t xml:space="preserve"> September </w:t>
      </w:r>
      <w:r w:rsidR="002370AF">
        <w:t>2023</w:t>
      </w:r>
    </w:p>
    <w:p w14:paraId="19313F26" w14:textId="77777777" w:rsidR="00FF7939" w:rsidRDefault="00FF7939">
      <w:pPr>
        <w:pStyle w:val="GrundtextEinrckung"/>
      </w:pPr>
    </w:p>
    <w:p w14:paraId="535B9C83" w14:textId="77777777" w:rsidR="00FF7939" w:rsidRDefault="00FF7939">
      <w:pPr>
        <w:pStyle w:val="GrundtextEinrckung"/>
      </w:pPr>
    </w:p>
    <w:p w14:paraId="12E166B0" w14:textId="77777777" w:rsidR="00FF7939" w:rsidRDefault="00FF7939" w:rsidP="00A8301F">
      <w:pPr>
        <w:pStyle w:val="Grundtextzentriert"/>
        <w:jc w:val="left"/>
        <w:rPr>
          <w:rStyle w:val="Grundzfett"/>
        </w:rPr>
        <w:sectPr w:rsidR="00FF7939">
          <w:headerReference w:type="default" r:id="rId9"/>
          <w:headerReference w:type="first" r:id="rId10"/>
          <w:type w:val="continuous"/>
          <w:pgSz w:w="11906" w:h="16838" w:code="9"/>
          <w:pgMar w:top="1701" w:right="1701" w:bottom="1701" w:left="1701" w:header="720" w:footer="720" w:gutter="0"/>
          <w:cols w:space="708"/>
          <w:titlePg/>
          <w:docGrid w:linePitch="360"/>
        </w:sectPr>
      </w:pPr>
      <w:bookmarkStart w:id="0" w:name="_Toc395354956"/>
      <w:bookmarkStart w:id="1" w:name="_Toc532290618"/>
      <w:bookmarkStart w:id="2" w:name="_Toc532295851"/>
      <w:bookmarkStart w:id="3" w:name="_Toc85095774"/>
    </w:p>
    <w:p w14:paraId="423D5C71" w14:textId="1DC73216" w:rsidR="00A8301F" w:rsidRPr="00EC11FE" w:rsidRDefault="00A8301F" w:rsidP="00A8301F">
      <w:pPr>
        <w:pStyle w:val="Grundtextzentriert"/>
        <w:jc w:val="left"/>
        <w:rPr>
          <w:rStyle w:val="Grundzfett"/>
        </w:rPr>
      </w:pPr>
      <w:r w:rsidRPr="00EC11FE">
        <w:rPr>
          <w:rStyle w:val="Grundzfett"/>
        </w:rPr>
        <w:lastRenderedPageBreak/>
        <w:t>Sperrvermerk</w:t>
      </w:r>
    </w:p>
    <w:p w14:paraId="47102F32" w14:textId="77777777" w:rsidR="00A8301F" w:rsidRPr="00EE6194" w:rsidRDefault="00A8301F" w:rsidP="00A8301F">
      <w:pPr>
        <w:pStyle w:val="Grundtext"/>
      </w:pPr>
    </w:p>
    <w:p w14:paraId="52EF6A54" w14:textId="52687623" w:rsidR="00A8301F" w:rsidRPr="00EE6194" w:rsidRDefault="00A8301F" w:rsidP="00A8301F">
      <w:pPr>
        <w:pStyle w:val="Grundtext"/>
      </w:pPr>
      <w:r w:rsidRPr="00EE6194">
        <w:t xml:space="preserve">Diese Arbeit enthält vertrauliche Daten der </w:t>
      </w:r>
      <w:r w:rsidRPr="00A8301F">
        <w:t>Softzoll GmbH &amp; Co. KG</w:t>
      </w:r>
      <w:r w:rsidRPr="00EE6194">
        <w:t xml:space="preserve">. Eine Weitergabe der Arbeit im Ganzen oder in Teilen sowie das Anfertigen von Kopien (auch digital) </w:t>
      </w:r>
      <w:r w:rsidR="00EA18C2">
        <w:noBreakHyphen/>
      </w:r>
      <w:r w:rsidRPr="00EE6194">
        <w:t xml:space="preserve"> sind grundsätzlich untersagt. Ausnahmen bedürfen der schriftlichen Genehmigung.</w:t>
      </w:r>
    </w:p>
    <w:p w14:paraId="45CEF833" w14:textId="77777777" w:rsidR="00A8301F" w:rsidRPr="00EE6194" w:rsidRDefault="00A8301F" w:rsidP="00A8301F">
      <w:pPr>
        <w:pStyle w:val="Grundtext"/>
      </w:pPr>
    </w:p>
    <w:p w14:paraId="5B8038F3" w14:textId="77777777" w:rsidR="00A8301F" w:rsidRDefault="00A8301F" w:rsidP="00A8301F">
      <w:pPr>
        <w:pStyle w:val="Grundtext"/>
      </w:pPr>
      <w:r>
        <w:t>Softzoll GmbH &amp; Co. KG</w:t>
      </w:r>
    </w:p>
    <w:p w14:paraId="6115B631" w14:textId="77777777" w:rsidR="00A8301F" w:rsidRDefault="00A8301F" w:rsidP="00A8301F">
      <w:pPr>
        <w:pStyle w:val="Grundtext"/>
      </w:pPr>
      <w:r>
        <w:t>Abteilung: Software Entwicklung and Integration</w:t>
      </w:r>
    </w:p>
    <w:p w14:paraId="18FB4F91" w14:textId="77777777" w:rsidR="00A8301F" w:rsidRDefault="00A8301F" w:rsidP="00A8301F">
      <w:pPr>
        <w:pStyle w:val="Grundtext"/>
      </w:pPr>
      <w:r>
        <w:t>Kurfürstenstr. 112</w:t>
      </w:r>
    </w:p>
    <w:p w14:paraId="7C283860" w14:textId="77777777" w:rsidR="00A8301F" w:rsidRDefault="00A8301F" w:rsidP="00A8301F">
      <w:pPr>
        <w:pStyle w:val="Grundtext"/>
      </w:pPr>
      <w:r>
        <w:t>10787 Berlin</w:t>
      </w:r>
    </w:p>
    <w:p w14:paraId="2E07BEC0" w14:textId="00727437" w:rsidR="00A8301F" w:rsidRDefault="00A8301F" w:rsidP="00A8301F">
      <w:pPr>
        <w:pStyle w:val="Grundtext"/>
      </w:pPr>
      <w:r>
        <w:t>Telefon: +49 (0)30 210023</w:t>
      </w:r>
      <w:r w:rsidR="00EA18C2">
        <w:noBreakHyphen/>
      </w:r>
      <w:r>
        <w:t>50</w:t>
      </w:r>
    </w:p>
    <w:p w14:paraId="7A2D9999" w14:textId="77777777" w:rsidR="00A8301F" w:rsidRDefault="00A8301F" w:rsidP="00A8301F">
      <w:pPr>
        <w:pStyle w:val="Grundtext"/>
      </w:pPr>
      <w:r>
        <w:t>E-Mail: info@softzoll.de</w:t>
      </w:r>
    </w:p>
    <w:p w14:paraId="0F8C2F2F" w14:textId="426A7838" w:rsidR="00A8301F" w:rsidRPr="00EE6194" w:rsidRDefault="00A8301F" w:rsidP="00A8301F">
      <w:pPr>
        <w:pStyle w:val="Grundtext"/>
      </w:pPr>
      <w:r>
        <w:t>Website: https://softzoll.de</w:t>
      </w:r>
    </w:p>
    <w:p w14:paraId="0FFAD3E0" w14:textId="77777777" w:rsidR="00A8301F" w:rsidRPr="00EE6194" w:rsidRDefault="00A8301F" w:rsidP="00A8301F">
      <w:pPr>
        <w:pStyle w:val="Grundtext"/>
      </w:pPr>
    </w:p>
    <w:p w14:paraId="249EFBE3" w14:textId="77777777" w:rsidR="00A8301F" w:rsidRPr="00EE6194" w:rsidRDefault="00A8301F" w:rsidP="00A8301F">
      <w:pPr>
        <w:pStyle w:val="Grundtext"/>
      </w:pPr>
    </w:p>
    <w:p w14:paraId="02320032" w14:textId="06B338A3" w:rsidR="00A8301F" w:rsidRDefault="00A8301F" w:rsidP="00A8301F">
      <w:pPr>
        <w:pStyle w:val="Grundtext"/>
      </w:pPr>
      <w:r w:rsidRPr="00EE6194">
        <w:t xml:space="preserve">Berlin, den </w:t>
      </w:r>
      <w:r>
        <w:t>08</w:t>
      </w:r>
      <w:r w:rsidRPr="00EE6194">
        <w:t xml:space="preserve">. </w:t>
      </w:r>
      <w:r>
        <w:t>September</w:t>
      </w:r>
      <w:r w:rsidRPr="00EE6194">
        <w:t xml:space="preserve"> 202</w:t>
      </w:r>
      <w:r>
        <w:t>3</w:t>
      </w:r>
    </w:p>
    <w:p w14:paraId="5CC6A633" w14:textId="77777777" w:rsidR="00FF7939" w:rsidRDefault="00FF7939" w:rsidP="00A8301F">
      <w:pPr>
        <w:pStyle w:val="Grundtext"/>
      </w:pPr>
    </w:p>
    <w:p w14:paraId="3BC20027" w14:textId="77777777" w:rsidR="00FF7939" w:rsidRDefault="00FF7939" w:rsidP="00A8301F">
      <w:pPr>
        <w:pStyle w:val="Grundtext"/>
        <w:sectPr w:rsidR="00FF7939">
          <w:headerReference w:type="default" r:id="rId11"/>
          <w:headerReference w:type="first" r:id="rId12"/>
          <w:type w:val="continuous"/>
          <w:pgSz w:w="11907" w:h="16840" w:code="9"/>
          <w:pgMar w:top="1701" w:right="1701" w:bottom="1134" w:left="1701" w:header="720" w:footer="720" w:gutter="0"/>
          <w:pgNumType w:fmt="upperRoman"/>
          <w:cols w:space="720"/>
          <w:titlePg/>
        </w:sectPr>
      </w:pPr>
    </w:p>
    <w:p w14:paraId="295BF3B2" w14:textId="1AE6FA3D" w:rsidR="0070488F" w:rsidRPr="003B7C82" w:rsidRDefault="00F07FAC">
      <w:pPr>
        <w:pStyle w:val="berschriftVerzeichnis"/>
        <w:numPr>
          <w:ilvl w:val="0"/>
          <w:numId w:val="0"/>
        </w:numPr>
        <w:ind w:left="851" w:hanging="851"/>
      </w:pPr>
      <w:r w:rsidRPr="003B7C82">
        <w:lastRenderedPageBreak/>
        <w:t>Inhaltsverzeichnis</w:t>
      </w:r>
      <w:bookmarkEnd w:id="0"/>
      <w:bookmarkEnd w:id="1"/>
      <w:bookmarkEnd w:id="2"/>
      <w:bookmarkEnd w:id="3"/>
    </w:p>
    <w:p w14:paraId="69E783DA" w14:textId="6AB0B465" w:rsidR="00AB40DF" w:rsidRDefault="00F07FAC">
      <w:pPr>
        <w:pStyle w:val="Verzeichnis1"/>
        <w:rPr>
          <w:rFonts w:asciiTheme="minorHAnsi" w:eastAsiaTheme="minorEastAsia" w:hAnsiTheme="minorHAnsi" w:cstheme="minorBidi"/>
          <w:sz w:val="22"/>
          <w:szCs w:val="22"/>
        </w:rPr>
      </w:pPr>
      <w:r w:rsidRPr="003B7C82">
        <w:rPr>
          <w:i/>
        </w:rPr>
        <w:fldChar w:fldCharType="begin"/>
      </w:r>
      <w:r w:rsidRPr="003B7C82">
        <w:rPr>
          <w:i/>
        </w:rPr>
        <w:instrText xml:space="preserve"> TOC \o \t "Überschrift Verzeichnis;1" </w:instrText>
      </w:r>
      <w:r w:rsidRPr="003B7C82">
        <w:rPr>
          <w:i/>
        </w:rPr>
        <w:fldChar w:fldCharType="separate"/>
      </w:r>
      <w:r w:rsidR="00AB40DF">
        <w:t>Inhaltsverzeichnis</w:t>
      </w:r>
      <w:r w:rsidR="00AB40DF">
        <w:tab/>
      </w:r>
      <w:r w:rsidR="00AB40DF">
        <w:fldChar w:fldCharType="begin"/>
      </w:r>
      <w:r w:rsidR="00AB40DF">
        <w:instrText xml:space="preserve"> PAGEREF _Toc85095774 \h </w:instrText>
      </w:r>
      <w:r w:rsidR="00AB40DF">
        <w:fldChar w:fldCharType="separate"/>
      </w:r>
      <w:r w:rsidR="00AB40DF">
        <w:t>III</w:t>
      </w:r>
      <w:r w:rsidR="00AB40DF">
        <w:fldChar w:fldCharType="end"/>
      </w:r>
    </w:p>
    <w:p w14:paraId="71BA2E8A" w14:textId="1BB12E12" w:rsidR="00AB40DF" w:rsidRDefault="00AB40DF">
      <w:pPr>
        <w:pStyle w:val="Verzeichnis1"/>
        <w:rPr>
          <w:rFonts w:asciiTheme="minorHAnsi" w:eastAsiaTheme="minorEastAsia" w:hAnsiTheme="minorHAnsi" w:cstheme="minorBidi"/>
          <w:sz w:val="22"/>
          <w:szCs w:val="22"/>
        </w:rPr>
      </w:pPr>
      <w:r>
        <w:t>Verzeichnis der Abkürzungen und Akronyme</w:t>
      </w:r>
      <w:r>
        <w:tab/>
      </w:r>
      <w:r>
        <w:fldChar w:fldCharType="begin"/>
      </w:r>
      <w:r>
        <w:instrText xml:space="preserve"> PAGEREF _Toc85095775 \h </w:instrText>
      </w:r>
      <w:r>
        <w:fldChar w:fldCharType="separate"/>
      </w:r>
      <w:r>
        <w:t>IV</w:t>
      </w:r>
      <w:r>
        <w:fldChar w:fldCharType="end"/>
      </w:r>
    </w:p>
    <w:p w14:paraId="0E985700" w14:textId="535EA2EC" w:rsidR="00AB40DF" w:rsidRDefault="00AB40DF">
      <w:pPr>
        <w:pStyle w:val="Verzeichnis1"/>
        <w:rPr>
          <w:rFonts w:asciiTheme="minorHAnsi" w:eastAsiaTheme="minorEastAsia" w:hAnsiTheme="minorHAnsi" w:cstheme="minorBidi"/>
          <w:sz w:val="22"/>
          <w:szCs w:val="22"/>
        </w:rPr>
      </w:pPr>
      <w:r>
        <w:t>Symbolverzeichnis</w:t>
      </w:r>
      <w:r>
        <w:tab/>
      </w:r>
      <w:r>
        <w:fldChar w:fldCharType="begin"/>
      </w:r>
      <w:r>
        <w:instrText xml:space="preserve"> PAGEREF _Toc85095776 \h </w:instrText>
      </w:r>
      <w:r>
        <w:fldChar w:fldCharType="separate"/>
      </w:r>
      <w:r>
        <w:t>V</w:t>
      </w:r>
      <w:r>
        <w:fldChar w:fldCharType="end"/>
      </w:r>
    </w:p>
    <w:p w14:paraId="054E6003" w14:textId="77EC71D8" w:rsidR="00AB40DF" w:rsidRDefault="00AB40DF">
      <w:pPr>
        <w:pStyle w:val="Verzeichnis1"/>
        <w:rPr>
          <w:rFonts w:asciiTheme="minorHAnsi" w:eastAsiaTheme="minorEastAsia" w:hAnsiTheme="minorHAnsi" w:cstheme="minorBidi"/>
          <w:sz w:val="22"/>
          <w:szCs w:val="22"/>
        </w:rPr>
      </w:pPr>
      <w:r>
        <w:t>Abbildungsverzeichnis</w:t>
      </w:r>
      <w:r>
        <w:tab/>
      </w:r>
      <w:r>
        <w:fldChar w:fldCharType="begin"/>
      </w:r>
      <w:r>
        <w:instrText xml:space="preserve"> PAGEREF _Toc85095777 \h </w:instrText>
      </w:r>
      <w:r>
        <w:fldChar w:fldCharType="separate"/>
      </w:r>
      <w:r>
        <w:t>VI</w:t>
      </w:r>
      <w:r>
        <w:fldChar w:fldCharType="end"/>
      </w:r>
    </w:p>
    <w:p w14:paraId="2AC611BB" w14:textId="0DF20D20" w:rsidR="00AB40DF" w:rsidRDefault="00AB40DF">
      <w:pPr>
        <w:pStyle w:val="Verzeichnis1"/>
        <w:rPr>
          <w:rFonts w:asciiTheme="minorHAnsi" w:eastAsiaTheme="minorEastAsia" w:hAnsiTheme="minorHAnsi" w:cstheme="minorBidi"/>
          <w:sz w:val="22"/>
          <w:szCs w:val="22"/>
        </w:rPr>
      </w:pPr>
      <w:r>
        <w:t>Tabellenverzeichnis</w:t>
      </w:r>
      <w:r>
        <w:tab/>
      </w:r>
      <w:r>
        <w:fldChar w:fldCharType="begin"/>
      </w:r>
      <w:r>
        <w:instrText xml:space="preserve"> PAGEREF _Toc85095778 \h </w:instrText>
      </w:r>
      <w:r>
        <w:fldChar w:fldCharType="separate"/>
      </w:r>
      <w:r>
        <w:t>VII</w:t>
      </w:r>
      <w:r>
        <w:fldChar w:fldCharType="end"/>
      </w:r>
    </w:p>
    <w:p w14:paraId="0BA30715" w14:textId="2DBC5942" w:rsidR="00AB40DF" w:rsidRDefault="00AB40DF">
      <w:pPr>
        <w:pStyle w:val="Verzeichnis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Anforderungen an wissenschaftliche Arbeiten</w:t>
      </w:r>
      <w:r>
        <w:tab/>
      </w:r>
      <w:r>
        <w:fldChar w:fldCharType="begin"/>
      </w:r>
      <w:r>
        <w:instrText xml:space="preserve"> PAGEREF _Toc85095779 \h </w:instrText>
      </w:r>
      <w:r>
        <w:fldChar w:fldCharType="separate"/>
      </w:r>
      <w:r>
        <w:t>1</w:t>
      </w:r>
      <w:r>
        <w:fldChar w:fldCharType="end"/>
      </w:r>
    </w:p>
    <w:p w14:paraId="0853636F" w14:textId="749448C2" w:rsidR="00AB40DF" w:rsidRDefault="00AB40DF">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Aufbau wissenschaftlicher Arbeiten</w:t>
      </w:r>
      <w:r>
        <w:tab/>
      </w:r>
      <w:r>
        <w:fldChar w:fldCharType="begin"/>
      </w:r>
      <w:r>
        <w:instrText xml:space="preserve"> PAGEREF _Toc85095780 \h </w:instrText>
      </w:r>
      <w:r>
        <w:fldChar w:fldCharType="separate"/>
      </w:r>
      <w:r>
        <w:t>1</w:t>
      </w:r>
      <w:r>
        <w:fldChar w:fldCharType="end"/>
      </w:r>
    </w:p>
    <w:p w14:paraId="021A52A6" w14:textId="2CB6B45D" w:rsidR="00AB40DF" w:rsidRDefault="00AB40DF">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Begriffsverwendung</w:t>
      </w:r>
      <w:r>
        <w:tab/>
      </w:r>
      <w:r>
        <w:fldChar w:fldCharType="begin"/>
      </w:r>
      <w:r>
        <w:instrText xml:space="preserve"> PAGEREF _Toc85095781 \h </w:instrText>
      </w:r>
      <w:r>
        <w:fldChar w:fldCharType="separate"/>
      </w:r>
      <w:r>
        <w:t>4</w:t>
      </w:r>
      <w:r>
        <w:fldChar w:fldCharType="end"/>
      </w:r>
    </w:p>
    <w:p w14:paraId="46E15C0F" w14:textId="58449702" w:rsidR="00AB40DF" w:rsidRDefault="00AB40DF">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Literaturverwendung</w:t>
      </w:r>
      <w:r>
        <w:tab/>
      </w:r>
      <w:r>
        <w:fldChar w:fldCharType="begin"/>
      </w:r>
      <w:r>
        <w:instrText xml:space="preserve"> PAGEREF _Toc85095782 \h </w:instrText>
      </w:r>
      <w:r>
        <w:fldChar w:fldCharType="separate"/>
      </w:r>
      <w:r>
        <w:t>5</w:t>
      </w:r>
      <w:r>
        <w:fldChar w:fldCharType="end"/>
      </w:r>
    </w:p>
    <w:p w14:paraId="4E95764E" w14:textId="56DC3C37" w:rsidR="00AB40DF" w:rsidRDefault="00AB40DF">
      <w:pPr>
        <w:pStyle w:val="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Stil</w:t>
      </w:r>
      <w:r>
        <w:tab/>
      </w:r>
      <w:r>
        <w:fldChar w:fldCharType="begin"/>
      </w:r>
      <w:r>
        <w:instrText xml:space="preserve"> PAGEREF _Toc85095783 \h </w:instrText>
      </w:r>
      <w:r>
        <w:fldChar w:fldCharType="separate"/>
      </w:r>
      <w:r>
        <w:t>6</w:t>
      </w:r>
      <w:r>
        <w:fldChar w:fldCharType="end"/>
      </w:r>
    </w:p>
    <w:p w14:paraId="56E86A6C" w14:textId="4E529737" w:rsidR="00AB40DF" w:rsidRDefault="00AB40DF">
      <w:pPr>
        <w:pStyle w:val="Verzeichnis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Formatierung wissenschaftlicher Arbeiten</w:t>
      </w:r>
      <w:r>
        <w:tab/>
      </w:r>
      <w:r>
        <w:fldChar w:fldCharType="begin"/>
      </w:r>
      <w:r>
        <w:instrText xml:space="preserve"> PAGEREF _Toc85095784 \h </w:instrText>
      </w:r>
      <w:r>
        <w:fldChar w:fldCharType="separate"/>
      </w:r>
      <w:r>
        <w:t>8</w:t>
      </w:r>
      <w:r>
        <w:fldChar w:fldCharType="end"/>
      </w:r>
    </w:p>
    <w:p w14:paraId="2D479424" w14:textId="68E32D79" w:rsidR="00AB40DF" w:rsidRDefault="00AB40D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Allgemeine Hinweise zur Formatierung</w:t>
      </w:r>
      <w:r>
        <w:tab/>
      </w:r>
      <w:r>
        <w:fldChar w:fldCharType="begin"/>
      </w:r>
      <w:r>
        <w:instrText xml:space="preserve"> PAGEREF _Toc85095785 \h </w:instrText>
      </w:r>
      <w:r>
        <w:fldChar w:fldCharType="separate"/>
      </w:r>
      <w:r>
        <w:t>8</w:t>
      </w:r>
      <w:r>
        <w:fldChar w:fldCharType="end"/>
      </w:r>
    </w:p>
    <w:p w14:paraId="2E0AF9ED" w14:textId="064916AE" w:rsidR="00AB40DF" w:rsidRDefault="00AB40D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Übersicht der Formatvorlagen</w:t>
      </w:r>
      <w:r>
        <w:tab/>
      </w:r>
      <w:r>
        <w:fldChar w:fldCharType="begin"/>
      </w:r>
      <w:r>
        <w:instrText xml:space="preserve"> PAGEREF _Toc85095786 \h </w:instrText>
      </w:r>
      <w:r>
        <w:fldChar w:fldCharType="separate"/>
      </w:r>
      <w:r>
        <w:t>8</w:t>
      </w:r>
      <w:r>
        <w:fldChar w:fldCharType="end"/>
      </w:r>
    </w:p>
    <w:p w14:paraId="7622D28F" w14:textId="445B7592" w:rsidR="00AB40DF" w:rsidRDefault="00AB40DF">
      <w:pPr>
        <w:pStyle w:val="Verzeichnis3"/>
        <w:tabs>
          <w:tab w:val="left" w:pos="1588"/>
        </w:tabs>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Grundtext und Grundzeichen</w:t>
      </w:r>
      <w:r>
        <w:tab/>
      </w:r>
      <w:r>
        <w:fldChar w:fldCharType="begin"/>
      </w:r>
      <w:r>
        <w:instrText xml:space="preserve"> PAGEREF _Toc85095787 \h </w:instrText>
      </w:r>
      <w:r>
        <w:fldChar w:fldCharType="separate"/>
      </w:r>
      <w:r>
        <w:t>8</w:t>
      </w:r>
      <w:r>
        <w:fldChar w:fldCharType="end"/>
      </w:r>
    </w:p>
    <w:p w14:paraId="30F4B382" w14:textId="6E7CD511" w:rsidR="00AB40DF" w:rsidRDefault="00AB40DF">
      <w:pPr>
        <w:pStyle w:val="Verzeichnis3"/>
        <w:tabs>
          <w:tab w:val="left" w:pos="1588"/>
        </w:tabs>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Überschriften</w:t>
      </w:r>
      <w:r>
        <w:tab/>
      </w:r>
      <w:r>
        <w:fldChar w:fldCharType="begin"/>
      </w:r>
      <w:r>
        <w:instrText xml:space="preserve"> PAGEREF _Toc85095788 \h </w:instrText>
      </w:r>
      <w:r>
        <w:fldChar w:fldCharType="separate"/>
      </w:r>
      <w:r>
        <w:t>9</w:t>
      </w:r>
      <w:r>
        <w:fldChar w:fldCharType="end"/>
      </w:r>
    </w:p>
    <w:p w14:paraId="369749EF" w14:textId="263C2B62" w:rsidR="00AB40DF" w:rsidRDefault="00AB40DF">
      <w:pPr>
        <w:pStyle w:val="Verzeichnis3"/>
        <w:tabs>
          <w:tab w:val="left" w:pos="1588"/>
        </w:tabs>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Auflistung aller Formatvorlagen</w:t>
      </w:r>
      <w:r>
        <w:tab/>
      </w:r>
      <w:r>
        <w:fldChar w:fldCharType="begin"/>
      </w:r>
      <w:r>
        <w:instrText xml:space="preserve"> PAGEREF _Toc85095789 \h </w:instrText>
      </w:r>
      <w:r>
        <w:fldChar w:fldCharType="separate"/>
      </w:r>
      <w:r>
        <w:t>10</w:t>
      </w:r>
      <w:r>
        <w:fldChar w:fldCharType="end"/>
      </w:r>
    </w:p>
    <w:p w14:paraId="64FC2924" w14:textId="5F89489E" w:rsidR="00AB40DF" w:rsidRDefault="00AB40D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Abbildungen und Tabellen</w:t>
      </w:r>
      <w:r>
        <w:tab/>
      </w:r>
      <w:r>
        <w:fldChar w:fldCharType="begin"/>
      </w:r>
      <w:r>
        <w:instrText xml:space="preserve"> PAGEREF _Toc85095790 \h </w:instrText>
      </w:r>
      <w:r>
        <w:fldChar w:fldCharType="separate"/>
      </w:r>
      <w:r>
        <w:t>11</w:t>
      </w:r>
      <w:r>
        <w:fldChar w:fldCharType="end"/>
      </w:r>
    </w:p>
    <w:p w14:paraId="38C349AF" w14:textId="71552DE2" w:rsidR="00AB40DF" w:rsidRDefault="00AB40DF">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Fußnoten und Zitate</w:t>
      </w:r>
      <w:r>
        <w:tab/>
      </w:r>
      <w:r>
        <w:fldChar w:fldCharType="begin"/>
      </w:r>
      <w:r>
        <w:instrText xml:space="preserve"> PAGEREF _Toc85095791 \h </w:instrText>
      </w:r>
      <w:r>
        <w:fldChar w:fldCharType="separate"/>
      </w:r>
      <w:r>
        <w:t>12</w:t>
      </w:r>
      <w:r>
        <w:fldChar w:fldCharType="end"/>
      </w:r>
    </w:p>
    <w:p w14:paraId="36EE7EDD" w14:textId="052AC78F" w:rsidR="00AB40DF" w:rsidRDefault="00AB40DF">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Allgemeine Hinweise zur Benutzung von Word</w:t>
      </w:r>
      <w:r>
        <w:tab/>
      </w:r>
      <w:r>
        <w:fldChar w:fldCharType="begin"/>
      </w:r>
      <w:r>
        <w:instrText xml:space="preserve"> PAGEREF _Toc85095792 \h </w:instrText>
      </w:r>
      <w:r>
        <w:fldChar w:fldCharType="separate"/>
      </w:r>
      <w:r>
        <w:t>13</w:t>
      </w:r>
      <w:r>
        <w:fldChar w:fldCharType="end"/>
      </w:r>
    </w:p>
    <w:p w14:paraId="7685B847" w14:textId="31590CBF" w:rsidR="00AB40DF" w:rsidRDefault="00AB40DF">
      <w:pPr>
        <w:pStyle w:val="Verzeichnis3"/>
        <w:tabs>
          <w:tab w:val="left" w:pos="1588"/>
        </w:tabs>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Querverweise</w:t>
      </w:r>
      <w:r>
        <w:tab/>
      </w:r>
      <w:r>
        <w:fldChar w:fldCharType="begin"/>
      </w:r>
      <w:r>
        <w:instrText xml:space="preserve"> PAGEREF _Toc85095793 \h </w:instrText>
      </w:r>
      <w:r>
        <w:fldChar w:fldCharType="separate"/>
      </w:r>
      <w:r>
        <w:t>13</w:t>
      </w:r>
      <w:r>
        <w:fldChar w:fldCharType="end"/>
      </w:r>
    </w:p>
    <w:p w14:paraId="02FB6D63" w14:textId="5A5EB6D7" w:rsidR="00AB40DF" w:rsidRDefault="00AB40DF">
      <w:pPr>
        <w:pStyle w:val="Verzeichnis3"/>
        <w:tabs>
          <w:tab w:val="left" w:pos="1588"/>
        </w:tabs>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Ausdrucke</w:t>
      </w:r>
      <w:r>
        <w:tab/>
      </w:r>
      <w:r>
        <w:fldChar w:fldCharType="begin"/>
      </w:r>
      <w:r>
        <w:instrText xml:space="preserve"> PAGEREF _Toc85095794 \h </w:instrText>
      </w:r>
      <w:r>
        <w:fldChar w:fldCharType="separate"/>
      </w:r>
      <w:r>
        <w:t>13</w:t>
      </w:r>
      <w:r>
        <w:fldChar w:fldCharType="end"/>
      </w:r>
    </w:p>
    <w:p w14:paraId="02A03088" w14:textId="105ABA1E" w:rsidR="00AB40DF" w:rsidRDefault="00AB40DF">
      <w:pPr>
        <w:pStyle w:val="Verzeichnis8"/>
        <w:rPr>
          <w:rFonts w:asciiTheme="minorHAnsi" w:eastAsiaTheme="minorEastAsia" w:hAnsiTheme="minorHAnsi" w:cstheme="minorBidi"/>
          <w:sz w:val="22"/>
          <w:szCs w:val="22"/>
        </w:rPr>
      </w:pPr>
      <w:r>
        <w:t>A</w:t>
      </w:r>
      <w:r>
        <w:rPr>
          <w:rFonts w:asciiTheme="minorHAnsi" w:eastAsiaTheme="minorEastAsia" w:hAnsiTheme="minorHAnsi" w:cstheme="minorBidi"/>
          <w:sz w:val="22"/>
          <w:szCs w:val="22"/>
        </w:rPr>
        <w:tab/>
      </w:r>
      <w:r>
        <w:t>Formatierung des Anhangs</w:t>
      </w:r>
      <w:r>
        <w:tab/>
      </w:r>
      <w:r>
        <w:fldChar w:fldCharType="begin"/>
      </w:r>
      <w:r>
        <w:instrText xml:space="preserve"> PAGEREF _Toc85095795 \h </w:instrText>
      </w:r>
      <w:r>
        <w:fldChar w:fldCharType="separate"/>
      </w:r>
      <w:r>
        <w:t>15</w:t>
      </w:r>
      <w:r>
        <w:fldChar w:fldCharType="end"/>
      </w:r>
    </w:p>
    <w:p w14:paraId="56728269" w14:textId="045A2DBC" w:rsidR="00AB40DF" w:rsidRDefault="00AB40DF">
      <w:pPr>
        <w:pStyle w:val="Verzeichnis8"/>
        <w:rPr>
          <w:rFonts w:asciiTheme="minorHAnsi" w:eastAsiaTheme="minorEastAsia" w:hAnsiTheme="minorHAnsi" w:cstheme="minorBidi"/>
          <w:sz w:val="22"/>
          <w:szCs w:val="22"/>
        </w:rPr>
      </w:pPr>
      <w:r>
        <w:t>B</w:t>
      </w:r>
      <w:r>
        <w:rPr>
          <w:rFonts w:asciiTheme="minorHAnsi" w:eastAsiaTheme="minorEastAsia" w:hAnsiTheme="minorHAnsi" w:cstheme="minorBidi"/>
          <w:sz w:val="22"/>
          <w:szCs w:val="22"/>
        </w:rPr>
        <w:tab/>
      </w:r>
      <w:r>
        <w:t>Kategorien von Äußerungen in wissenschaftlichen Arbeiten</w:t>
      </w:r>
      <w:r>
        <w:tab/>
      </w:r>
      <w:r>
        <w:fldChar w:fldCharType="begin"/>
      </w:r>
      <w:r>
        <w:instrText xml:space="preserve"> PAGEREF _Toc85095796 \h </w:instrText>
      </w:r>
      <w:r>
        <w:fldChar w:fldCharType="separate"/>
      </w:r>
      <w:r>
        <w:t>15</w:t>
      </w:r>
      <w:r>
        <w:fldChar w:fldCharType="end"/>
      </w:r>
    </w:p>
    <w:p w14:paraId="0201DF0B" w14:textId="6A90D0B3" w:rsidR="00AB40DF" w:rsidRDefault="00AB40DF">
      <w:pPr>
        <w:pStyle w:val="Verzeichnis1"/>
        <w:rPr>
          <w:rFonts w:asciiTheme="minorHAnsi" w:eastAsiaTheme="minorEastAsia" w:hAnsiTheme="minorHAnsi" w:cstheme="minorBidi"/>
          <w:sz w:val="22"/>
          <w:szCs w:val="22"/>
        </w:rPr>
      </w:pPr>
      <w:r>
        <w:t>Literaturverzeichnis</w:t>
      </w:r>
      <w:r>
        <w:tab/>
      </w:r>
      <w:r>
        <w:fldChar w:fldCharType="begin"/>
      </w:r>
      <w:r>
        <w:instrText xml:space="preserve"> PAGEREF _Toc85095797 \h </w:instrText>
      </w:r>
      <w:r>
        <w:fldChar w:fldCharType="separate"/>
      </w:r>
      <w:r>
        <w:t>16</w:t>
      </w:r>
      <w:r>
        <w:fldChar w:fldCharType="end"/>
      </w:r>
    </w:p>
    <w:p w14:paraId="6C85EC48" w14:textId="33F8FDED" w:rsidR="0070488F" w:rsidRPr="003B7C82" w:rsidRDefault="00F07FAC" w:rsidP="00D56D3B">
      <w:pPr>
        <w:pStyle w:val="AnmdAutors"/>
      </w:pPr>
      <w:r w:rsidRPr="003B7C82">
        <w:rPr>
          <w:i w:val="0"/>
          <w:noProof/>
        </w:rPr>
        <w:fldChar w:fldCharType="end"/>
      </w:r>
    </w:p>
    <w:p w14:paraId="68C67892" w14:textId="77777777" w:rsidR="0070488F" w:rsidRPr="003B7C82" w:rsidRDefault="00F07FAC">
      <w:pPr>
        <w:pStyle w:val="berschriftVerzeichnis"/>
        <w:numPr>
          <w:ilvl w:val="0"/>
          <w:numId w:val="0"/>
        </w:numPr>
        <w:ind w:left="851" w:hanging="851"/>
      </w:pPr>
      <w:bookmarkStart w:id="4" w:name="Abkürzungsverzeichnis"/>
      <w:bookmarkStart w:id="5" w:name="_Toc395354957"/>
      <w:bookmarkStart w:id="6" w:name="_Toc532290619"/>
      <w:bookmarkStart w:id="7" w:name="_Toc532295852"/>
      <w:bookmarkStart w:id="8" w:name="_Toc85095775"/>
      <w:r w:rsidRPr="003B7C82">
        <w:lastRenderedPageBreak/>
        <w:t>Verzeichnis der Abkürzung</w:t>
      </w:r>
      <w:bookmarkEnd w:id="4"/>
      <w:bookmarkEnd w:id="5"/>
      <w:r w:rsidRPr="003B7C82">
        <w:t>en und Akronyme</w:t>
      </w:r>
      <w:bookmarkEnd w:id="6"/>
      <w:bookmarkEnd w:id="7"/>
      <w:bookmarkEnd w:id="8"/>
    </w:p>
    <w:p w14:paraId="4520A2BE" w14:textId="1F22D364" w:rsidR="003241D4" w:rsidRDefault="003241D4" w:rsidP="00696E64">
      <w:pPr>
        <w:pStyle w:val="GrundtextEinrckung"/>
      </w:pPr>
      <w:r>
        <w:t>API</w:t>
      </w:r>
      <w:r>
        <w:tab/>
      </w:r>
      <w:r>
        <w:tab/>
        <w:t>A</w:t>
      </w:r>
      <w:r w:rsidRPr="003241D4">
        <w:t xml:space="preserve">pplication </w:t>
      </w:r>
      <w:r>
        <w:t>P</w:t>
      </w:r>
      <w:r w:rsidRPr="003241D4">
        <w:t xml:space="preserve">rogramming </w:t>
      </w:r>
      <w:r>
        <w:t>I</w:t>
      </w:r>
      <w:r w:rsidRPr="003241D4">
        <w:t>nterface</w:t>
      </w:r>
    </w:p>
    <w:p w14:paraId="4D0AED10" w14:textId="29E4AF2A" w:rsidR="00696E64" w:rsidRDefault="00696E64" w:rsidP="00696E64">
      <w:pPr>
        <w:pStyle w:val="GrundtextEinrckung"/>
      </w:pPr>
      <w:r>
        <w:t>AS2</w:t>
      </w:r>
      <w:r>
        <w:tab/>
      </w:r>
      <w:r w:rsidR="00C32DFD">
        <w:tab/>
      </w:r>
      <w:r w:rsidRPr="00C973BC">
        <w:t>Applicability Statement 2</w:t>
      </w:r>
    </w:p>
    <w:p w14:paraId="7F445F4B" w14:textId="1951CBE9" w:rsidR="0073229E" w:rsidRDefault="0073229E" w:rsidP="00696E64">
      <w:pPr>
        <w:pStyle w:val="GrundtextEinrckung"/>
      </w:pPr>
      <w:r>
        <w:t>bzw.</w:t>
      </w:r>
      <w:r>
        <w:tab/>
      </w:r>
      <w:r>
        <w:tab/>
        <w:t>beziehungsweise</w:t>
      </w:r>
    </w:p>
    <w:p w14:paraId="72087A0A" w14:textId="6F204E0A" w:rsidR="00801EFD" w:rsidRDefault="00801EFD" w:rsidP="00696E64">
      <w:pPr>
        <w:pStyle w:val="GrundtextEinrckung"/>
      </w:pPr>
      <w:r>
        <w:t>BPMN</w:t>
      </w:r>
      <w:r>
        <w:tab/>
      </w:r>
      <w:r>
        <w:tab/>
      </w:r>
      <w:r w:rsidRPr="00801EFD">
        <w:t xml:space="preserve">Business Process Model and Notation </w:t>
      </w:r>
    </w:p>
    <w:p w14:paraId="225B9983" w14:textId="7F011F87" w:rsidR="00696E64" w:rsidRDefault="00696E64" w:rsidP="00696E64">
      <w:pPr>
        <w:pStyle w:val="GrundtextEinrckung"/>
      </w:pPr>
      <w:r>
        <w:t>CSV</w:t>
      </w:r>
      <w:r>
        <w:tab/>
      </w:r>
      <w:r w:rsidR="00C32DFD">
        <w:tab/>
      </w:r>
      <w:r>
        <w:t>Comma Separated Value</w:t>
      </w:r>
    </w:p>
    <w:p w14:paraId="5375EE79" w14:textId="1431F4F9" w:rsidR="00E15745" w:rsidRDefault="00E15745" w:rsidP="00E15745">
      <w:pPr>
        <w:pStyle w:val="GrundtextEinrckung"/>
      </w:pPr>
      <w:r>
        <w:t>CI</w:t>
      </w:r>
      <w:r>
        <w:tab/>
      </w:r>
      <w:r>
        <w:tab/>
        <w:t>Continuous Integration</w:t>
      </w:r>
    </w:p>
    <w:p w14:paraId="6D9B5244" w14:textId="703AA0A6" w:rsidR="00E15745" w:rsidRDefault="00E15745" w:rsidP="00E15745">
      <w:pPr>
        <w:pStyle w:val="GrundtextEinrckung"/>
      </w:pPr>
      <w:r>
        <w:t>CD</w:t>
      </w:r>
      <w:r>
        <w:tab/>
      </w:r>
      <w:r>
        <w:tab/>
        <w:t>Continuous Deployment</w:t>
      </w:r>
    </w:p>
    <w:p w14:paraId="408FEBEA" w14:textId="41A8001F" w:rsidR="002357A8" w:rsidRDefault="002357A8" w:rsidP="00E15745">
      <w:pPr>
        <w:pStyle w:val="GrundtextEinrckung"/>
      </w:pPr>
      <w:r w:rsidRPr="002357A8">
        <w:t>CM</w:t>
      </w:r>
      <w:r w:rsidRPr="002357A8">
        <w:tab/>
      </w:r>
      <w:r w:rsidRPr="002357A8">
        <w:tab/>
        <w:t>Change Management</w:t>
      </w:r>
    </w:p>
    <w:p w14:paraId="0539E1AD" w14:textId="5C96BF53" w:rsidR="008153F9" w:rsidRDefault="008153F9" w:rsidP="00E15745">
      <w:pPr>
        <w:pStyle w:val="GrundtextEinrckung"/>
      </w:pPr>
      <w:r>
        <w:t xml:space="preserve">Cascading Style </w:t>
      </w:r>
      <w:r>
        <w:tab/>
      </w:r>
      <w:r>
        <w:tab/>
        <w:t>CSS</w:t>
      </w:r>
    </w:p>
    <w:p w14:paraId="4751DB8F" w14:textId="7C2A7E3D" w:rsidR="008153F9" w:rsidRDefault="008153F9" w:rsidP="00E15745">
      <w:pPr>
        <w:pStyle w:val="GrundtextEinrckung"/>
      </w:pPr>
      <w:r>
        <w:t>Sheets</w:t>
      </w:r>
    </w:p>
    <w:p w14:paraId="15A5AF94" w14:textId="47E56B4A" w:rsidR="00E15745" w:rsidRDefault="00E15745" w:rsidP="00E15745">
      <w:pPr>
        <w:pStyle w:val="GrundtextEinrckung"/>
      </w:pPr>
      <w:r>
        <w:t>DBMS</w:t>
      </w:r>
      <w:r>
        <w:tab/>
      </w:r>
      <w:r>
        <w:tab/>
        <w:t>Datenbankmanagementsystem</w:t>
      </w:r>
    </w:p>
    <w:p w14:paraId="104D8ED8" w14:textId="43D439CB" w:rsidR="00E15745" w:rsidRDefault="00E15745" w:rsidP="00E15745">
      <w:pPr>
        <w:pStyle w:val="GrundtextEinrckung"/>
      </w:pPr>
      <w:r>
        <w:t>DevOps</w:t>
      </w:r>
      <w:r>
        <w:tab/>
      </w:r>
      <w:r>
        <w:tab/>
        <w:t>Development- und IT Operations</w:t>
      </w:r>
    </w:p>
    <w:p w14:paraId="0A6DB24A" w14:textId="15C04FD0" w:rsidR="00E15745" w:rsidRDefault="00E15745" w:rsidP="00E15745">
      <w:pPr>
        <w:pStyle w:val="GrundtextEinrckung"/>
      </w:pPr>
      <w:r>
        <w:t>ERP</w:t>
      </w:r>
      <w:r>
        <w:tab/>
      </w:r>
      <w:r>
        <w:tab/>
        <w:t>Enterprise</w:t>
      </w:r>
      <w:r w:rsidR="00D96719">
        <w:t>-</w:t>
      </w:r>
      <w:r>
        <w:t>Resource</w:t>
      </w:r>
      <w:r w:rsidR="00D96719">
        <w:t>-</w:t>
      </w:r>
      <w:r>
        <w:t>Planning</w:t>
      </w:r>
    </w:p>
    <w:p w14:paraId="301C19A7" w14:textId="61FAF516" w:rsidR="00E15745" w:rsidRDefault="00E15745" w:rsidP="00E15745">
      <w:pPr>
        <w:pStyle w:val="GrundtextEinrckung"/>
      </w:pPr>
      <w:r>
        <w:t>GUI</w:t>
      </w:r>
      <w:r>
        <w:tab/>
      </w:r>
      <w:r>
        <w:tab/>
      </w:r>
      <w:r w:rsidRPr="00E15745">
        <w:t>Graphical User Interface</w:t>
      </w:r>
      <w:r>
        <w:t xml:space="preserve"> (Benutzeroberfläche)</w:t>
      </w:r>
    </w:p>
    <w:p w14:paraId="704BB2C8" w14:textId="69237973" w:rsidR="00696E64" w:rsidRDefault="00696E64" w:rsidP="00696E64">
      <w:pPr>
        <w:pStyle w:val="GrundtextEinrckung"/>
      </w:pPr>
      <w:r>
        <w:t>EDI</w:t>
      </w:r>
      <w:r>
        <w:tab/>
      </w:r>
      <w:r w:rsidR="00C32DFD">
        <w:tab/>
      </w:r>
      <w:r>
        <w:t>Electronic Data Interchange</w:t>
      </w:r>
    </w:p>
    <w:p w14:paraId="49F4957F" w14:textId="3F1ECBEE" w:rsidR="00696E64" w:rsidRDefault="00696E64" w:rsidP="00C32DFD">
      <w:pPr>
        <w:pStyle w:val="GrundtextEinrckung"/>
        <w:ind w:left="2124" w:hanging="2124"/>
      </w:pPr>
      <w:r>
        <w:t>EDIFACT</w:t>
      </w:r>
      <w:r>
        <w:tab/>
      </w:r>
      <w:r w:rsidRPr="00C2738A">
        <w:t>Electronic Data Interchange for Administration, Commerce and Transport</w:t>
      </w:r>
    </w:p>
    <w:p w14:paraId="603964D0" w14:textId="6898D965" w:rsidR="00E66C29" w:rsidRDefault="00E66C29" w:rsidP="00696E64">
      <w:pPr>
        <w:pStyle w:val="GrundtextEinrckung"/>
      </w:pPr>
      <w:r>
        <w:rPr>
          <w:szCs w:val="24"/>
        </w:rPr>
        <w:t>ETL</w:t>
      </w:r>
      <w:r>
        <w:rPr>
          <w:szCs w:val="24"/>
        </w:rPr>
        <w:tab/>
      </w:r>
      <w:r w:rsidR="00C32DFD">
        <w:rPr>
          <w:szCs w:val="24"/>
        </w:rPr>
        <w:tab/>
      </w:r>
      <w:r>
        <w:rPr>
          <w:szCs w:val="24"/>
        </w:rPr>
        <w:t>Extract</w:t>
      </w:r>
      <w:r w:rsidR="00A13585">
        <w:rPr>
          <w:szCs w:val="24"/>
        </w:rPr>
        <w:noBreakHyphen/>
      </w:r>
      <w:r>
        <w:rPr>
          <w:szCs w:val="24"/>
        </w:rPr>
        <w:t>Transform</w:t>
      </w:r>
      <w:r w:rsidR="00A13585">
        <w:rPr>
          <w:szCs w:val="24"/>
        </w:rPr>
        <w:noBreakHyphen/>
      </w:r>
      <w:r>
        <w:rPr>
          <w:szCs w:val="24"/>
        </w:rPr>
        <w:t>Load</w:t>
      </w:r>
    </w:p>
    <w:p w14:paraId="7D61AD1F" w14:textId="40B688D8" w:rsidR="002925FF" w:rsidRDefault="002925FF" w:rsidP="00696E64">
      <w:pPr>
        <w:pStyle w:val="GrundtextEinrckung"/>
      </w:pPr>
      <w:r>
        <w:t>Ewk</w:t>
      </w:r>
      <w:r>
        <w:tab/>
      </w:r>
      <w:r>
        <w:tab/>
      </w:r>
      <w:r w:rsidRPr="002925FF">
        <w:t xml:space="preserve">Eintrittswahrscheinlichkeit </w:t>
      </w:r>
    </w:p>
    <w:p w14:paraId="2EDA861C" w14:textId="338E83C3" w:rsidR="00696E64" w:rsidRDefault="00696E64" w:rsidP="00696E64">
      <w:pPr>
        <w:pStyle w:val="GrundtextEinrckung"/>
      </w:pPr>
      <w:r>
        <w:t>FF</w:t>
      </w:r>
      <w:r>
        <w:tab/>
      </w:r>
      <w:r w:rsidR="00C32DFD">
        <w:tab/>
      </w:r>
      <w:r>
        <w:t>Fix Format</w:t>
      </w:r>
    </w:p>
    <w:p w14:paraId="4D6E0669" w14:textId="6FBE8324" w:rsidR="00696E64" w:rsidRDefault="00696E64" w:rsidP="00696E64">
      <w:pPr>
        <w:pStyle w:val="GrundtextEinrckung"/>
      </w:pPr>
      <w:r>
        <w:t>FTP</w:t>
      </w:r>
      <w:r>
        <w:tab/>
      </w:r>
      <w:r w:rsidR="00C32DFD">
        <w:tab/>
      </w:r>
      <w:r>
        <w:t>File Transfer Protocol</w:t>
      </w:r>
    </w:p>
    <w:p w14:paraId="7F859C69" w14:textId="7AB9F83B" w:rsidR="00696E64" w:rsidRDefault="00696E64" w:rsidP="00696E64">
      <w:pPr>
        <w:pStyle w:val="GrundtextEinrckung"/>
      </w:pPr>
      <w:r>
        <w:t>HTML</w:t>
      </w:r>
      <w:r>
        <w:tab/>
      </w:r>
      <w:r w:rsidR="00C32DFD">
        <w:tab/>
      </w:r>
      <w:r>
        <w:t>Hypertext Markup Language</w:t>
      </w:r>
    </w:p>
    <w:p w14:paraId="55A3123D" w14:textId="4B74EEE3" w:rsidR="009003E4" w:rsidRDefault="009003E4" w:rsidP="00696E64">
      <w:pPr>
        <w:pStyle w:val="GrundtextEinrckung"/>
      </w:pPr>
      <w:r>
        <w:t>HTTP</w:t>
      </w:r>
      <w:r>
        <w:tab/>
      </w:r>
      <w:r w:rsidR="00C32DFD">
        <w:tab/>
      </w:r>
      <w:r w:rsidRPr="009003E4">
        <w:t>Hypertext Transfer Protocol</w:t>
      </w:r>
    </w:p>
    <w:p w14:paraId="12093045" w14:textId="3AB29DD7" w:rsidR="00C32DFD" w:rsidRDefault="00C32DFD" w:rsidP="00696E64">
      <w:pPr>
        <w:pStyle w:val="GrundtextEinrckung"/>
      </w:pPr>
      <w:r>
        <w:rPr>
          <w:szCs w:val="24"/>
        </w:rPr>
        <w:t>HTTPS</w:t>
      </w:r>
      <w:r w:rsidR="008209FB">
        <w:rPr>
          <w:szCs w:val="24"/>
        </w:rPr>
        <w:tab/>
      </w:r>
      <w:r w:rsidR="008209FB">
        <w:rPr>
          <w:szCs w:val="24"/>
        </w:rPr>
        <w:tab/>
      </w:r>
      <w:r w:rsidR="008209FB" w:rsidRPr="00D34DC3">
        <w:rPr>
          <w:szCs w:val="24"/>
        </w:rPr>
        <w:t xml:space="preserve">Hypertext </w:t>
      </w:r>
      <w:r w:rsidR="008209FB">
        <w:rPr>
          <w:szCs w:val="24"/>
        </w:rPr>
        <w:t>T</w:t>
      </w:r>
      <w:r w:rsidR="008209FB" w:rsidRPr="00D34DC3">
        <w:rPr>
          <w:szCs w:val="24"/>
        </w:rPr>
        <w:t xml:space="preserve">ransfer </w:t>
      </w:r>
      <w:r>
        <w:rPr>
          <w:szCs w:val="24"/>
        </w:rPr>
        <w:t>P</w:t>
      </w:r>
      <w:r w:rsidRPr="00D34DC3">
        <w:rPr>
          <w:szCs w:val="24"/>
        </w:rPr>
        <w:t xml:space="preserve">rotocol </w:t>
      </w:r>
      <w:r>
        <w:rPr>
          <w:szCs w:val="24"/>
        </w:rPr>
        <w:t>S</w:t>
      </w:r>
      <w:r w:rsidRPr="00D34DC3">
        <w:rPr>
          <w:szCs w:val="24"/>
        </w:rPr>
        <w:t>ecure</w:t>
      </w:r>
    </w:p>
    <w:p w14:paraId="6DC221DB" w14:textId="77777777" w:rsidR="00696E64" w:rsidRDefault="00696E64" w:rsidP="00696E64">
      <w:pPr>
        <w:pStyle w:val="GrundtextEinrckung"/>
      </w:pPr>
      <w:r>
        <w:t>Infor</w:t>
      </w:r>
    </w:p>
    <w:p w14:paraId="12580C68" w14:textId="41F52E61" w:rsidR="008209FB" w:rsidRDefault="008209FB" w:rsidP="00780054">
      <w:pPr>
        <w:pStyle w:val="GrundtextEinrckung"/>
        <w:ind w:left="2124" w:hanging="2124"/>
      </w:pPr>
      <w:r w:rsidRPr="008209FB">
        <w:t xml:space="preserve">IDE </w:t>
      </w:r>
      <w:r>
        <w:tab/>
      </w:r>
      <w:r w:rsidR="00EE41F6">
        <w:t>I</w:t>
      </w:r>
      <w:r w:rsidR="00780054" w:rsidRPr="00780054">
        <w:t xml:space="preserve">ntegrated </w:t>
      </w:r>
      <w:r w:rsidR="00EE41F6">
        <w:t>D</w:t>
      </w:r>
      <w:r w:rsidR="00780054" w:rsidRPr="00780054">
        <w:t xml:space="preserve">evelopment </w:t>
      </w:r>
      <w:r w:rsidR="00EE41F6">
        <w:t>E</w:t>
      </w:r>
      <w:r w:rsidR="00780054" w:rsidRPr="00780054">
        <w:t>nvironment</w:t>
      </w:r>
      <w:r w:rsidR="00780054">
        <w:t xml:space="preserve"> </w:t>
      </w:r>
      <w:r w:rsidR="00780054">
        <w:br/>
        <w:t>(</w:t>
      </w:r>
      <w:r w:rsidRPr="008209FB">
        <w:t>integrierte Entwicklungsumgebung</w:t>
      </w:r>
      <w:r w:rsidR="00780054">
        <w:t>)</w:t>
      </w:r>
    </w:p>
    <w:p w14:paraId="65B396FA" w14:textId="1BA04F20" w:rsidR="00696E64" w:rsidRDefault="00696E64" w:rsidP="00696E64">
      <w:pPr>
        <w:pStyle w:val="GrundtextEinrckung"/>
      </w:pPr>
      <w:r>
        <w:t>IDoc</w:t>
      </w:r>
      <w:r>
        <w:tab/>
      </w:r>
      <w:r w:rsidR="00B35E14">
        <w:tab/>
      </w:r>
      <w:r w:rsidRPr="009E1E83">
        <w:t>Intermediate Document</w:t>
      </w:r>
    </w:p>
    <w:p w14:paraId="70084B59" w14:textId="0CCBD34C" w:rsidR="00FA3A36" w:rsidRDefault="00FA3A36" w:rsidP="00696E64">
      <w:pPr>
        <w:pStyle w:val="GrundtextEinrckung"/>
      </w:pPr>
      <w:r>
        <w:t>JDBC</w:t>
      </w:r>
      <w:r>
        <w:tab/>
      </w:r>
      <w:r>
        <w:tab/>
      </w:r>
      <w:r w:rsidRPr="00FA3A36">
        <w:t>Java Database Connectivity</w:t>
      </w:r>
    </w:p>
    <w:p w14:paraId="4144B11F" w14:textId="314764DF" w:rsidR="00696E64" w:rsidRDefault="00696E64" w:rsidP="00696E64">
      <w:pPr>
        <w:pStyle w:val="GrundtextEinrckung"/>
      </w:pPr>
      <w:r>
        <w:t>JDE</w:t>
      </w:r>
      <w:r>
        <w:tab/>
      </w:r>
      <w:r w:rsidR="00B35E14">
        <w:tab/>
      </w:r>
      <w:r w:rsidRPr="009E1E83">
        <w:t>JD Edwards</w:t>
      </w:r>
    </w:p>
    <w:p w14:paraId="7AC8E1D9" w14:textId="77777777" w:rsidR="00423E9D" w:rsidRDefault="00423E9D" w:rsidP="00423E9D">
      <w:pPr>
        <w:pStyle w:val="GrundtextEinrckung"/>
      </w:pPr>
      <w:r>
        <w:rPr>
          <w:szCs w:val="24"/>
        </w:rPr>
        <w:t>JRE</w:t>
      </w:r>
      <w:r>
        <w:rPr>
          <w:szCs w:val="24"/>
        </w:rPr>
        <w:tab/>
      </w:r>
      <w:r>
        <w:rPr>
          <w:szCs w:val="24"/>
        </w:rPr>
        <w:tab/>
        <w:t xml:space="preserve">Java Runtime </w:t>
      </w:r>
      <w:r w:rsidRPr="00423E9D">
        <w:rPr>
          <w:szCs w:val="24"/>
        </w:rPr>
        <w:t>Environment</w:t>
      </w:r>
    </w:p>
    <w:p w14:paraId="5A7F3389" w14:textId="1AF57D34" w:rsidR="00696E64" w:rsidRDefault="00696E64" w:rsidP="00696E64">
      <w:pPr>
        <w:pStyle w:val="GrundtextEinrckung"/>
      </w:pPr>
      <w:r>
        <w:t>KVP</w:t>
      </w:r>
      <w:r>
        <w:tab/>
      </w:r>
      <w:r w:rsidR="00B35E14">
        <w:tab/>
      </w:r>
      <w:r>
        <w:t>kontinuierlicher Verbesserungsprozess</w:t>
      </w:r>
    </w:p>
    <w:p w14:paraId="129ABDD0" w14:textId="12101294" w:rsidR="00E01900" w:rsidRDefault="00E01900" w:rsidP="00696E64">
      <w:pPr>
        <w:pStyle w:val="GrundtextEinrckung"/>
      </w:pPr>
      <w:r>
        <w:t>OFTP</w:t>
      </w:r>
      <w:r>
        <w:tab/>
      </w:r>
      <w:r>
        <w:tab/>
      </w:r>
      <w:r w:rsidRPr="00E01900">
        <w:t xml:space="preserve">Odette File Transfer Protocol </w:t>
      </w:r>
    </w:p>
    <w:p w14:paraId="6EE14D3B" w14:textId="3625AE1F" w:rsidR="00513D6C" w:rsidRDefault="00513D6C" w:rsidP="00513D6C">
      <w:pPr>
        <w:pStyle w:val="GrundtextEinrckung"/>
        <w:ind w:left="2124" w:hanging="2124"/>
      </w:pPr>
      <w:r>
        <w:t>RDBMS</w:t>
      </w:r>
      <w:r>
        <w:tab/>
      </w:r>
      <w:r w:rsidRPr="00513D6C">
        <w:t>Relational Database Management System</w:t>
      </w:r>
      <w:r>
        <w:t xml:space="preserve"> </w:t>
      </w:r>
      <w:r>
        <w:br/>
        <w:t>(</w:t>
      </w:r>
      <w:r w:rsidRPr="00513D6C">
        <w:t>relationales Datenbankverwaltungssystem</w:t>
      </w:r>
      <w:r>
        <w:t>)</w:t>
      </w:r>
    </w:p>
    <w:p w14:paraId="66DFF715" w14:textId="12252A6E" w:rsidR="00680307" w:rsidRDefault="00680307" w:rsidP="00696E64">
      <w:pPr>
        <w:pStyle w:val="GrundtextEinrckung"/>
      </w:pPr>
      <w:r>
        <w:t>RE</w:t>
      </w:r>
      <w:r>
        <w:tab/>
      </w:r>
      <w:r>
        <w:tab/>
      </w:r>
      <w:r w:rsidRPr="00A60C61">
        <w:t xml:space="preserve">Requirements </w:t>
      </w:r>
      <w:r>
        <w:t>Engineering</w:t>
      </w:r>
    </w:p>
    <w:p w14:paraId="09588543" w14:textId="7CB27FDB" w:rsidR="00680307" w:rsidRDefault="00680307" w:rsidP="00696E64">
      <w:pPr>
        <w:pStyle w:val="GrundtextEinrckung"/>
      </w:pPr>
      <w:r>
        <w:t>RM</w:t>
      </w:r>
      <w:r>
        <w:tab/>
      </w:r>
      <w:r>
        <w:tab/>
      </w:r>
      <w:r w:rsidRPr="00A60C61">
        <w:t>Requirements Management</w:t>
      </w:r>
    </w:p>
    <w:p w14:paraId="29E3FDE8" w14:textId="39EBC4BD" w:rsidR="00D36EEC" w:rsidRDefault="00D36EEC" w:rsidP="00696E64">
      <w:pPr>
        <w:pStyle w:val="GrundtextEinrckung"/>
      </w:pPr>
      <w:r w:rsidRPr="00D36EEC">
        <w:t>PDF</w:t>
      </w:r>
      <w:r>
        <w:tab/>
      </w:r>
      <w:r>
        <w:tab/>
      </w:r>
      <w:r w:rsidRPr="00D36EEC">
        <w:t xml:space="preserve">Portable </w:t>
      </w:r>
      <w:proofErr w:type="spellStart"/>
      <w:r w:rsidRPr="00D36EEC">
        <w:t>Document</w:t>
      </w:r>
      <w:proofErr w:type="spellEnd"/>
      <w:r w:rsidRPr="00D36EEC">
        <w:t xml:space="preserve"> Forma</w:t>
      </w:r>
      <w:r>
        <w:t>t</w:t>
      </w:r>
    </w:p>
    <w:p w14:paraId="07411337" w14:textId="56D10496" w:rsidR="00696E64" w:rsidRDefault="00696E64" w:rsidP="00696E64">
      <w:pPr>
        <w:pStyle w:val="GrundtextEinrckung"/>
      </w:pPr>
      <w:r>
        <w:t>SAP</w:t>
      </w:r>
      <w:r>
        <w:tab/>
      </w:r>
      <w:r w:rsidR="00B35E14">
        <w:tab/>
      </w:r>
      <w:r w:rsidRPr="009E1E83">
        <w:t>Systeme Anwendungen und Produkt</w:t>
      </w:r>
    </w:p>
    <w:p w14:paraId="252F16FB" w14:textId="2BA9E062" w:rsidR="00696E64" w:rsidRDefault="00696E64" w:rsidP="00696E64">
      <w:pPr>
        <w:pStyle w:val="GrundtextEinrckung"/>
      </w:pPr>
      <w:r>
        <w:t>SFTP</w:t>
      </w:r>
      <w:r>
        <w:tab/>
      </w:r>
      <w:r w:rsidR="00B35E14">
        <w:tab/>
      </w:r>
      <w:r w:rsidRPr="00175A3B">
        <w:t>Secure File Transfer Protocol</w:t>
      </w:r>
    </w:p>
    <w:p w14:paraId="1A915003" w14:textId="2F11ED0A" w:rsidR="00696E64" w:rsidRDefault="00696E64" w:rsidP="00696E64">
      <w:pPr>
        <w:pStyle w:val="GrundtextEinrckung"/>
      </w:pPr>
      <w:r>
        <w:t>SMTP</w:t>
      </w:r>
      <w:r>
        <w:tab/>
      </w:r>
      <w:r w:rsidR="00B35E14">
        <w:tab/>
      </w:r>
      <w:r w:rsidRPr="00175A3B">
        <w:t>Simple Mail Transfer Protocol</w:t>
      </w:r>
    </w:p>
    <w:p w14:paraId="12980935" w14:textId="5DBF5F83" w:rsidR="0075327B" w:rsidRDefault="0075327B" w:rsidP="0075327B">
      <w:pPr>
        <w:pStyle w:val="GrundtextEinrckung"/>
      </w:pPr>
      <w:r w:rsidRPr="003B7C82">
        <w:t>SQL</w:t>
      </w:r>
      <w:r w:rsidRPr="003B7C82">
        <w:tab/>
      </w:r>
      <w:r w:rsidR="00B35E14">
        <w:tab/>
      </w:r>
      <w:r w:rsidRPr="003B7C82">
        <w:t>Structured Query Language</w:t>
      </w:r>
    </w:p>
    <w:p w14:paraId="197D6491" w14:textId="11C01E5A" w:rsidR="00696E64" w:rsidRDefault="00696E64" w:rsidP="00696E64">
      <w:pPr>
        <w:pStyle w:val="GrundtextEinrckung"/>
      </w:pPr>
      <w:r>
        <w:t>TRC</w:t>
      </w:r>
      <w:r>
        <w:tab/>
      </w:r>
      <w:r w:rsidR="00B35E14">
        <w:tab/>
      </w:r>
      <w:r w:rsidRPr="00C2738A">
        <w:t>Tradacoms</w:t>
      </w:r>
    </w:p>
    <w:p w14:paraId="51463935" w14:textId="12591C8B" w:rsidR="00696E64" w:rsidRDefault="00696E64" w:rsidP="00696E64">
      <w:pPr>
        <w:pStyle w:val="GrundtextEinrckung"/>
      </w:pPr>
      <w:r>
        <w:t>X12</w:t>
      </w:r>
      <w:r>
        <w:tab/>
      </w:r>
      <w:r w:rsidR="00B35E14">
        <w:tab/>
      </w:r>
      <w:r>
        <w:t>ANSI X12</w:t>
      </w:r>
    </w:p>
    <w:p w14:paraId="0FD337CD" w14:textId="44DC9A8B" w:rsidR="00696E64" w:rsidRDefault="00696E64" w:rsidP="00696E64">
      <w:pPr>
        <w:pStyle w:val="GrundtextEinrckung"/>
      </w:pPr>
      <w:r>
        <w:t>X.400</w:t>
      </w:r>
      <w:r w:rsidR="00780054">
        <w:tab/>
      </w:r>
      <w:r w:rsidR="00780054">
        <w:tab/>
      </w:r>
      <w:r w:rsidR="00780054" w:rsidRPr="00780054">
        <w:t xml:space="preserve">E-Mail-System </w:t>
      </w:r>
      <w:r w:rsidR="00780054">
        <w:t>basierend auf P7-Protokoll</w:t>
      </w:r>
    </w:p>
    <w:p w14:paraId="742D5B97" w14:textId="7FA8BCA9" w:rsidR="00D66067" w:rsidRDefault="00D66067">
      <w:pPr>
        <w:pStyle w:val="GrundtextEinrckung"/>
      </w:pPr>
      <w:r>
        <w:t>XML</w:t>
      </w:r>
      <w:r>
        <w:tab/>
      </w:r>
      <w:r w:rsidR="00B35E14">
        <w:tab/>
      </w:r>
      <w:r>
        <w:t>Extensible Markup Language</w:t>
      </w:r>
    </w:p>
    <w:p w14:paraId="033C95D8" w14:textId="77777777" w:rsidR="001E684B" w:rsidRDefault="001E684B" w:rsidP="00374A8F">
      <w:pPr>
        <w:pStyle w:val="GrundtextEinrckung"/>
        <w:ind w:left="0" w:firstLine="0"/>
      </w:pPr>
    </w:p>
    <w:p w14:paraId="09AB2172" w14:textId="77777777" w:rsidR="0070488F" w:rsidRPr="003B7C82" w:rsidRDefault="00F07FAC">
      <w:pPr>
        <w:pStyle w:val="berschriftVerzeichnis"/>
        <w:numPr>
          <w:ilvl w:val="0"/>
          <w:numId w:val="0"/>
        </w:numPr>
        <w:ind w:left="851" w:hanging="851"/>
      </w:pPr>
      <w:bookmarkStart w:id="9" w:name="_Toc395354960"/>
      <w:bookmarkStart w:id="10" w:name="_Toc532290620"/>
      <w:bookmarkStart w:id="11" w:name="_Toc532295853"/>
      <w:bookmarkStart w:id="12" w:name="_Toc85095776"/>
      <w:r w:rsidRPr="003B7C82">
        <w:lastRenderedPageBreak/>
        <w:t>Symbolverzeichnis</w:t>
      </w:r>
      <w:bookmarkEnd w:id="9"/>
      <w:bookmarkEnd w:id="10"/>
      <w:bookmarkEnd w:id="11"/>
      <w:bookmarkEnd w:id="12"/>
    </w:p>
    <w:p w14:paraId="052EC31F" w14:textId="77777777" w:rsidR="0070488F" w:rsidRPr="003B7C82" w:rsidRDefault="00F07FAC">
      <w:pPr>
        <w:pStyle w:val="GrundtextEinrckung"/>
      </w:pPr>
      <w:r w:rsidRPr="003B7C82">
        <w:t>a</w:t>
      </w:r>
      <w:r w:rsidRPr="003B7C82">
        <w:rPr>
          <w:vertAlign w:val="subscript"/>
        </w:rPr>
        <w:t>0</w:t>
      </w:r>
      <w:r w:rsidRPr="003B7C82">
        <w:tab/>
        <w:t>Anschaffungsauszahlung in der Periode t = 0</w:t>
      </w:r>
    </w:p>
    <w:p w14:paraId="6E003248" w14:textId="77777777" w:rsidR="0070488F" w:rsidRPr="003B7C82" w:rsidRDefault="00F07FAC">
      <w:pPr>
        <w:pStyle w:val="GrundtextEinrckung"/>
      </w:pPr>
      <w:r w:rsidRPr="003B7C82">
        <w:t>C</w:t>
      </w:r>
      <w:r w:rsidRPr="003B7C82">
        <w:tab/>
        <w:t>Kapitalwert</w:t>
      </w:r>
    </w:p>
    <w:p w14:paraId="1895F2F0" w14:textId="77777777" w:rsidR="0070488F" w:rsidRPr="003B7C82" w:rsidRDefault="00F07FAC">
      <w:pPr>
        <w:pStyle w:val="GrundtextEinrckung"/>
      </w:pPr>
      <w:r w:rsidRPr="003B7C82">
        <w:t>i</w:t>
      </w:r>
      <w:r w:rsidRPr="003B7C82">
        <w:tab/>
        <w:t>Kalkulationszinsfuß</w:t>
      </w:r>
    </w:p>
    <w:p w14:paraId="4B95A18D" w14:textId="77777777" w:rsidR="0070488F" w:rsidRPr="003B7C82" w:rsidRDefault="00F07FAC">
      <w:pPr>
        <w:pStyle w:val="GrundtextEinrckung"/>
      </w:pPr>
      <w:r w:rsidRPr="003B7C82">
        <w:t>n</w:t>
      </w:r>
      <w:r w:rsidRPr="003B7C82">
        <w:tab/>
        <w:t>Nutzungsdauer</w:t>
      </w:r>
    </w:p>
    <w:p w14:paraId="4663792F" w14:textId="77777777" w:rsidR="0070488F" w:rsidRPr="003B7C82" w:rsidRDefault="00F07FAC">
      <w:pPr>
        <w:pStyle w:val="GrundtextEinrckung"/>
      </w:pPr>
      <w:proofErr w:type="spellStart"/>
      <w:r w:rsidRPr="003B7C82">
        <w:t>r</w:t>
      </w:r>
      <w:r w:rsidRPr="003B7C82">
        <w:rPr>
          <w:vertAlign w:val="subscript"/>
        </w:rPr>
        <w:t>s</w:t>
      </w:r>
      <w:proofErr w:type="spellEnd"/>
      <w:r w:rsidRPr="003B7C82">
        <w:tab/>
        <w:t>Abstand der Stufe s in cm vom Seitenrand</w:t>
      </w:r>
    </w:p>
    <w:p w14:paraId="712CED8B" w14:textId="77777777" w:rsidR="0070488F" w:rsidRPr="003B7C82" w:rsidRDefault="00F07FAC">
      <w:pPr>
        <w:pStyle w:val="GrundtextEinrckung"/>
      </w:pPr>
      <w:r w:rsidRPr="003B7C82">
        <w:t>s</w:t>
      </w:r>
      <w:r w:rsidRPr="003B7C82">
        <w:tab/>
        <w:t>Stufenindex</w:t>
      </w:r>
    </w:p>
    <w:p w14:paraId="63A1D5CB" w14:textId="77777777" w:rsidR="0070488F" w:rsidRPr="003B7C82" w:rsidRDefault="00F07FAC">
      <w:pPr>
        <w:pStyle w:val="GrundtextEinrckung"/>
      </w:pPr>
      <w:r w:rsidRPr="003B7C82">
        <w:t>t</w:t>
      </w:r>
      <w:r w:rsidRPr="003B7C82">
        <w:tab/>
        <w:t>Periodenindex</w:t>
      </w:r>
    </w:p>
    <w:p w14:paraId="5293C6F4" w14:textId="77777777" w:rsidR="0070488F" w:rsidRPr="003B7C82" w:rsidRDefault="00F07FAC">
      <w:pPr>
        <w:pStyle w:val="berschriftVerzeichnis"/>
        <w:numPr>
          <w:ilvl w:val="0"/>
          <w:numId w:val="0"/>
        </w:numPr>
        <w:ind w:left="851" w:hanging="851"/>
      </w:pPr>
      <w:bookmarkStart w:id="13" w:name="_Toc395354958"/>
      <w:bookmarkStart w:id="14" w:name="_Toc532290621"/>
      <w:bookmarkStart w:id="15" w:name="_Toc532295854"/>
      <w:bookmarkStart w:id="16" w:name="_Toc85095777"/>
      <w:r w:rsidRPr="003B7C82">
        <w:lastRenderedPageBreak/>
        <w:t>Abbildungsverzeichnis</w:t>
      </w:r>
      <w:bookmarkEnd w:id="13"/>
      <w:bookmarkEnd w:id="14"/>
      <w:bookmarkEnd w:id="15"/>
      <w:bookmarkEnd w:id="16"/>
    </w:p>
    <w:p w14:paraId="0A44624D" w14:textId="77777777" w:rsidR="0070488F" w:rsidRPr="003B7C82" w:rsidRDefault="00F07FAC">
      <w:pPr>
        <w:pStyle w:val="Abbildungsverzeichnis"/>
        <w:rPr>
          <w:noProof/>
        </w:rPr>
      </w:pPr>
      <w:r w:rsidRPr="003B7C82">
        <w:fldChar w:fldCharType="begin"/>
      </w:r>
      <w:r w:rsidRPr="003B7C82">
        <w:instrText xml:space="preserve"> TOC \h \z \t "Abbildungstitel" \c </w:instrText>
      </w:r>
      <w:r w:rsidRPr="003B7C82">
        <w:fldChar w:fldCharType="separate"/>
      </w:r>
      <w:hyperlink w:anchor="_Toc532813468" w:history="1">
        <w:r w:rsidRPr="003B7C82">
          <w:rPr>
            <w:rStyle w:val="Hyperlink"/>
            <w:b/>
            <w:noProof/>
          </w:rPr>
          <w:t>Abb. 3.1:</w:t>
        </w:r>
        <w:r w:rsidRPr="003B7C82">
          <w:rPr>
            <w:rStyle w:val="Hyperlink"/>
            <w:noProof/>
          </w:rPr>
          <w:t xml:space="preserve"> Ein Beispiel für eine Abbildung mit fiktiver Quelle</w:t>
        </w:r>
        <w:r w:rsidRPr="003B7C82">
          <w:rPr>
            <w:noProof/>
          </w:rPr>
          <w:tab/>
        </w:r>
        <w:r w:rsidRPr="003B7C82">
          <w:rPr>
            <w:noProof/>
          </w:rPr>
          <w:fldChar w:fldCharType="begin"/>
        </w:r>
        <w:r w:rsidRPr="003B7C82">
          <w:rPr>
            <w:noProof/>
          </w:rPr>
          <w:instrText xml:space="preserve"> PAGEREF _Toc532813468 \h </w:instrText>
        </w:r>
        <w:r w:rsidRPr="003B7C82">
          <w:rPr>
            <w:noProof/>
          </w:rPr>
        </w:r>
        <w:r w:rsidRPr="003B7C82">
          <w:rPr>
            <w:noProof/>
          </w:rPr>
          <w:fldChar w:fldCharType="separate"/>
        </w:r>
        <w:r w:rsidRPr="003B7C82">
          <w:rPr>
            <w:noProof/>
          </w:rPr>
          <w:t>14</w:t>
        </w:r>
        <w:r w:rsidRPr="003B7C82">
          <w:rPr>
            <w:noProof/>
          </w:rPr>
          <w:fldChar w:fldCharType="end"/>
        </w:r>
      </w:hyperlink>
    </w:p>
    <w:p w14:paraId="7C7BC769" w14:textId="77777777" w:rsidR="0070488F" w:rsidRPr="003B7C82" w:rsidRDefault="00000000">
      <w:pPr>
        <w:pStyle w:val="Abbildungsverzeichnis"/>
        <w:rPr>
          <w:noProof/>
        </w:rPr>
      </w:pPr>
      <w:hyperlink w:anchor="_Toc532813469" w:history="1">
        <w:r w:rsidR="00F07FAC" w:rsidRPr="003B7C82">
          <w:rPr>
            <w:rStyle w:val="Hyperlink"/>
            <w:b/>
            <w:noProof/>
          </w:rPr>
          <w:t xml:space="preserve">Abb. A.1: </w:t>
        </w:r>
        <w:r w:rsidR="00F07FAC" w:rsidRPr="003B7C82">
          <w:rPr>
            <w:rStyle w:val="Hyperlink"/>
            <w:noProof/>
          </w:rPr>
          <w:t>Atom-Modell</w:t>
        </w:r>
        <w:r w:rsidR="00F07FAC" w:rsidRPr="003B7C82">
          <w:rPr>
            <w:noProof/>
          </w:rPr>
          <w:tab/>
        </w:r>
        <w:r w:rsidR="00F07FAC" w:rsidRPr="003B7C82">
          <w:rPr>
            <w:noProof/>
          </w:rPr>
          <w:fldChar w:fldCharType="begin"/>
        </w:r>
        <w:r w:rsidR="00F07FAC" w:rsidRPr="003B7C82">
          <w:rPr>
            <w:noProof/>
          </w:rPr>
          <w:instrText xml:space="preserve"> PAGEREF _Toc532813469 \h </w:instrText>
        </w:r>
        <w:r w:rsidR="00F07FAC" w:rsidRPr="003B7C82">
          <w:rPr>
            <w:noProof/>
          </w:rPr>
        </w:r>
        <w:r w:rsidR="00F07FAC" w:rsidRPr="003B7C82">
          <w:rPr>
            <w:noProof/>
          </w:rPr>
          <w:fldChar w:fldCharType="separate"/>
        </w:r>
        <w:r w:rsidR="00F07FAC" w:rsidRPr="003B7C82">
          <w:rPr>
            <w:noProof/>
          </w:rPr>
          <w:t>17</w:t>
        </w:r>
        <w:r w:rsidR="00F07FAC" w:rsidRPr="003B7C82">
          <w:rPr>
            <w:noProof/>
          </w:rPr>
          <w:fldChar w:fldCharType="end"/>
        </w:r>
      </w:hyperlink>
    </w:p>
    <w:p w14:paraId="339E0420" w14:textId="77777777" w:rsidR="0070488F" w:rsidRPr="003B7C82" w:rsidRDefault="00F07FAC">
      <w:pPr>
        <w:pStyle w:val="Grundtext"/>
      </w:pPr>
      <w:r w:rsidRPr="003B7C82">
        <w:fldChar w:fldCharType="end"/>
      </w:r>
    </w:p>
    <w:p w14:paraId="50111890" w14:textId="77777777" w:rsidR="0070488F" w:rsidRPr="003B7C82" w:rsidRDefault="00F07FAC" w:rsidP="00D56D3B">
      <w:pPr>
        <w:pStyle w:val="AnmdAutors"/>
      </w:pPr>
      <w:r w:rsidRPr="003B7C82">
        <w:t>Das Abbildungsverzeichnis kann über [</w:t>
      </w:r>
      <w:r w:rsidRPr="003B7C82">
        <w:sym w:font="Symbol" w:char="F0AE"/>
      </w:r>
      <w:r w:rsidR="001A0D6F" w:rsidRPr="003B7C82">
        <w:t xml:space="preserve"> Verweise</w:t>
      </w:r>
      <w:r w:rsidRPr="003B7C82">
        <w:t>/</w:t>
      </w:r>
      <w:r w:rsidR="00EC2A97" w:rsidRPr="003B7C82">
        <w:t>Beschriftungen]</w:t>
      </w:r>
      <w:r w:rsidRPr="003B7C82">
        <w:t xml:space="preserve"> eingefügt werden. Unter [</w:t>
      </w:r>
      <w:r w:rsidR="00EC2A97" w:rsidRPr="003B7C82">
        <w:t>Verweise</w:t>
      </w:r>
      <w:r w:rsidRPr="003B7C82">
        <w:t>] ist die Formatvorlage ‚</w:t>
      </w:r>
      <w:r w:rsidR="00EC2A97" w:rsidRPr="003B7C82">
        <w:t>Beschriftung einfügen‘ zu wählen.</w:t>
      </w:r>
    </w:p>
    <w:p w14:paraId="3AE83D74" w14:textId="77777777" w:rsidR="0070488F" w:rsidRPr="003B7C82" w:rsidRDefault="00F07FAC" w:rsidP="00D56D3B">
      <w:pPr>
        <w:pStyle w:val="AnmdAutors"/>
      </w:pPr>
      <w:r w:rsidRPr="00D56D3B">
        <w:t>Bei Referaten können Abkürzungs- und Symbolverzeichnis sowie Abbildungs- und Tabellenverzeichnis auch ohne Seitenwechsel nacheinander angeführt werden. Der Seitenwechsel wird ausgeschaltet, indem über [</w:t>
      </w:r>
      <w:r w:rsidRPr="00D56D3B">
        <w:sym w:font="Symbol" w:char="F0AE"/>
      </w:r>
      <w:r w:rsidR="00D56D3B" w:rsidRPr="00D56D3B">
        <w:t xml:space="preserve"> Start/Absatz/</w:t>
      </w:r>
      <w:proofErr w:type="spellStart"/>
      <w:r w:rsidR="00D56D3B" w:rsidRPr="00D56D3B">
        <w:t>Zeilen-und</w:t>
      </w:r>
      <w:proofErr w:type="spellEnd"/>
      <w:r w:rsidR="00D56D3B" w:rsidRPr="00D56D3B">
        <w:t xml:space="preserve"> Seitenumbruch</w:t>
      </w:r>
      <w:r w:rsidRPr="00D56D3B">
        <w:t>] die Option [Seitenwechsel</w:t>
      </w:r>
      <w:r w:rsidR="00D56D3B" w:rsidRPr="00D56D3B">
        <w:t> </w:t>
      </w:r>
      <w:r w:rsidRPr="00D56D3B">
        <w:t>oberhalb] deaktiviert wird.</w:t>
      </w:r>
    </w:p>
    <w:p w14:paraId="7A8A6F9E" w14:textId="77777777" w:rsidR="0070488F" w:rsidRPr="003B7C82" w:rsidRDefault="00F07FAC" w:rsidP="00D56D3B">
      <w:pPr>
        <w:pStyle w:val="AnmdAutors"/>
      </w:pPr>
      <w:r w:rsidRPr="003B7C82">
        <w:t>Sollten die Seitenzahlen nicht korrekt erscheinen, so ist entweder das Verzeichnis neu zu erstellen oder die Felder sind zu aktualisieren (rechte Maustaste).</w:t>
      </w:r>
    </w:p>
    <w:p w14:paraId="2BE8F07E" w14:textId="77777777" w:rsidR="0070488F" w:rsidRPr="003B7C82" w:rsidRDefault="0070488F">
      <w:pPr>
        <w:pStyle w:val="Grundtext"/>
      </w:pPr>
    </w:p>
    <w:p w14:paraId="225EE16D" w14:textId="77777777" w:rsidR="0070488F" w:rsidRPr="003B7C82" w:rsidRDefault="00F07FAC">
      <w:pPr>
        <w:pStyle w:val="berschriftVerzeichnis"/>
        <w:numPr>
          <w:ilvl w:val="0"/>
          <w:numId w:val="0"/>
        </w:numPr>
        <w:ind w:left="851" w:hanging="851"/>
      </w:pPr>
      <w:bookmarkStart w:id="17" w:name="_Toc395354959"/>
      <w:bookmarkStart w:id="18" w:name="_Toc532290622"/>
      <w:bookmarkStart w:id="19" w:name="_Toc532295855"/>
      <w:bookmarkStart w:id="20" w:name="_Toc85095778"/>
      <w:r w:rsidRPr="003B7C82">
        <w:lastRenderedPageBreak/>
        <w:t>Tabellenverzeichnis</w:t>
      </w:r>
      <w:bookmarkEnd w:id="17"/>
      <w:bookmarkEnd w:id="18"/>
      <w:bookmarkEnd w:id="19"/>
      <w:bookmarkEnd w:id="20"/>
    </w:p>
    <w:p w14:paraId="2CFAC94C" w14:textId="77777777" w:rsidR="0070488F" w:rsidRPr="003B7C82" w:rsidRDefault="00F07FAC">
      <w:pPr>
        <w:pStyle w:val="Abbildungsverzeichnis"/>
        <w:rPr>
          <w:noProof/>
        </w:rPr>
      </w:pPr>
      <w:r w:rsidRPr="003B7C82">
        <w:fldChar w:fldCharType="begin"/>
      </w:r>
      <w:r w:rsidRPr="003B7C82">
        <w:instrText xml:space="preserve"> TOC \h \z \t "Tabellentitel" \c "Tab." </w:instrText>
      </w:r>
      <w:r w:rsidRPr="003B7C82">
        <w:fldChar w:fldCharType="separate"/>
      </w:r>
      <w:hyperlink w:anchor="_Toc532813481" w:history="1">
        <w:r w:rsidRPr="003B7C82">
          <w:rPr>
            <w:rStyle w:val="Hyperlink"/>
            <w:b/>
            <w:noProof/>
          </w:rPr>
          <w:t>Tab. 3.1:</w:t>
        </w:r>
        <w:r w:rsidRPr="003B7C82">
          <w:rPr>
            <w:rStyle w:val="Hyperlink"/>
            <w:noProof/>
          </w:rPr>
          <w:t xml:space="preserve"> Quellenangaben bei Abbildungen</w:t>
        </w:r>
        <w:r w:rsidRPr="003B7C82">
          <w:rPr>
            <w:noProof/>
          </w:rPr>
          <w:tab/>
        </w:r>
        <w:r w:rsidRPr="003B7C82">
          <w:rPr>
            <w:noProof/>
          </w:rPr>
          <w:fldChar w:fldCharType="begin"/>
        </w:r>
        <w:r w:rsidRPr="003B7C82">
          <w:rPr>
            <w:noProof/>
          </w:rPr>
          <w:instrText xml:space="preserve"> PAGEREF _Toc532813481 \h </w:instrText>
        </w:r>
        <w:r w:rsidRPr="003B7C82">
          <w:rPr>
            <w:noProof/>
          </w:rPr>
        </w:r>
        <w:r w:rsidRPr="003B7C82">
          <w:rPr>
            <w:noProof/>
          </w:rPr>
          <w:fldChar w:fldCharType="separate"/>
        </w:r>
        <w:r w:rsidRPr="003B7C82">
          <w:rPr>
            <w:noProof/>
          </w:rPr>
          <w:t>14</w:t>
        </w:r>
        <w:r w:rsidRPr="003B7C82">
          <w:rPr>
            <w:noProof/>
          </w:rPr>
          <w:fldChar w:fldCharType="end"/>
        </w:r>
      </w:hyperlink>
    </w:p>
    <w:p w14:paraId="2C093304" w14:textId="77777777" w:rsidR="0070488F" w:rsidRPr="003B7C82" w:rsidRDefault="00000000">
      <w:pPr>
        <w:pStyle w:val="Abbildungsverzeichnis"/>
        <w:rPr>
          <w:noProof/>
        </w:rPr>
      </w:pPr>
      <w:hyperlink w:anchor="_Toc532813482" w:history="1">
        <w:r w:rsidR="00F07FAC" w:rsidRPr="003B7C82">
          <w:rPr>
            <w:rStyle w:val="Hyperlink"/>
            <w:b/>
            <w:noProof/>
          </w:rPr>
          <w:t xml:space="preserve">Tab. 3.2: </w:t>
        </w:r>
        <w:r w:rsidR="00F07FAC" w:rsidRPr="003B7C82">
          <w:rPr>
            <w:rStyle w:val="Hyperlink"/>
            <w:noProof/>
          </w:rPr>
          <w:t>Beispiele für Zitate im Haupttext</w:t>
        </w:r>
        <w:r w:rsidR="00F07FAC" w:rsidRPr="003B7C82">
          <w:rPr>
            <w:noProof/>
          </w:rPr>
          <w:tab/>
        </w:r>
        <w:r w:rsidR="00F07FAC" w:rsidRPr="003B7C82">
          <w:rPr>
            <w:noProof/>
          </w:rPr>
          <w:fldChar w:fldCharType="begin"/>
        </w:r>
        <w:r w:rsidR="00F07FAC" w:rsidRPr="003B7C82">
          <w:rPr>
            <w:noProof/>
          </w:rPr>
          <w:instrText xml:space="preserve"> PAGEREF _Toc532813482 \h </w:instrText>
        </w:r>
        <w:r w:rsidR="00F07FAC" w:rsidRPr="003B7C82">
          <w:rPr>
            <w:noProof/>
          </w:rPr>
        </w:r>
        <w:r w:rsidR="00F07FAC" w:rsidRPr="003B7C82">
          <w:rPr>
            <w:noProof/>
          </w:rPr>
          <w:fldChar w:fldCharType="separate"/>
        </w:r>
        <w:r w:rsidR="00F07FAC" w:rsidRPr="003B7C82">
          <w:rPr>
            <w:noProof/>
          </w:rPr>
          <w:t>15</w:t>
        </w:r>
        <w:r w:rsidR="00F07FAC" w:rsidRPr="003B7C82">
          <w:rPr>
            <w:noProof/>
          </w:rPr>
          <w:fldChar w:fldCharType="end"/>
        </w:r>
      </w:hyperlink>
    </w:p>
    <w:p w14:paraId="77F6E216" w14:textId="77777777" w:rsidR="0070488F" w:rsidRPr="003B7C82" w:rsidRDefault="00F07FAC">
      <w:pPr>
        <w:pStyle w:val="AnmdAutors"/>
      </w:pPr>
      <w:r w:rsidRPr="003B7C82">
        <w:fldChar w:fldCharType="end"/>
      </w:r>
    </w:p>
    <w:p w14:paraId="554C6AB0" w14:textId="77777777" w:rsidR="0070488F" w:rsidRPr="003B7C82" w:rsidRDefault="00F07FAC" w:rsidP="004D6DE8">
      <w:pPr>
        <w:pStyle w:val="AnmdAutors"/>
      </w:pPr>
      <w:r w:rsidRPr="003B7C82">
        <w:t>Das Tabellenv</w:t>
      </w:r>
      <w:r w:rsidR="00B32B15" w:rsidRPr="003B7C82">
        <w:t xml:space="preserve">erzeichnis ist in </w:t>
      </w:r>
      <w:r w:rsidRPr="003B7C82">
        <w:t>WORD ein spezielles Abbildungsver</w:t>
      </w:r>
      <w:r w:rsidRPr="003B7C82">
        <w:softHyphen/>
        <w:t>zeichnis. Es wird also ebenfalls über [</w:t>
      </w:r>
      <w:r w:rsidRPr="003B7C82">
        <w:sym w:font="Symbol" w:char="F0AE"/>
      </w:r>
      <w:r w:rsidR="00AC16D4" w:rsidRPr="003B7C82">
        <w:t> </w:t>
      </w:r>
      <w:r w:rsidR="00B32B15" w:rsidRPr="003B7C82">
        <w:t>Verweise</w:t>
      </w:r>
      <w:r w:rsidRPr="003B7C82">
        <w:t>/</w:t>
      </w:r>
      <w:r w:rsidR="004D6DE8" w:rsidRPr="003B7C82">
        <w:t xml:space="preserve"> </w:t>
      </w:r>
      <w:r w:rsidR="00AC16D4" w:rsidRPr="003B7C82">
        <w:t>Beschriftungen</w:t>
      </w:r>
      <w:r w:rsidRPr="003B7C82">
        <w:t>/</w:t>
      </w:r>
      <w:r w:rsidR="004D6DE8" w:rsidRPr="003B7C82">
        <w:t xml:space="preserve"> </w:t>
      </w:r>
      <w:r w:rsidRPr="003B7C82">
        <w:t>Abbildungsverzeichnis</w:t>
      </w:r>
      <w:r w:rsidR="00AC16D4" w:rsidRPr="003B7C82">
        <w:t xml:space="preserve"> einfügen</w:t>
      </w:r>
      <w:r w:rsidRPr="003B7C82">
        <w:t>] erstellt. Allerdings ist dort unter [</w:t>
      </w:r>
      <w:r w:rsidR="004D6DE8" w:rsidRPr="003B7C82">
        <w:t>Beschriftungskategorie</w:t>
      </w:r>
      <w:r w:rsidRPr="003B7C82">
        <w:t>] die Formatvorlage ‚</w:t>
      </w:r>
      <w:r w:rsidR="004D6DE8" w:rsidRPr="003B7C82">
        <w:t>Tabelle</w:t>
      </w:r>
      <w:r w:rsidRPr="003B7C82">
        <w:t>‘ zu wählen.</w:t>
      </w:r>
    </w:p>
    <w:p w14:paraId="6FA5D626" w14:textId="77777777" w:rsidR="0070488F" w:rsidRPr="003B7C82" w:rsidRDefault="00F07FAC" w:rsidP="004D6DE8">
      <w:pPr>
        <w:pStyle w:val="AnmdAutors"/>
      </w:pPr>
      <w:r w:rsidRPr="003B7C82">
        <w:t>Sollten die Seitenzahlen nicht korrekt erscheinen, so ist entweder das Verzeichnis neu zu erstellen oder die Felder sind zu aktualisieren (rechte Maustaste).</w:t>
      </w:r>
    </w:p>
    <w:p w14:paraId="48156571" w14:textId="77777777" w:rsidR="0070488F" w:rsidRPr="003B7C82" w:rsidRDefault="0070488F">
      <w:pPr>
        <w:pStyle w:val="Grundtext"/>
      </w:pPr>
    </w:p>
    <w:p w14:paraId="77E180C8" w14:textId="77777777" w:rsidR="0070488F" w:rsidRPr="003B7C82" w:rsidRDefault="0070488F">
      <w:pPr>
        <w:pStyle w:val="Grundtext"/>
        <w:rPr>
          <w:b/>
          <w:u w:val="single"/>
        </w:rPr>
      </w:pPr>
    </w:p>
    <w:p w14:paraId="2116659B" w14:textId="77777777" w:rsidR="0070488F" w:rsidRPr="003B7C82" w:rsidRDefault="0070488F">
      <w:pPr>
        <w:pStyle w:val="Grundtext"/>
        <w:rPr>
          <w:b/>
          <w:u w:val="single"/>
        </w:rPr>
        <w:sectPr w:rsidR="0070488F" w:rsidRPr="003B7C82" w:rsidSect="00FF7939">
          <w:pgSz w:w="11907" w:h="16840" w:code="9"/>
          <w:pgMar w:top="1701" w:right="1701" w:bottom="1134" w:left="1701" w:header="720" w:footer="720" w:gutter="0"/>
          <w:pgNumType w:fmt="upperRoman"/>
          <w:cols w:space="720"/>
          <w:titlePg/>
        </w:sectPr>
      </w:pPr>
    </w:p>
    <w:p w14:paraId="67FE6C6D" w14:textId="77777777" w:rsidR="00820AEC" w:rsidRDefault="00820AEC" w:rsidP="00860FA7">
      <w:pPr>
        <w:pStyle w:val="berschrift1"/>
        <w:numPr>
          <w:ilvl w:val="0"/>
          <w:numId w:val="0"/>
        </w:numPr>
      </w:pPr>
      <w:bookmarkStart w:id="21" w:name="_Ref532289901"/>
      <w:bookmarkStart w:id="22" w:name="_Toc532290624"/>
      <w:bookmarkStart w:id="23" w:name="_Toc532295857"/>
      <w:bookmarkStart w:id="24" w:name="_Toc85095779"/>
      <w:r>
        <w:lastRenderedPageBreak/>
        <w:t>Definition der Begriffe</w:t>
      </w:r>
    </w:p>
    <w:p w14:paraId="26927AA7" w14:textId="7D108D97" w:rsidR="00820AEC" w:rsidRDefault="00820AEC" w:rsidP="00820AEC">
      <w:pPr>
        <w:pStyle w:val="Grundtext"/>
      </w:pPr>
      <w:r>
        <w:t xml:space="preserve">Für </w:t>
      </w:r>
      <w:r w:rsidRPr="00AA619D">
        <w:t>das Verständnis der Arbeit</w:t>
      </w:r>
      <w:r>
        <w:t xml:space="preserve"> und die richtige Einordnung der </w:t>
      </w:r>
      <w:r w:rsidRPr="00AA619D">
        <w:t xml:space="preserve">Bedeutung </w:t>
      </w:r>
      <w:r>
        <w:t>der Fachbegriffe werden diese folgende definiert.</w:t>
      </w:r>
    </w:p>
    <w:p w14:paraId="26D5E2C7" w14:textId="7669C36E" w:rsidR="00A535AE" w:rsidRPr="00A535AE" w:rsidRDefault="00A535AE" w:rsidP="00820AEC">
      <w:pPr>
        <w:pStyle w:val="Grundtext"/>
        <w:rPr>
          <w:rStyle w:val="Grundzkursiv"/>
        </w:rPr>
      </w:pPr>
      <w:r w:rsidRPr="00A535AE">
        <w:rPr>
          <w:rStyle w:val="Grundzkursiv"/>
        </w:rPr>
        <w:t>Apache Tomcat</w:t>
      </w:r>
    </w:p>
    <w:p w14:paraId="2B8B721D" w14:textId="77777777" w:rsidR="00A535AE" w:rsidRDefault="00A535AE" w:rsidP="00820AEC">
      <w:pPr>
        <w:pStyle w:val="Grundtext"/>
      </w:pPr>
    </w:p>
    <w:p w14:paraId="37788983" w14:textId="66D0E4B0" w:rsidR="003241D4" w:rsidRPr="003241D4" w:rsidRDefault="003241D4" w:rsidP="003241D4">
      <w:pPr>
        <w:pStyle w:val="Grundtext"/>
        <w:rPr>
          <w:rStyle w:val="Grundzkursiv"/>
        </w:rPr>
      </w:pPr>
      <w:r w:rsidRPr="003241D4">
        <w:rPr>
          <w:rStyle w:val="Grundzkursiv"/>
        </w:rPr>
        <w:t>Application Programming Interface (API)</w:t>
      </w:r>
    </w:p>
    <w:p w14:paraId="41A02357" w14:textId="35AF7FE5" w:rsidR="003241D4" w:rsidRDefault="00655372" w:rsidP="00820AEC">
      <w:pPr>
        <w:pStyle w:val="Grundtext"/>
      </w:pPr>
      <w:r>
        <w:t>Über e</w:t>
      </w:r>
      <w:r w:rsidRPr="00655372">
        <w:t xml:space="preserve">in API </w:t>
      </w:r>
      <w:r>
        <w:t xml:space="preserve">werden </w:t>
      </w:r>
      <w:r w:rsidRPr="00655372">
        <w:t>andere Programme</w:t>
      </w:r>
      <w:r>
        <w:t xml:space="preserve"> an ein </w:t>
      </w:r>
      <w:r w:rsidRPr="00655372">
        <w:t xml:space="preserve">Softwaresystem </w:t>
      </w:r>
      <w:r>
        <w:t xml:space="preserve">angebunden, um </w:t>
      </w:r>
      <w:r w:rsidRPr="00655372">
        <w:t xml:space="preserve">die Funktionen dieses Systems </w:t>
      </w:r>
      <w:r>
        <w:t xml:space="preserve">den Programmen zur Verfügung zu stellen </w:t>
      </w:r>
      <w:r>
        <w:fldChar w:fldCharType="begin"/>
      </w:r>
      <w:r>
        <w:instrText xml:space="preserve"> ADDIN ZOTERO_ITEM CSL_CITATION {"citationID":"DZuW3z22","properties":{"formattedCitation":"(Vgl. Kaufmann &amp; M\\uc0\\u252{}lder, (2023), S. 241)","plainCitation":"(Vgl. Kaufmann &amp; Mülder, (2023), S. 241)","noteIndex":0},"citationItems":[{"id":798,"uris":["http://zotero.org/users/10411486/items/F3X9WZDX"],"itemData":{"id":798,"type":"book","event-place":"Wiesbaden","ISBN":"978-3-658-37936-0","language":"de","note":"DOI: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241","label":"page"}],"schema":"https://github.com/citation-style-language/schema/raw/master/csl-citation.json"} </w:instrText>
      </w:r>
      <w:r>
        <w:fldChar w:fldCharType="separate"/>
      </w:r>
      <w:r w:rsidR="00C67FE9" w:rsidRPr="00C67FE9">
        <w:rPr>
          <w:szCs w:val="24"/>
        </w:rPr>
        <w:t>(Vgl. Kaufmann &amp; Mülder, (2023), S. 241)</w:t>
      </w:r>
      <w:r>
        <w:fldChar w:fldCharType="end"/>
      </w:r>
      <w:r w:rsidR="001D4EC0">
        <w:t>. Das API fungiert somit als Schnittstelle, die a</w:t>
      </w:r>
      <w:r w:rsidRPr="00655372">
        <w:t>lle relevanten Informationen über das Zusammenwirken des Systems mit seiner Umgebung beschreib</w:t>
      </w:r>
      <w:r w:rsidR="001D4EC0">
        <w:t xml:space="preserve">t </w:t>
      </w:r>
      <w:r w:rsidR="001D4EC0">
        <w:fldChar w:fldCharType="begin"/>
      </w:r>
      <w:r w:rsidR="001D4EC0">
        <w:instrText xml:space="preserve"> ADDIN ZOTERO_ITEM CSL_CITATION {"citationID":"XyUqIfM5","properties":{"formattedCitation":"(Vgl. Broy, (2023), S. 180)","plainCitation":"(Vgl. Broy, (2023), S. 180)","noteIndex":0},"citationItems":[{"id":820,"uris":["http://zotero.org/users/10411486/items/GR22XDMT"],"itemData":{"id":820,"type":"book","event-place":"Berlin, Heidelberg","ISBN":"978-3-662-67316-4","language":"de","note":"DOI: 10.1007/978-3-662-67317-1","publisher":"Springer Berlin Heidelberg","publisher-place":"Berlin, Heidelberg","source":"DOI.org (Crossref)","title":"Logische und Methodische Grundlagen der Entwicklung verteilter Systeme: Unter Mitarbeit von Alexander Malkis","title-short":"Logische und Methodische Grundlagen der Entwicklung verteilter Systeme","URL":"https://link.springer.com/10.1007/978-3-662-67317-1","author":[{"family":"Broy","given":"Manfred"}],"accessed":{"date-parts":[["2023",7,23]]},"issued":{"date-parts":[["2023"]]}},"locator":"180","label":"page"}],"schema":"https://github.com/citation-style-language/schema/raw/master/csl-citation.json"} </w:instrText>
      </w:r>
      <w:r w:rsidR="001D4EC0">
        <w:fldChar w:fldCharType="separate"/>
      </w:r>
      <w:r w:rsidR="00C67FE9" w:rsidRPr="00C67FE9">
        <w:t>(Vgl. Broy, (2023), S. 180)</w:t>
      </w:r>
      <w:r w:rsidR="001D4EC0">
        <w:fldChar w:fldCharType="end"/>
      </w:r>
    </w:p>
    <w:p w14:paraId="7F14E37F" w14:textId="4061A4D8" w:rsidR="00FB56D9" w:rsidRPr="00FB56D9" w:rsidRDefault="008C4708" w:rsidP="00820AEC">
      <w:pPr>
        <w:pStyle w:val="Grundtext"/>
        <w:rPr>
          <w:rStyle w:val="Grundzkursiv"/>
        </w:rPr>
      </w:pPr>
      <w:r w:rsidRPr="008C4708">
        <w:rPr>
          <w:rStyle w:val="Grundzkursiv"/>
        </w:rPr>
        <w:t>Business Process Management Notation (</w:t>
      </w:r>
      <w:r w:rsidR="00FB56D9" w:rsidRPr="00FB56D9">
        <w:rPr>
          <w:rStyle w:val="Grundzkursiv"/>
        </w:rPr>
        <w:t>BPMN</w:t>
      </w:r>
      <w:r>
        <w:rPr>
          <w:rStyle w:val="Grundzkursiv"/>
        </w:rPr>
        <w:t>)</w:t>
      </w:r>
    </w:p>
    <w:p w14:paraId="462D9421" w14:textId="49253786" w:rsidR="008C4708" w:rsidRDefault="008C4708" w:rsidP="00820AEC">
      <w:pPr>
        <w:pStyle w:val="Grundtext"/>
      </w:pPr>
      <w:r>
        <w:t xml:space="preserve">BPMN ist eine Notation zur Modellierung von </w:t>
      </w:r>
      <w:r w:rsidRPr="008C4708">
        <w:t>Geschäftsprozes</w:t>
      </w:r>
      <w:r>
        <w:t>se</w:t>
      </w:r>
      <w:r w:rsidR="001414A9">
        <w:t xml:space="preserve">n und dient der </w:t>
      </w:r>
      <w:r w:rsidR="001414A9" w:rsidRPr="008C4708">
        <w:t>Analyse und Dokumentation</w:t>
      </w:r>
      <w:r w:rsidR="001414A9">
        <w:t xml:space="preserve"> dieser</w:t>
      </w:r>
      <w:r>
        <w:t xml:space="preserve">. </w:t>
      </w:r>
      <w:r w:rsidR="001414A9">
        <w:t xml:space="preserve">Über </w:t>
      </w:r>
      <w:r w:rsidRPr="008C4708">
        <w:t>grafische Symbole</w:t>
      </w:r>
      <w:r w:rsidR="001414A9">
        <w:t xml:space="preserve"> können </w:t>
      </w:r>
      <w:r w:rsidR="001414A9" w:rsidRPr="001414A9">
        <w:t>komplexe Geschäftsprozesse</w:t>
      </w:r>
      <w:r w:rsidR="001414A9">
        <w:t xml:space="preserve"> </w:t>
      </w:r>
      <w:r w:rsidR="001414A9" w:rsidRPr="001414A9">
        <w:t>übersichtlich</w:t>
      </w:r>
      <w:r w:rsidR="001414A9">
        <w:t xml:space="preserve"> dargestellt werden </w:t>
      </w:r>
      <w:r w:rsidR="001414A9">
        <w:fldChar w:fldCharType="begin"/>
      </w:r>
      <w:r w:rsidR="001414A9">
        <w:instrText xml:space="preserve"> ADDIN ZOTERO_ITEM CSL_CITATION {"citationID":"nyMgF1YU","properties":{"formattedCitation":"(Vgl. Kaufmann &amp; M\\uc0\\u252{}lder, (2023), S. 316, 322)","plainCitation":"(Vgl. Kaufmann &amp; Mülder, (2023), S. 316, 322)","noteIndex":0},"citationItems":[{"id":798,"uris":["http://zotero.org/users/10411486/items/F3X9WZDX"],"itemData":{"id":798,"type":"book","event-place":"Wiesbaden","ISBN":"978-3-658-37936-0","language":"de","note":"DOI: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Wirtschaftsinformatik","URL":"https://link.springer.com/10.1007/978-3-658-37937-7","author":[{"family":"Kaufmann","given":"Jens"},{"family":"Mülder","given":"Wilhelm"}],"accessed":{"date-parts":[["2023",7,22]]},"issued":{"date-parts":[["2023"]]}},"locator":"316, 322","label":"page"}],"schema":"https://github.com/citation-style-language/schema/raw/master/csl-citation.json"} </w:instrText>
      </w:r>
      <w:r w:rsidR="001414A9">
        <w:fldChar w:fldCharType="separate"/>
      </w:r>
      <w:r w:rsidR="00C67FE9" w:rsidRPr="00C67FE9">
        <w:rPr>
          <w:szCs w:val="24"/>
        </w:rPr>
        <w:t>(Vgl. Kaufmann &amp; Mülder, (2023), S. 316, 322)</w:t>
      </w:r>
      <w:r w:rsidR="001414A9">
        <w:fldChar w:fldCharType="end"/>
      </w:r>
      <w:r>
        <w:t>.</w:t>
      </w:r>
    </w:p>
    <w:p w14:paraId="5C78161C" w14:textId="77777777" w:rsidR="00820AEC" w:rsidRPr="001C38A3" w:rsidRDefault="00820AEC" w:rsidP="00820AEC">
      <w:pPr>
        <w:pStyle w:val="Grundtext"/>
        <w:rPr>
          <w:rStyle w:val="Grundzkursiv"/>
        </w:rPr>
      </w:pPr>
      <w:r w:rsidRPr="001C38A3">
        <w:rPr>
          <w:rStyle w:val="Grundzkursiv"/>
        </w:rPr>
        <w:t>Change Management</w:t>
      </w:r>
      <w:r>
        <w:rPr>
          <w:rStyle w:val="Grundzkursiv"/>
        </w:rPr>
        <w:t xml:space="preserve"> (CM)</w:t>
      </w:r>
    </w:p>
    <w:p w14:paraId="05F507EB" w14:textId="3A7CA4E2" w:rsidR="00820AEC" w:rsidRDefault="00820AEC" w:rsidP="00820AEC">
      <w:pPr>
        <w:pStyle w:val="Grundtext"/>
      </w:pPr>
      <w:r>
        <w:t xml:space="preserve">Im CM werden </w:t>
      </w:r>
      <w:r w:rsidRPr="00800A68">
        <w:t>nach Eintreten</w:t>
      </w:r>
      <w:r>
        <w:t xml:space="preserve"> einer </w:t>
      </w:r>
      <w:r w:rsidRPr="00800A68">
        <w:t xml:space="preserve">Veränderung </w:t>
      </w:r>
      <w:r>
        <w:t xml:space="preserve">in den Geschäftsprozessen oder </w:t>
      </w:r>
      <w:proofErr w:type="spellStart"/>
      <w:r>
        <w:t>ind</w:t>
      </w:r>
      <w:proofErr w:type="spellEnd"/>
      <w:r>
        <w:t xml:space="preserve"> en Anforderungen alle </w:t>
      </w:r>
      <w:r w:rsidRPr="00800A68">
        <w:t>Maßnahmen</w:t>
      </w:r>
      <w:r>
        <w:t xml:space="preserve">, die für die Berücksichtigung der </w:t>
      </w:r>
      <w:r w:rsidRPr="00800A68">
        <w:t xml:space="preserve">Veränderung </w:t>
      </w:r>
      <w:r>
        <w:t xml:space="preserve">notwendig sind, </w:t>
      </w:r>
      <w:r w:rsidRPr="00800A68">
        <w:t xml:space="preserve">kontrolliert </w:t>
      </w:r>
      <w:r>
        <w:t xml:space="preserve">eingeleitet sowie </w:t>
      </w:r>
      <w:r w:rsidRPr="00800A68">
        <w:t>schnell und effektiv durchgeführt</w:t>
      </w:r>
      <w:r>
        <w:t xml:space="preserve"> </w:t>
      </w:r>
      <w:r>
        <w:fldChar w:fldCharType="begin"/>
      </w:r>
      <w:r>
        <w:instrText xml:space="preserve"> ADDIN ZOTERO_ITEM CSL_CITATION {"citationID":"yRqNeQw3","properties":{"formattedCitation":"(Vgl. Scheer et al., (2003), S. 5)","plainCitation":"(Vgl. Scheer et al., (2003), S. 5)","noteIndex":0},"citationItems":[{"id":796,"uris":["http://zotero.org/users/10411486/items/JP8BMRA5"],"itemData":{"id":796,"type":"book","event-place":"Berlin, Heidelberg","ISBN":"978-3-642-62409-4","language":"de","note":"DOI: 10.1007/978-3-642-19020-9","publisher":"Springer Berlin Heidelberg","publisher-place":"Berlin, Heidelberg","source":"DOI.org (Crossref)","title":"Change Management im Unternehmen","URL":"http://link.springer.com/10.1007/978-3-642-19020-9","editor":[{"family":"Scheer","given":"August-Wilhelm"},{"family":"Abolhassan","given":"Ferri"},{"family":"Jost","given":"Wolfram"},{"family":"Kirchmer","given":"Mathias"}],"accessed":{"date-parts":[["2023",7,22]]},"issued":{"date-parts":[["2003"]]}},"locator":"5","label":"page"}],"schema":"https://github.com/citation-style-language/schema/raw/master/csl-citation.json"} </w:instrText>
      </w:r>
      <w:r>
        <w:fldChar w:fldCharType="separate"/>
      </w:r>
      <w:r w:rsidR="00C67FE9" w:rsidRPr="00C67FE9">
        <w:t>(Vgl. Scheer et al., (2003), S. 5)</w:t>
      </w:r>
      <w:r>
        <w:fldChar w:fldCharType="end"/>
      </w:r>
    </w:p>
    <w:p w14:paraId="243D6A63" w14:textId="77777777" w:rsidR="00820AEC" w:rsidRPr="001C38A3" w:rsidRDefault="00820AEC" w:rsidP="00820AEC">
      <w:pPr>
        <w:pStyle w:val="Grundtext"/>
        <w:rPr>
          <w:rStyle w:val="Grundzkursiv"/>
        </w:rPr>
      </w:pPr>
      <w:r w:rsidRPr="001B6DE7">
        <w:rPr>
          <w:rStyle w:val="Grundzkursiv"/>
        </w:rPr>
        <w:t>Continuous Delivery</w:t>
      </w:r>
      <w:r>
        <w:rPr>
          <w:rStyle w:val="Grundzkursiv"/>
        </w:rPr>
        <w:t xml:space="preserve"> (</w:t>
      </w:r>
      <w:r w:rsidRPr="001C38A3">
        <w:rPr>
          <w:rStyle w:val="Grundzkursiv"/>
        </w:rPr>
        <w:t>CD</w:t>
      </w:r>
      <w:r>
        <w:rPr>
          <w:rStyle w:val="Grundzkursiv"/>
        </w:rPr>
        <w:t>)</w:t>
      </w:r>
    </w:p>
    <w:p w14:paraId="63270B4A" w14:textId="63F394E5" w:rsidR="00820AEC" w:rsidRDefault="00820AEC" w:rsidP="00820AEC">
      <w:pPr>
        <w:pStyle w:val="Grundtext"/>
      </w:pPr>
      <w:r>
        <w:t xml:space="preserve">Unter CD </w:t>
      </w:r>
      <w:r w:rsidRPr="00392F9C">
        <w:t xml:space="preserve"> </w:t>
      </w:r>
      <w:r>
        <w:t xml:space="preserve">wird in der Softwareentwicklung die </w:t>
      </w:r>
      <w:r w:rsidRPr="00392F9C">
        <w:t>kontinuierliche automatisiert</w:t>
      </w:r>
      <w:r>
        <w:t xml:space="preserve">e </w:t>
      </w:r>
      <w:r w:rsidRPr="00392F9C">
        <w:t>Software-Auslieferung mittels der</w:t>
      </w:r>
      <w:r>
        <w:t xml:space="preserve"> </w:t>
      </w:r>
      <w:r w:rsidRPr="00392F9C">
        <w:t>„</w:t>
      </w:r>
      <w:proofErr w:type="spellStart"/>
      <w:r w:rsidRPr="00392F9C">
        <w:t>Delivery</w:t>
      </w:r>
      <w:proofErr w:type="spellEnd"/>
      <w:r w:rsidRPr="00392F9C">
        <w:t xml:space="preserve"> Pipeline“</w:t>
      </w:r>
      <w:r>
        <w:t xml:space="preserve"> verstanden </w:t>
      </w:r>
      <w:r>
        <w:fldChar w:fldCharType="begin"/>
      </w:r>
      <w:r>
        <w:instrText xml:space="preserve"> ADDIN ZOTERO_ITEM CSL_CITATION {"citationID":"G17z5q8A","properties":{"formattedCitation":"(Vgl. Alt et al., (2017), S. 27)","plainCitation":"(Vgl. Alt et al., (2017), S. 27)","noteIndex":0},"citationItems":[{"id":802,"uris":["http://zotero.org/users/10411486/items/A9ADBCEP"],"itemData":{"id":802,"type":"book","collection-title":"essentials","event-place":"Wiesbaden","ISBN":"978-3-658-18703-3","language":"en","note":"DOI: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27","label":"page"}],"schema":"https://github.com/citation-style-language/schema/raw/master/csl-citation.json"} </w:instrText>
      </w:r>
      <w:r>
        <w:fldChar w:fldCharType="separate"/>
      </w:r>
      <w:r w:rsidR="00C67FE9" w:rsidRPr="00C67FE9">
        <w:t>(Vgl. Alt et al., (2017), S. 27)</w:t>
      </w:r>
      <w:r>
        <w:fldChar w:fldCharType="end"/>
      </w:r>
      <w:r>
        <w:t>.</w:t>
      </w:r>
    </w:p>
    <w:p w14:paraId="6BE8FFFB" w14:textId="77777777" w:rsidR="00820AEC" w:rsidRDefault="00820AEC" w:rsidP="00820AEC">
      <w:pPr>
        <w:pStyle w:val="Grundtext"/>
        <w:rPr>
          <w:rStyle w:val="Grundzkursiv"/>
        </w:rPr>
      </w:pPr>
      <w:r w:rsidRPr="003F1973">
        <w:rPr>
          <w:rStyle w:val="Grundzkursiv"/>
        </w:rPr>
        <w:t>Continuous Integration</w:t>
      </w:r>
      <w:r>
        <w:rPr>
          <w:rStyle w:val="Grundzkursiv"/>
        </w:rPr>
        <w:t xml:space="preserve"> (</w:t>
      </w:r>
      <w:r w:rsidRPr="001C38A3">
        <w:rPr>
          <w:rStyle w:val="Grundzkursiv"/>
        </w:rPr>
        <w:t>CI</w:t>
      </w:r>
      <w:r>
        <w:rPr>
          <w:rStyle w:val="Grundzkursiv"/>
        </w:rPr>
        <w:t>)</w:t>
      </w:r>
    </w:p>
    <w:p w14:paraId="64B121D0" w14:textId="1848AA01" w:rsidR="00820AEC" w:rsidRPr="00BF0D39" w:rsidRDefault="00820AEC" w:rsidP="00820AEC">
      <w:pPr>
        <w:pStyle w:val="Grundtext"/>
      </w:pPr>
      <w:r w:rsidRPr="00BF0D39">
        <w:t>CI verfolgt das Konzept, Änderungen am Quellcode bzw. Entwicklungsfortschritte von einzelnen Entwicklern eines Teams schnell zusammenzuführen und zu testen. Dadurch werden Fehler frühzeitig erkannt und Softwareprototypen</w:t>
      </w:r>
      <w:r>
        <w:t xml:space="preserve"> (</w:t>
      </w:r>
      <w:r w:rsidRPr="00BF0D39">
        <w:t>funktionsfähige Software</w:t>
      </w:r>
      <w:r>
        <w:t>)</w:t>
      </w:r>
      <w:r w:rsidRPr="00BF0D39">
        <w:t xml:space="preserve"> in kurzer Zeit zu integrieren </w:t>
      </w:r>
      <w:r w:rsidRPr="00BF0D39">
        <w:fldChar w:fldCharType="begin"/>
      </w:r>
      <w:r w:rsidRPr="00BF0D39">
        <w:instrText xml:space="preserve"> ADDIN ZOTERO_ITEM CSL_CITATION {"citationID":"04D4J92V","properties":{"formattedCitation":"(Vgl. Alt et al., (2017), S. 29)","plainCitation":"(Vgl. Alt et al., (2017), S. 29)","noteIndex":0},"citationItems":[{"id":802,"uris":["http://zotero.org/users/10411486/items/A9ADBCEP"],"itemData":{"id":802,"type":"book","collection-title":"essentials","event-place":"Wiesbaden","ISBN":"978-3-658-18703-3","language":"en","note":"DOI: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29","label":"page"}],"schema":"https://github.com/citation-style-language/schema/raw/master/csl-citation.json"} </w:instrText>
      </w:r>
      <w:r w:rsidRPr="00BF0D39">
        <w:fldChar w:fldCharType="separate"/>
      </w:r>
      <w:r w:rsidR="00C67FE9" w:rsidRPr="00C67FE9">
        <w:t>(Vgl. Alt et al., (2017), S. 29)</w:t>
      </w:r>
      <w:r w:rsidRPr="00BF0D39">
        <w:fldChar w:fldCharType="end"/>
      </w:r>
    </w:p>
    <w:p w14:paraId="48683EFA" w14:textId="77777777" w:rsidR="001D4EC0" w:rsidRDefault="001D4EC0">
      <w:pPr>
        <w:rPr>
          <w:rStyle w:val="Grundzkursiv"/>
          <w:szCs w:val="20"/>
        </w:rPr>
      </w:pPr>
      <w:r>
        <w:rPr>
          <w:rStyle w:val="Grundzkursiv"/>
        </w:rPr>
        <w:br w:type="page"/>
      </w:r>
    </w:p>
    <w:p w14:paraId="7A6B1C79" w14:textId="2E9C9761" w:rsidR="00820AEC" w:rsidRPr="00F774FB" w:rsidRDefault="00820AEC" w:rsidP="00820AEC">
      <w:pPr>
        <w:pStyle w:val="Grundtext"/>
        <w:rPr>
          <w:rStyle w:val="Grundzkursiv"/>
        </w:rPr>
      </w:pPr>
      <w:r w:rsidRPr="00F774FB">
        <w:rPr>
          <w:rStyle w:val="Grundzkursiv"/>
        </w:rPr>
        <w:lastRenderedPageBreak/>
        <w:t xml:space="preserve">Enterprise </w:t>
      </w:r>
      <w:proofErr w:type="spellStart"/>
      <w:r w:rsidRPr="00F774FB">
        <w:rPr>
          <w:rStyle w:val="Grundzkursiv"/>
        </w:rPr>
        <w:t>Resource</w:t>
      </w:r>
      <w:proofErr w:type="spellEnd"/>
      <w:r w:rsidRPr="00F774FB">
        <w:rPr>
          <w:rStyle w:val="Grundzkursiv"/>
        </w:rPr>
        <w:t xml:space="preserve"> Planning (ERP)</w:t>
      </w:r>
    </w:p>
    <w:p w14:paraId="47EC6F6E" w14:textId="68EC7E91" w:rsidR="00DB6AD9" w:rsidRDefault="00820AEC" w:rsidP="00820AEC">
      <w:pPr>
        <w:pStyle w:val="Grundtext"/>
      </w:pPr>
      <w:r>
        <w:t xml:space="preserve">ERP-Systeme sind große, modulare Unternehmens-Anwendungen, die für die meisten Geschäftsprozesse im </w:t>
      </w:r>
      <w:r w:rsidR="0058227A">
        <w:t>U</w:t>
      </w:r>
      <w:r>
        <w:t xml:space="preserve">nternehmen bestimmt sind </w:t>
      </w:r>
      <w:r>
        <w:fldChar w:fldCharType="begin"/>
      </w:r>
      <w:r>
        <w:instrText xml:space="preserve"> ADDIN ZOTERO_ITEM CSL_CITATION {"citationID":"xZhA9pbs","properties":{"formattedCitation":"(Vgl. Pek\\uc0\\u353{}a, (2018), S. 1)","plainCitation":"(Vgl. Pekša, (2018), S. 1)","noteIndex":0},"citationItems":[{"id":804,"uris":["http://zotero.org/users/10411486/items/E4R6TA2V"],"itemData":{"id":804,"type":"article-journal","abstract":"Enterprise resource planning (ERP) systems are large, modular enterprise applications designed for most of the company’s business processes. They include a range of different forecasting methods. The paper analyses the existing forecasting methods in ERP systems and provides a comparison of forecasting methods in ERP systems. It considers the problem of prediction integration in ERP systems and describes the general process by a conceptual model based on academic literature from forecasting with ERP systems. The study provides an integration approach, which is the most suitable one for providing forecasting functions in ERP systems.","container-title":"Information Technology and Management Science","DOI":"10.7250/itms-2018-0010","ISSN":"2255-9094, 2255-9086","journalAbbreviation":"ITMS","language":"en","page":"64-68","source":"DOI.org (Crossref)","title":"Extensible Portfolio of Forecasting Methods for ERP Systems: Integration Approach","title-short":"Extensible Portfolio of Forecasting Methods for ERP Systems","URL":"https://itms-journals.rtu.lv/article/view/itms-2018-0010","volume":"21","author":[{"family":"Pekša","given":"Jānis"}],"accessed":{"date-parts":[["2023",7,22]]},"issued":{"date-parts":[["2018",12,14]]}},"locator":"1","label":"page"}],"schema":"https://github.com/citation-style-language/schema/raw/master/csl-citation.json"} </w:instrText>
      </w:r>
      <w:r>
        <w:fldChar w:fldCharType="separate"/>
      </w:r>
      <w:r w:rsidR="00C67FE9" w:rsidRPr="00C67FE9">
        <w:rPr>
          <w:szCs w:val="24"/>
        </w:rPr>
        <w:t xml:space="preserve">(Vgl. </w:t>
      </w:r>
      <w:proofErr w:type="spellStart"/>
      <w:r w:rsidR="00C67FE9" w:rsidRPr="00C67FE9">
        <w:rPr>
          <w:szCs w:val="24"/>
        </w:rPr>
        <w:t>Pekša</w:t>
      </w:r>
      <w:proofErr w:type="spellEnd"/>
      <w:r w:rsidR="00C67FE9" w:rsidRPr="00C67FE9">
        <w:rPr>
          <w:szCs w:val="24"/>
        </w:rPr>
        <w:t>, (2018), S. 1)</w:t>
      </w:r>
      <w:r>
        <w:fldChar w:fldCharType="end"/>
      </w:r>
      <w:r>
        <w:t xml:space="preserve">. </w:t>
      </w:r>
    </w:p>
    <w:p w14:paraId="7A304E15" w14:textId="0676E7C0" w:rsidR="00820AEC" w:rsidRDefault="00DB6AD9" w:rsidP="00820AEC">
      <w:pPr>
        <w:pStyle w:val="Grundtext"/>
      </w:pPr>
      <w:r>
        <w:t xml:space="preserve">Sie </w:t>
      </w:r>
      <w:r w:rsidRPr="00DB6AD9">
        <w:t xml:space="preserve">unterstützen ganzheitlich die </w:t>
      </w:r>
      <w:r>
        <w:t>Geschäftsp</w:t>
      </w:r>
      <w:r w:rsidRPr="00DB6AD9">
        <w:t>rozesse</w:t>
      </w:r>
      <w:r>
        <w:t xml:space="preserve"> im </w:t>
      </w:r>
      <w:r w:rsidRPr="00DB6AD9">
        <w:t>Unternehmen</w:t>
      </w:r>
      <w:r>
        <w:t>, wie P</w:t>
      </w:r>
      <w:r w:rsidRPr="00DB6AD9">
        <w:t xml:space="preserve">rozesse im Finanzwesen und Controlling, der Produktionsplanung und </w:t>
      </w:r>
      <w:r>
        <w:noBreakHyphen/>
        <w:t>s</w:t>
      </w:r>
      <w:r w:rsidRPr="00DB6AD9">
        <w:t xml:space="preserve">teuerung, des Einkaufs und der Logistik, dem Vertrieb sowie der Personalwirtschaft. </w:t>
      </w:r>
      <w:r>
        <w:t xml:space="preserve">und nutzen dafür </w:t>
      </w:r>
      <w:r w:rsidRPr="00DB6AD9">
        <w:t>eine</w:t>
      </w:r>
      <w:r>
        <w:t xml:space="preserve"> </w:t>
      </w:r>
      <w:r w:rsidRPr="00DB6AD9">
        <w:t>gemeinsame</w:t>
      </w:r>
      <w:r>
        <w:t xml:space="preserve"> </w:t>
      </w:r>
      <w:r w:rsidRPr="00DB6AD9">
        <w:t xml:space="preserve">Datenbasis </w:t>
      </w:r>
      <w:r w:rsidR="003E6094">
        <w:fldChar w:fldCharType="begin"/>
      </w:r>
      <w:r w:rsidR="003E6094">
        <w:instrText xml:space="preserve"> ADDIN ZOTERO_ITEM CSL_CITATION {"citationID":"q0tKcDWX","properties":{"formattedCitation":"(Vgl. Frick et al., (2008), S. 1)","plainCitation":"(Vgl. Frick et al., (2008), S. 1)","noteIndex":0},"citationItems":[{"id":812,"uris":["http://zotero.org/users/10411486/items/RMKSKIW9"],"itemData":{"id":812,"type":"book","event-place":"Wiesbaden","ISBN":"978-3-8348-0361-0","language":"de","note":"DOI: 10.1007/978-3-8348-9264-5","publisher":"Vieweg+Teubner","publisher-place":"Wiesbaden","source":"DOI.org (Crossref)","title":"Grundkurs SAP ERP","URL":"http://link.springer.com/10.1007/978-3-8348-9264-5","author":[{"family":"Frick","given":"Detlev"},{"family":"Gadatsch","given":"Andreas"},{"family":"Schäffer-Külz","given":"Ute G."}],"accessed":{"date-parts":[["2023",7,23]]},"issued":{"date-parts":[["2008"]]}},"locator":"1","label":"page"}],"schema":"https://github.com/citation-style-language/schema/raw/master/csl-citation.json"} </w:instrText>
      </w:r>
      <w:r w:rsidR="003E6094">
        <w:fldChar w:fldCharType="separate"/>
      </w:r>
      <w:r w:rsidR="00C67FE9" w:rsidRPr="00C67FE9">
        <w:t>(Vgl. Frick et al., (2008), S. 1)</w:t>
      </w:r>
      <w:r w:rsidR="003E6094">
        <w:fldChar w:fldCharType="end"/>
      </w:r>
    </w:p>
    <w:p w14:paraId="1ECC85FE" w14:textId="77777777" w:rsidR="00820AEC" w:rsidRPr="001C38A3" w:rsidRDefault="00820AEC" w:rsidP="00820AEC">
      <w:pPr>
        <w:pStyle w:val="Grundtext"/>
        <w:rPr>
          <w:rStyle w:val="Grundzkursiv"/>
        </w:rPr>
      </w:pPr>
      <w:r w:rsidRPr="001B6DE7">
        <w:rPr>
          <w:rStyle w:val="Grundzkursiv"/>
        </w:rPr>
        <w:t>Development“ und „(IT)-Operations</w:t>
      </w:r>
      <w:r>
        <w:rPr>
          <w:rStyle w:val="Grundzkursiv"/>
        </w:rPr>
        <w:t xml:space="preserve"> (</w:t>
      </w:r>
      <w:r w:rsidRPr="001C38A3">
        <w:rPr>
          <w:rStyle w:val="Grundzkursiv"/>
        </w:rPr>
        <w:t>DevOps</w:t>
      </w:r>
      <w:r>
        <w:rPr>
          <w:rStyle w:val="Grundzkursiv"/>
        </w:rPr>
        <w:t>)</w:t>
      </w:r>
    </w:p>
    <w:p w14:paraId="273D2DDA" w14:textId="5027E32A" w:rsidR="00820AEC" w:rsidRDefault="00820AEC" w:rsidP="00820AEC">
      <w:pPr>
        <w:pStyle w:val="Grundtext"/>
      </w:pPr>
      <w:r w:rsidRPr="008D52E8">
        <w:t>DevOps</w:t>
      </w:r>
      <w:r>
        <w:t xml:space="preserve"> setzt sich aus den Worten „</w:t>
      </w:r>
      <w:r w:rsidRPr="00232687">
        <w:t>Development</w:t>
      </w:r>
      <w:r>
        <w:t xml:space="preserve">“ und „(IT)-Operations“ zusammen und betont dabei die Zusammenarbeit dieser beiden Bereiche. Dabei werden die Geschäftsprozesse </w:t>
      </w:r>
      <w:r w:rsidRPr="00232687">
        <w:t>ein</w:t>
      </w:r>
      <w:r>
        <w:t xml:space="preserve">geschlossen und der </w:t>
      </w:r>
      <w:r w:rsidRPr="00232687">
        <w:t xml:space="preserve"> Kundennutzen in den Mittelpunkt</w:t>
      </w:r>
      <w:r>
        <w:t xml:space="preserve"> gestellt </w:t>
      </w:r>
      <w:r>
        <w:fldChar w:fldCharType="begin"/>
      </w:r>
      <w:r>
        <w:instrText xml:space="preserve"> ADDIN ZOTERO_ITEM CSL_CITATION {"citationID":"CIZDUmYN","properties":{"formattedCitation":"(Vgl.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fldChar w:fldCharType="separate"/>
      </w:r>
      <w:r w:rsidR="00C67FE9" w:rsidRPr="00C67FE9">
        <w:t>(Vgl. Halstenberg et al., (2020), S. 1)</w:t>
      </w:r>
      <w:r>
        <w:fldChar w:fldCharType="end"/>
      </w:r>
      <w:r>
        <w:t>. „</w:t>
      </w:r>
      <w:r w:rsidRPr="00232687">
        <w:t>Development</w:t>
      </w:r>
      <w:r>
        <w:t>“ und „Operations“</w:t>
      </w:r>
      <w:r w:rsidRPr="00051BCA">
        <w:t xml:space="preserve"> </w:t>
      </w:r>
      <w:r>
        <w:t xml:space="preserve">sind </w:t>
      </w:r>
      <w:r w:rsidRPr="00051BCA">
        <w:t>Organisationseinheiten im IT-Bereich, die traditionell</w:t>
      </w:r>
      <w:r>
        <w:t xml:space="preserve"> als eigenständige F</w:t>
      </w:r>
      <w:r w:rsidRPr="00051BCA">
        <w:t>unktion</w:t>
      </w:r>
      <w:r>
        <w:t xml:space="preserve">sbereiche voneinander </w:t>
      </w:r>
      <w:r w:rsidRPr="00051BCA">
        <w:t xml:space="preserve">getrennt sind und unterschiedliche Zielsetzungen </w:t>
      </w:r>
      <w:r>
        <w:t xml:space="preserve">haben </w:t>
      </w:r>
      <w:r>
        <w:fldChar w:fldCharType="begin"/>
      </w:r>
      <w:r>
        <w:instrText xml:space="preserve"> ADDIN ZOTERO_ITEM CSL_CITATION {"citationID":"BPK9WbOa","properties":{"formattedCitation":"(Vgl. Alt et al., (2017), S. 23)","plainCitation":"(Vgl. Alt et al., (2017), S. 23)","noteIndex":0},"citationItems":[{"id":802,"uris":["http://zotero.org/users/10411486/items/A9ADBCEP"],"itemData":{"id":802,"type":"book","collection-title":"essentials","event-place":"Wiesbaden","ISBN":"978-3-658-18703-3","language":"en","note":"DOI: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23","label":"page"}],"schema":"https://github.com/citation-style-language/schema/raw/master/csl-citation.json"} </w:instrText>
      </w:r>
      <w:r>
        <w:fldChar w:fldCharType="separate"/>
      </w:r>
      <w:r w:rsidR="00C67FE9" w:rsidRPr="00C67FE9">
        <w:t>(Vgl. Alt et al., (2017), S. 23)</w:t>
      </w:r>
      <w:r>
        <w:fldChar w:fldCharType="end"/>
      </w:r>
      <w:r>
        <w:t xml:space="preserve">. Beim DevOps-Ansatz wird auf die </w:t>
      </w:r>
      <w:r w:rsidRPr="00051BCA">
        <w:t>ganzheitliche</w:t>
      </w:r>
      <w:r>
        <w:t xml:space="preserve"> </w:t>
      </w:r>
      <w:r w:rsidRPr="00051BCA">
        <w:t xml:space="preserve">Zusammenarbeit zwischen der Softwareentwicklung, dem IT-Betrieb und </w:t>
      </w:r>
      <w:r>
        <w:t xml:space="preserve">den Geschäftsprozessen fokussiert </w:t>
      </w:r>
      <w:r>
        <w:fldChar w:fldCharType="begin"/>
      </w:r>
      <w:r>
        <w:instrText xml:space="preserve"> ADDIN ZOTERO_ITEM CSL_CITATION {"citationID":"rUNRvkIO","properties":{"formattedCitation":"(Vgl.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fldChar w:fldCharType="separate"/>
      </w:r>
      <w:r w:rsidR="00C67FE9" w:rsidRPr="00C67FE9">
        <w:t>(Vgl. Halstenberg et al., (2020), S. 1)</w:t>
      </w:r>
      <w:r>
        <w:fldChar w:fldCharType="end"/>
      </w:r>
    </w:p>
    <w:p w14:paraId="7114D018" w14:textId="77777777" w:rsidR="00820AEC" w:rsidRDefault="00820AEC" w:rsidP="00820AEC">
      <w:pPr>
        <w:pStyle w:val="Grundtext"/>
        <w:rPr>
          <w:rStyle w:val="Grundzkursiv"/>
        </w:rPr>
      </w:pPr>
      <w:r w:rsidRPr="004501ED">
        <w:rPr>
          <w:rStyle w:val="Grundzkursiv"/>
        </w:rPr>
        <w:t>Electronic Data Interchange (</w:t>
      </w:r>
      <w:r>
        <w:rPr>
          <w:rStyle w:val="Grundzkursiv"/>
        </w:rPr>
        <w:t>EDI)</w:t>
      </w:r>
    </w:p>
    <w:p w14:paraId="468028FF" w14:textId="77777777" w:rsidR="00820AEC" w:rsidRPr="00E85EE3" w:rsidRDefault="00820AEC" w:rsidP="00820AEC">
      <w:pPr>
        <w:pStyle w:val="Grundtext"/>
      </w:pPr>
      <w:r>
        <w:t>EDI ist die</w:t>
      </w:r>
      <w:r w:rsidRPr="00E85EE3">
        <w:t xml:space="preserve"> Übertragung von Geschäftsdokumenten in einem standardisierten Datenformat zwischen </w:t>
      </w:r>
      <w:r>
        <w:t>verschiedenen</w:t>
      </w:r>
      <w:r w:rsidRPr="00E85EE3">
        <w:t xml:space="preserve"> Anwendungssystemen</w:t>
      </w:r>
      <w:r>
        <w:t>.</w:t>
      </w:r>
    </w:p>
    <w:p w14:paraId="3DB19747" w14:textId="77777777" w:rsidR="00820AEC" w:rsidRPr="001C38A3" w:rsidRDefault="00820AEC" w:rsidP="00820AEC">
      <w:pPr>
        <w:pStyle w:val="Grundtext"/>
        <w:rPr>
          <w:rStyle w:val="Grundzkursiv"/>
        </w:rPr>
      </w:pPr>
      <w:r w:rsidRPr="004501ED">
        <w:rPr>
          <w:rStyle w:val="Grundzkursiv"/>
        </w:rPr>
        <w:t>Electronic Data Interchange for Administration, Commerce and Transport (</w:t>
      </w:r>
      <w:r>
        <w:rPr>
          <w:rStyle w:val="Grundzkursiv"/>
        </w:rPr>
        <w:t>EDIFACT)</w:t>
      </w:r>
    </w:p>
    <w:p w14:paraId="6105540F" w14:textId="76FFD3CD" w:rsidR="00820AEC" w:rsidRDefault="00820AEC" w:rsidP="00820AEC">
      <w:pPr>
        <w:pStyle w:val="Grundtext"/>
      </w:pPr>
      <w:r>
        <w:t xml:space="preserve">Unter EDIFACT wird ein </w:t>
      </w:r>
      <w:r w:rsidRPr="00087AC9">
        <w:t>einheitliches Regelwerk für den elektronischen Geschäftsverkehr</w:t>
      </w:r>
      <w:r>
        <w:t xml:space="preserve"> verstanden. Dieses bezieht sich ausschließlich auf </w:t>
      </w:r>
      <w:r w:rsidRPr="00087AC9">
        <w:t>strukturierte Daten</w:t>
      </w:r>
      <w:r>
        <w:t xml:space="preserve"> </w:t>
      </w:r>
      <w:r>
        <w:fldChar w:fldCharType="begin"/>
      </w:r>
      <w:r>
        <w:instrText xml:space="preserve"> ADDIN ZOTERO_ITEM CSL_CITATION {"citationID":"NEuoRIzm","properties":{"formattedCitation":"(Vgl. Kaufmann &amp; M\\uc0\\u252{}lder, (2023), S. 99)","plainCitation":"(Vgl. Kaufmann &amp; Mülder, (2023), S. 99)","noteIndex":0},"citationItems":[{"id":798,"uris":["http://zotero.org/users/10411486/items/F3X9WZDX"],"itemData":{"id":798,"type":"book","event-place":"Wiesbaden","ISBN":"978-3-658-37936-0","language":"de","note":"DOI: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99","label":"page"}],"schema":"https://github.com/citation-style-language/schema/raw/master/csl-citation.json"} </w:instrText>
      </w:r>
      <w:r>
        <w:fldChar w:fldCharType="separate"/>
      </w:r>
      <w:r w:rsidR="00C67FE9" w:rsidRPr="00C67FE9">
        <w:rPr>
          <w:szCs w:val="24"/>
        </w:rPr>
        <w:t>(Vgl. Kaufmann &amp; Mülder, (2023), S. 99)</w:t>
      </w:r>
      <w:r>
        <w:fldChar w:fldCharType="end"/>
      </w:r>
    </w:p>
    <w:p w14:paraId="55113EAB" w14:textId="74B7CBDC" w:rsidR="004501ED" w:rsidRPr="004501ED" w:rsidRDefault="004501ED" w:rsidP="004501ED">
      <w:pPr>
        <w:pStyle w:val="Grundtext"/>
        <w:rPr>
          <w:rStyle w:val="Grundzkursiv"/>
        </w:rPr>
      </w:pPr>
      <w:r w:rsidRPr="004501ED">
        <w:rPr>
          <w:rStyle w:val="Grundzkursiv"/>
        </w:rPr>
        <w:t>Extract</w:t>
      </w:r>
      <w:r w:rsidRPr="004501ED">
        <w:rPr>
          <w:rStyle w:val="Grundzkursiv"/>
        </w:rPr>
        <w:noBreakHyphen/>
        <w:t>Transform</w:t>
      </w:r>
      <w:r w:rsidRPr="004501ED">
        <w:rPr>
          <w:rStyle w:val="Grundzkursiv"/>
        </w:rPr>
        <w:noBreakHyphen/>
        <w:t>Load</w:t>
      </w:r>
      <w:r>
        <w:rPr>
          <w:rStyle w:val="Grundzkursiv"/>
        </w:rPr>
        <w:t xml:space="preserve"> (ETL)</w:t>
      </w:r>
    </w:p>
    <w:p w14:paraId="30506FD8" w14:textId="5BEC6A1C" w:rsidR="004501ED" w:rsidRDefault="00C12E7D" w:rsidP="00820AEC">
      <w:pPr>
        <w:pStyle w:val="Grundtext"/>
      </w:pPr>
      <w:r>
        <w:t xml:space="preserve">Die </w:t>
      </w:r>
      <w:r w:rsidRPr="00C12E7D">
        <w:t xml:space="preserve">Übernahme </w:t>
      </w:r>
      <w:r w:rsidR="007E574C">
        <w:t xml:space="preserve">des </w:t>
      </w:r>
      <w:r w:rsidRPr="00C12E7D">
        <w:t>operative</w:t>
      </w:r>
      <w:r w:rsidR="007E574C">
        <w:t>n</w:t>
      </w:r>
      <w:r w:rsidRPr="00C12E7D">
        <w:t xml:space="preserve"> Datenbest</w:t>
      </w:r>
      <w:r w:rsidR="007E574C">
        <w:t>ands</w:t>
      </w:r>
      <w:r w:rsidRPr="00C12E7D">
        <w:t xml:space="preserve"> in den analytischen Datenbestand </w:t>
      </w:r>
      <w:r>
        <w:t xml:space="preserve">eines </w:t>
      </w:r>
      <w:r w:rsidRPr="00C12E7D">
        <w:t>Data Warehouse</w:t>
      </w:r>
      <w:r>
        <w:t xml:space="preserve"> bzw. eines RDBMS</w:t>
      </w:r>
      <w:r w:rsidRPr="00C12E7D">
        <w:t xml:space="preserve"> </w:t>
      </w:r>
      <w:r w:rsidR="007E574C">
        <w:t xml:space="preserve">wird als ETL bezeichnet </w:t>
      </w:r>
      <w:r w:rsidR="007E574C">
        <w:fldChar w:fldCharType="begin"/>
      </w:r>
      <w:r w:rsidR="007E574C">
        <w:instrText xml:space="preserve"> ADDIN ZOTERO_ITEM CSL_CITATION {"citationID":"bIsmFruH","properties":{"formattedCitation":"(Vgl. Kaufmann &amp; M\\uc0\\u252{}lder, (2023), S. 380)","plainCitation":"(Vgl. Kaufmann &amp; Mülder, (2023), S. 380)","noteIndex":0},"citationItems":[{"id":798,"uris":["http://zotero.org/users/10411486/items/F3X9WZDX"],"itemData":{"id":798,"type":"book","event-place":"Wiesbaden","ISBN":"978-3-658-37936-0","language":"de","note":"DOI: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380","label":"page"}],"schema":"https://github.com/citation-style-language/schema/raw/master/csl-citation.json"} </w:instrText>
      </w:r>
      <w:r w:rsidR="007E574C">
        <w:fldChar w:fldCharType="separate"/>
      </w:r>
      <w:r w:rsidR="00C67FE9" w:rsidRPr="00C67FE9">
        <w:rPr>
          <w:szCs w:val="24"/>
        </w:rPr>
        <w:t>(Vgl. Kaufmann &amp; Mülder, (2023), S. 380)</w:t>
      </w:r>
      <w:r w:rsidR="007E574C">
        <w:fldChar w:fldCharType="end"/>
      </w:r>
    </w:p>
    <w:p w14:paraId="581AE4B2" w14:textId="77777777" w:rsidR="00CD7722" w:rsidRDefault="00CD7722">
      <w:pPr>
        <w:rPr>
          <w:rStyle w:val="Grundzkursiv"/>
          <w:szCs w:val="20"/>
        </w:rPr>
      </w:pPr>
      <w:r>
        <w:rPr>
          <w:rStyle w:val="Grundzkursiv"/>
        </w:rPr>
        <w:br w:type="page"/>
      </w:r>
    </w:p>
    <w:p w14:paraId="6ED87FB0" w14:textId="39785327" w:rsidR="0058227A" w:rsidRPr="0058227A" w:rsidRDefault="0058227A" w:rsidP="00820AEC">
      <w:pPr>
        <w:pStyle w:val="Grundtext"/>
        <w:rPr>
          <w:rStyle w:val="Grundzkursiv"/>
        </w:rPr>
      </w:pPr>
      <w:r w:rsidRPr="0058227A">
        <w:rPr>
          <w:rStyle w:val="Grundzkursiv"/>
        </w:rPr>
        <w:lastRenderedPageBreak/>
        <w:t>Github</w:t>
      </w:r>
    </w:p>
    <w:p w14:paraId="01342824" w14:textId="40F45726" w:rsidR="0058227A" w:rsidRDefault="00CD7722" w:rsidP="00820AEC">
      <w:pPr>
        <w:pStyle w:val="Grundtext"/>
      </w:pPr>
      <w:r>
        <w:t>Github ist ein Internet-Dienst, der eine R</w:t>
      </w:r>
      <w:r w:rsidRPr="00CD7722">
        <w:t>epository-Plattform für Softwareentwickler und Open-Source-Communities</w:t>
      </w:r>
      <w:r>
        <w:t xml:space="preserve"> zur Verfügung stellt </w:t>
      </w:r>
      <w:r>
        <w:fldChar w:fldCharType="begin"/>
      </w:r>
      <w:r>
        <w:instrText xml:space="preserve"> ADDIN ZOTERO_ITEM CSL_CITATION {"citationID":"qHQyyLtc","properties":{"formattedCitation":"(Vgl. Chandrasekara &amp; Herath, (2021), S. 1)","plainCitation":"(Vgl. Chandrasekara &amp; Herath, (2021), S. 1)","noteIndex":0},"citationItems":[{"id":822,"uris":["http://zotero.org/users/10411486/items/UJMV3QQR"],"itemData":{"id":822,"type":"book","event-place":"Berkeley, CA","ISBN":"978-1-4842-6463-8","language":"en","note":"DOI: 10.1007/978-1-4842-6464-5","publisher":"Apress","publisher-place":"Berkeley, CA","source":"DOI.org (Crossref)","title":"Hands-on GitHub Actions: Implement CI/CD with GitHub Action Workflows for Your Applications","title-short":"Hands-on GitHub Actions","URL":"http://link.springer.com/10.1007/978-1-4842-6464-5","author":[{"family":"Chandrasekara","given":"Chaminda"},{"family":"Herath","given":"Pushpa"}],"accessed":{"date-parts":[["2023",7,23]]},"issued":{"date-parts":[["2021"]]}},"locator":"1","label":"page"}],"schema":"https://github.com/citation-style-language/schema/raw/master/csl-citation.json"} </w:instrText>
      </w:r>
      <w:r>
        <w:fldChar w:fldCharType="separate"/>
      </w:r>
      <w:r w:rsidR="00C67FE9" w:rsidRPr="00C67FE9">
        <w:t xml:space="preserve">(Vgl. </w:t>
      </w:r>
      <w:proofErr w:type="spellStart"/>
      <w:r w:rsidR="00C67FE9" w:rsidRPr="00C67FE9">
        <w:t>Chandrasekara</w:t>
      </w:r>
      <w:proofErr w:type="spellEnd"/>
      <w:r w:rsidR="00C67FE9" w:rsidRPr="00C67FE9">
        <w:t xml:space="preserve"> &amp; </w:t>
      </w:r>
      <w:proofErr w:type="spellStart"/>
      <w:r w:rsidR="00C67FE9" w:rsidRPr="00C67FE9">
        <w:t>Herath</w:t>
      </w:r>
      <w:proofErr w:type="spellEnd"/>
      <w:r w:rsidR="00C67FE9" w:rsidRPr="00C67FE9">
        <w:t>, (2021), S. 1)</w:t>
      </w:r>
      <w:r>
        <w:fldChar w:fldCharType="end"/>
      </w:r>
    </w:p>
    <w:p w14:paraId="6D59C2AA" w14:textId="4F502A55" w:rsidR="00B818FA" w:rsidRPr="009D6C59" w:rsidRDefault="00B818FA" w:rsidP="009D6C59">
      <w:pPr>
        <w:pStyle w:val="Grundtext"/>
        <w:rPr>
          <w:rStyle w:val="Grundzkursiv"/>
        </w:rPr>
      </w:pPr>
      <w:r w:rsidRPr="009D6C59">
        <w:rPr>
          <w:rStyle w:val="Grundzkursiv"/>
        </w:rPr>
        <w:t xml:space="preserve">Integrated Development Environment (IDE) </w:t>
      </w:r>
    </w:p>
    <w:p w14:paraId="7F31D409" w14:textId="4C37F56E" w:rsidR="00B818FA" w:rsidRDefault="00C238BB" w:rsidP="009D6C59">
      <w:pPr>
        <w:pStyle w:val="Grundtext"/>
      </w:pPr>
      <w:r>
        <w:t xml:space="preserve">Eine IDE </w:t>
      </w:r>
      <w:r w:rsidR="00B818FA">
        <w:t>(</w:t>
      </w:r>
      <w:r w:rsidR="00B818FA" w:rsidRPr="008209FB">
        <w:t>integrierte Entwicklungsumgebung</w:t>
      </w:r>
      <w:r w:rsidR="00B818FA">
        <w:t>)</w:t>
      </w:r>
      <w:r>
        <w:t xml:space="preserve"> ist eine Sammlung von verschiedenen Werkzeugen, wie </w:t>
      </w:r>
      <w:r w:rsidRPr="00C238BB">
        <w:t>Editor, Compiler, Interpreter, Debugger</w:t>
      </w:r>
      <w:r>
        <w:t xml:space="preserve">, die für die Softwareentwicklung genutzt werden </w:t>
      </w:r>
      <w:r>
        <w:fldChar w:fldCharType="begin"/>
      </w:r>
      <w:r>
        <w:instrText xml:space="preserve"> ADDIN ZOTERO_ITEM CSL_CITATION {"citationID":"4JfT0Tjv","properties":{"formattedCitation":"(Vgl. Kaufmann &amp; M\\uc0\\u252{}lder, (2023), S. 503)","plainCitation":"(Vgl. Kaufmann &amp; Mülder, (2023), S. 503)","noteIndex":0},"citationItems":[{"id":798,"uris":["http://zotero.org/users/10411486/items/F3X9WZDX"],"itemData":{"id":798,"type":"book","event-place":"Wiesbaden","ISBN":"978-3-658-37936-0","language":"de","note":"DOI: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503","label":"page"}],"schema":"https://github.com/citation-style-language/schema/raw/master/csl-citation.json"} </w:instrText>
      </w:r>
      <w:r>
        <w:fldChar w:fldCharType="separate"/>
      </w:r>
      <w:r w:rsidR="00C67FE9" w:rsidRPr="00C67FE9">
        <w:rPr>
          <w:szCs w:val="24"/>
        </w:rPr>
        <w:t>(Vgl. Kaufmann &amp; Mülder, (2023), S. 503)</w:t>
      </w:r>
      <w:r>
        <w:fldChar w:fldCharType="end"/>
      </w:r>
    </w:p>
    <w:p w14:paraId="4E946F13" w14:textId="1BBF239D" w:rsidR="006A7899" w:rsidRDefault="006A7899" w:rsidP="00820AEC">
      <w:pPr>
        <w:pStyle w:val="Grundtext"/>
        <w:rPr>
          <w:rStyle w:val="Grundzkursiv"/>
        </w:rPr>
      </w:pPr>
      <w:r w:rsidRPr="009D6C59">
        <w:rPr>
          <w:rStyle w:val="Grundzkursiv"/>
        </w:rPr>
        <w:t>Java Database Connectivity (JDBC)</w:t>
      </w:r>
    </w:p>
    <w:p w14:paraId="1677E58F" w14:textId="6EDA85A5" w:rsidR="00722DB0" w:rsidRDefault="00722DB0" w:rsidP="00820AEC">
      <w:pPr>
        <w:pStyle w:val="Grundtext"/>
      </w:pPr>
      <w:r w:rsidRPr="00EA1091">
        <w:t xml:space="preserve">JDBC ist eine API zum zugriff auf tabellarische Daten, insbesondere auf Daten in RDBMS </w:t>
      </w:r>
      <w:r w:rsidR="00EA1091" w:rsidRPr="00EA1091">
        <w:fldChar w:fldCharType="begin"/>
      </w:r>
      <w:r w:rsidR="00EA1091" w:rsidRPr="00EA1091">
        <w:instrText xml:space="preserve"> ADDIN ZOTERO_ITEM CSL_CITATION {"citationID":"xoCqZj9D","properties":{"formattedCitation":"(Vgl. ORACLE, (2023))","plainCitation":"(Vgl. ORACLE, (2023))","noteIndex":0},"citationItems":[{"id":818,"uris":["http://zotero.org/users/10411486/items/DRADJSLZ"],"itemData":{"id":818,"type":"document","title":"ORACLE Java Tutorials","URL":"https://docs.oracle.com/javase/tutorial/jdbc/overview/index.html","author":[{"family":"ORACLE","given":""}],"accessed":{"date-parts":[["2023",7,23]]},"issued":{"date-parts":[["2023"]]}}}],"schema":"https://github.com/citation-style-language/schema/raw/master/csl-citation.json"} </w:instrText>
      </w:r>
      <w:r w:rsidR="00EA1091" w:rsidRPr="00EA1091">
        <w:fldChar w:fldCharType="separate"/>
      </w:r>
      <w:r w:rsidR="00C67FE9" w:rsidRPr="00C67FE9">
        <w:t>(Vgl. ORACLE, (2023))</w:t>
      </w:r>
      <w:r w:rsidR="00EA1091" w:rsidRPr="00EA1091">
        <w:fldChar w:fldCharType="end"/>
      </w:r>
    </w:p>
    <w:p w14:paraId="57D8BFF6" w14:textId="3149230D" w:rsidR="00ED0B12" w:rsidRPr="00ED0B12" w:rsidRDefault="00ED0B12" w:rsidP="00820AEC">
      <w:pPr>
        <w:pStyle w:val="Grundtext"/>
        <w:rPr>
          <w:rStyle w:val="Grundzkursiv"/>
        </w:rPr>
      </w:pPr>
      <w:r w:rsidRPr="00ED0B12">
        <w:rPr>
          <w:rStyle w:val="Grundzkursiv"/>
        </w:rPr>
        <w:t>Java Runtime Environment</w:t>
      </w:r>
    </w:p>
    <w:p w14:paraId="6BF050E6" w14:textId="77777777" w:rsidR="00ED0B12" w:rsidRPr="00EA1091" w:rsidRDefault="00ED0B12" w:rsidP="00820AEC">
      <w:pPr>
        <w:pStyle w:val="Grundtext"/>
      </w:pPr>
    </w:p>
    <w:p w14:paraId="58F794FA" w14:textId="692CA250" w:rsidR="0003787E" w:rsidRDefault="0003787E" w:rsidP="00460B35">
      <w:pPr>
        <w:pStyle w:val="Grundtext"/>
        <w:rPr>
          <w:rStyle w:val="Grundzkursiv"/>
        </w:rPr>
      </w:pPr>
      <w:r>
        <w:rPr>
          <w:rStyle w:val="Grundzkursiv"/>
        </w:rPr>
        <w:t>MySQL</w:t>
      </w:r>
    </w:p>
    <w:p w14:paraId="4DAC1F01" w14:textId="46B8C68C" w:rsidR="0003787E" w:rsidRDefault="0003787E" w:rsidP="00460B35">
      <w:pPr>
        <w:pStyle w:val="Grundtext"/>
        <w:rPr>
          <w:rStyle w:val="Grundzkursiv"/>
          <w:i w:val="0"/>
        </w:rPr>
      </w:pPr>
    </w:p>
    <w:p w14:paraId="3E0385D7" w14:textId="2A5AE756" w:rsidR="00F414DA" w:rsidRDefault="00F414DA" w:rsidP="00460B35">
      <w:pPr>
        <w:pStyle w:val="Grundtext"/>
        <w:rPr>
          <w:rStyle w:val="Grundzkursiv"/>
        </w:rPr>
      </w:pPr>
      <w:r w:rsidRPr="00F414DA">
        <w:rPr>
          <w:rStyle w:val="Grundzkursiv"/>
        </w:rPr>
        <w:t>Open-Source</w:t>
      </w:r>
    </w:p>
    <w:p w14:paraId="77C0D2BE" w14:textId="77777777" w:rsidR="00F414DA" w:rsidRPr="00F414DA" w:rsidRDefault="00F414DA" w:rsidP="00460B35">
      <w:pPr>
        <w:pStyle w:val="Grundtext"/>
        <w:rPr>
          <w:rStyle w:val="Grundzkursiv"/>
          <w:i w:val="0"/>
        </w:rPr>
      </w:pPr>
    </w:p>
    <w:p w14:paraId="0EC5FE07" w14:textId="5966D49E" w:rsidR="006A7899" w:rsidRDefault="00460B35" w:rsidP="00460B35">
      <w:pPr>
        <w:pStyle w:val="Grundtext"/>
      </w:pPr>
      <w:r w:rsidRPr="00460B35">
        <w:rPr>
          <w:rStyle w:val="Grundzkursiv"/>
        </w:rPr>
        <w:t xml:space="preserve">Relational Database Management System </w:t>
      </w:r>
      <w:r>
        <w:t>(</w:t>
      </w:r>
      <w:r w:rsidR="006F3E5F" w:rsidRPr="00460B35">
        <w:rPr>
          <w:rStyle w:val="Grundzkursiv"/>
        </w:rPr>
        <w:t>RDBMS</w:t>
      </w:r>
      <w:r w:rsidR="006F3E5F" w:rsidRPr="00460B35">
        <w:rPr>
          <w:rStyle w:val="Grundzkursiv"/>
        </w:rPr>
        <w:tab/>
      </w:r>
      <w:r w:rsidR="006F3E5F">
        <w:rPr>
          <w:rStyle w:val="Grundzkursiv"/>
        </w:rPr>
        <w:t>)</w:t>
      </w:r>
      <w:r w:rsidR="006F3E5F">
        <w:rPr>
          <w:rStyle w:val="Grundzkursiv"/>
        </w:rPr>
        <w:br/>
      </w:r>
      <w:r w:rsidR="00EA1091">
        <w:t>(</w:t>
      </w:r>
      <w:r>
        <w:t>relationales Datenbankverwaltungssystem)</w:t>
      </w:r>
    </w:p>
    <w:p w14:paraId="4238F778" w14:textId="1BD345C0" w:rsidR="006A7899" w:rsidRDefault="00460B35" w:rsidP="00820AEC">
      <w:pPr>
        <w:pStyle w:val="Grundtext"/>
      </w:pPr>
      <w:r>
        <w:t xml:space="preserve">Ein RDBMS ist ein Datenbanksystem, in welchem die Daten in Tabellen, die </w:t>
      </w:r>
      <w:r w:rsidR="006F3E5F">
        <w:t>zu</w:t>
      </w:r>
      <w:r>
        <w:t xml:space="preserve">einander in einer </w:t>
      </w:r>
      <w:r w:rsidRPr="00460B35">
        <w:t>Relation</w:t>
      </w:r>
      <w:r>
        <w:t xml:space="preserve"> stehen, gespeichert sind</w:t>
      </w:r>
      <w:r w:rsidR="006F3E5F">
        <w:t xml:space="preserve"> </w:t>
      </w:r>
      <w:r w:rsidR="006F3E5F">
        <w:fldChar w:fldCharType="begin"/>
      </w:r>
      <w:r w:rsidR="006F3E5F">
        <w:instrText xml:space="preserve"> ADDIN ZOTERO_ITEM CSL_CITATION {"citationID":"8lS1vShr","properties":{"formattedCitation":"(Vgl. Meier, (2010), S. 6)","plainCitation":"(Vgl. Meier, (2010), S. 6)","noteIndex":0},"citationItems":[{"id":815,"uris":["http://zotero.org/users/10411486/items/PTKNK9QG"],"itemData":{"id":815,"type":"book","collection-title":"eXamen.press","event-place":"Berlin, Heidelberg","ISBN":"978-3-642-05255-2","language":"de","note":"DOI: 10.1007/978-3-642-05256-9","publisher":"Springer Berlin Heidelberg","publisher-place":"Berlin, Heidelberg","source":"DOI.org (Crossref)","title":"Relationale und postrelationale Datenbanken","URL":"https://link.springer.com/10.1007/978-3-642-05256-9","author":[{"family":"Meier","given":"Andreas"}],"accessed":{"date-parts":[["2023",7,23]]},"issued":{"date-parts":[["2010"]]}},"locator":"6","label":"page"}],"schema":"https://github.com/citation-style-language/schema/raw/master/csl-citation.json"} </w:instrText>
      </w:r>
      <w:r w:rsidR="006F3E5F">
        <w:fldChar w:fldCharType="separate"/>
      </w:r>
      <w:r w:rsidR="00C67FE9" w:rsidRPr="00C67FE9">
        <w:t>(Vgl. Meier, (2010), S. 6)</w:t>
      </w:r>
      <w:r w:rsidR="006F3E5F">
        <w:fldChar w:fldCharType="end"/>
      </w:r>
    </w:p>
    <w:p w14:paraId="2476B86A" w14:textId="77777777" w:rsidR="00820AEC" w:rsidRPr="001C38A3" w:rsidRDefault="00820AEC" w:rsidP="00820AEC">
      <w:pPr>
        <w:pStyle w:val="Grundtext"/>
        <w:rPr>
          <w:rStyle w:val="Grundzkursiv"/>
        </w:rPr>
      </w:pPr>
      <w:r w:rsidRPr="001C38A3">
        <w:rPr>
          <w:rStyle w:val="Grundzkursiv"/>
        </w:rPr>
        <w:t xml:space="preserve">Requirements Engineering </w:t>
      </w:r>
      <w:r>
        <w:rPr>
          <w:rStyle w:val="Grundzkursiv"/>
        </w:rPr>
        <w:t>(Anforderungsmanagement)</w:t>
      </w:r>
    </w:p>
    <w:p w14:paraId="798D82BC" w14:textId="2106BDC2" w:rsidR="00820AEC" w:rsidRDefault="00820AEC" w:rsidP="00820AEC">
      <w:pPr>
        <w:pStyle w:val="Grundtext"/>
      </w:pPr>
      <w:r>
        <w:t xml:space="preserve">Das </w:t>
      </w:r>
      <w:r w:rsidRPr="00A60C61">
        <w:t>Requirements Engineering</w:t>
      </w:r>
      <w:r>
        <w:t xml:space="preserve"> (RE) beinhaltet alle </w:t>
      </w:r>
      <w:r w:rsidRPr="00A60C61">
        <w:t>Tätigkeiten</w:t>
      </w:r>
      <w:r>
        <w:t xml:space="preserve"> zur Erhebung, Analyse, dem Verständnis und zur Dokumentation der </w:t>
      </w:r>
      <w:r w:rsidRPr="00A60C61">
        <w:t>Anforderungen</w:t>
      </w:r>
      <w:r>
        <w:t xml:space="preserve"> erforderlich sind </w:t>
      </w:r>
      <w:r>
        <w:fldChar w:fldCharType="begin"/>
      </w:r>
      <w:r>
        <w:instrText xml:space="preserve"> ADDIN ZOTERO_ITEM CSL_CITATION {"citationID":"LkwMDTB2","properties":{"formattedCitation":"(Vgl. Valentini et al., (2013), S. 9)","plainCitation":"(Vgl. Valentini et al., (2013), S. 9)","noteIndex":0},"citationItems":[{"id":794,"uris":["http://zotero.org/users/10411486/items/SFULUNLV"],"itemData":{"id":794,"type":"book","collection-title":"Xpert.press","event-place":"Berlin, Heidelberg","ISBN":"978-3-642-29431-0","language":"de","note":"DOI: 10.1007/978-3-642-29432-7","publisher":"Springer Berlin Heidelberg","publisher-place":"Berlin, Heidelberg","source":"DOI.org (Crossref)","title":"Requirements Engineering und Projektmanagement","URL":"http://link.springer.com/10.1007/978-3-642-29432-7","author":[{"family":"Valentini","given":"Uwe"},{"family":"Weißbach","given":"Rüdiger"},{"family":"Fahney","given":"Ralf"},{"family":"Gartung","given":"Thomas"},{"family":"Glunde","given":"Jörg"},{"family":"Herrmann","given":"Andrea"},{"family":"Hoffmann","given":"Anne"},{"family":"Knauss","given":"Eric"}],"editor":[{"family":"Herrmann","given":"Andrea"},{"family":"Knauss","given":"Eric"},{"family":"Weißbach","given":"Rüdiger"}],"accessed":{"date-parts":[["2023",7,22]]},"issued":{"date-parts":[["2013"]]}},"locator":"9","label":"page"}],"schema":"https://github.com/citation-style-language/schema/raw/master/csl-citation.json"} </w:instrText>
      </w:r>
      <w:r>
        <w:fldChar w:fldCharType="separate"/>
      </w:r>
      <w:r w:rsidR="00C67FE9" w:rsidRPr="00C67FE9">
        <w:t>(Vgl. Valentini et al., (2013), S. 9)</w:t>
      </w:r>
      <w:r>
        <w:fldChar w:fldCharType="end"/>
      </w:r>
    </w:p>
    <w:p w14:paraId="44DD6A65" w14:textId="77777777" w:rsidR="00820AEC" w:rsidRDefault="00820AEC" w:rsidP="00820AEC">
      <w:pPr>
        <w:pStyle w:val="Grundtext"/>
      </w:pPr>
      <w:r w:rsidRPr="00A60C61">
        <w:t>Requirements Management (RM)</w:t>
      </w:r>
    </w:p>
    <w:p w14:paraId="7D478785" w14:textId="6BA25AA7" w:rsidR="00820AEC" w:rsidRDefault="00820AEC" w:rsidP="00820AEC">
      <w:pPr>
        <w:pStyle w:val="Grundtext"/>
      </w:pPr>
      <w:r>
        <w:lastRenderedPageBreak/>
        <w:t xml:space="preserve">Zum RM gehören alle für die Verwaltung und Bereitstellung sowie Kommunikation von Anforderungen erforderlichen Tätigkeiten </w:t>
      </w:r>
      <w:r>
        <w:fldChar w:fldCharType="begin"/>
      </w:r>
      <w:r>
        <w:instrText xml:space="preserve"> ADDIN ZOTERO_ITEM CSL_CITATION {"citationID":"arn4y3yt","properties":{"formattedCitation":"(Vgl. Valentini et al., (2013), S. 9)","plainCitation":"(Vgl. Valentini et al., (2013), S. 9)","noteIndex":0},"citationItems":[{"id":794,"uris":["http://zotero.org/users/10411486/items/SFULUNLV"],"itemData":{"id":794,"type":"book","collection-title":"Xpert.press","event-place":"Berlin, Heidelberg","ISBN":"978-3-642-29431-0","language":"de","note":"DOI: 10.1007/978-3-642-29432-7","publisher":"Springer Berlin Heidelberg","publisher-place":"Berlin, Heidelberg","source":"DOI.org (Crossref)","title":"Requirements Engineering und Projektmanagement","URL":"http://link.springer.com/10.1007/978-3-642-29432-7","author":[{"family":"Valentini","given":"Uwe"},{"family":"Weißbach","given":"Rüdiger"},{"family":"Fahney","given":"Ralf"},{"family":"Gartung","given":"Thomas"},{"family":"Glunde","given":"Jörg"},{"family":"Herrmann","given":"Andrea"},{"family":"Hoffmann","given":"Anne"},{"family":"Knauss","given":"Eric"}],"editor":[{"family":"Herrmann","given":"Andrea"},{"family":"Knauss","given":"Eric"},{"family":"Weißbach","given":"Rüdiger"}],"accessed":{"date-parts":[["2023",7,22]]},"issued":{"date-parts":[["2013"]]}},"locator":"9","label":"page"}],"schema":"https://github.com/citation-style-language/schema/raw/master/csl-citation.json"} </w:instrText>
      </w:r>
      <w:r>
        <w:fldChar w:fldCharType="separate"/>
      </w:r>
      <w:r w:rsidR="00C67FE9" w:rsidRPr="00C67FE9">
        <w:t>(Vgl. Valentini et al., (2013), S. 9)</w:t>
      </w:r>
      <w:r>
        <w:fldChar w:fldCharType="end"/>
      </w:r>
    </w:p>
    <w:p w14:paraId="09A1476D" w14:textId="1E4C0624" w:rsidR="00406D74" w:rsidRDefault="00406D74" w:rsidP="00820AEC">
      <w:pPr>
        <w:pStyle w:val="Grundtext"/>
      </w:pPr>
      <w:r>
        <w:t>Repository</w:t>
      </w:r>
    </w:p>
    <w:p w14:paraId="0F80F627" w14:textId="74923850" w:rsidR="00406D74" w:rsidRDefault="00406D74" w:rsidP="00820AEC">
      <w:pPr>
        <w:pStyle w:val="Grundtext"/>
      </w:pPr>
      <w:r>
        <w:t xml:space="preserve">Eine </w:t>
      </w:r>
      <w:r w:rsidRPr="00406D74">
        <w:t xml:space="preserve">Bibliothek zur Verwaltung von Programmen </w:t>
      </w:r>
      <w:r>
        <w:t xml:space="preserve">bzw. Programmcode wird Repository genannt </w:t>
      </w:r>
      <w:r>
        <w:fldChar w:fldCharType="begin"/>
      </w:r>
      <w:r>
        <w:instrText xml:space="preserve"> ADDIN ZOTERO_ITEM CSL_CITATION {"citationID":"rMdQceUr","properties":{"formattedCitation":"(Vgl. Kaufmann &amp; M\\uc0\\u252{}lder, (2023), S. 502)","plainCitation":"(Vgl. Kaufmann &amp; Mülder, (2023), S. 502)","noteIndex":0},"citationItems":[{"id":798,"uris":["http://zotero.org/users/10411486/items/F3X9WZDX"],"itemData":{"id":798,"type":"book","event-place":"Wiesbaden","ISBN":"978-3-658-37936-0","language":"de","note":"DOI: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502","label":"page"}],"schema":"https://github.com/citation-style-language/schema/raw/master/csl-citation.json"} </w:instrText>
      </w:r>
      <w:r>
        <w:fldChar w:fldCharType="separate"/>
      </w:r>
      <w:r w:rsidR="00C67FE9" w:rsidRPr="00C67FE9">
        <w:rPr>
          <w:szCs w:val="24"/>
        </w:rPr>
        <w:t>(Vgl. Kaufmann &amp; Mülder, (2023), S. 502)</w:t>
      </w:r>
      <w:r>
        <w:fldChar w:fldCharType="end"/>
      </w:r>
    </w:p>
    <w:p w14:paraId="00F1BC24" w14:textId="77777777" w:rsidR="00406D74" w:rsidRDefault="00406D74">
      <w:pPr>
        <w:rPr>
          <w:rStyle w:val="Grundzkursiv"/>
          <w:szCs w:val="20"/>
        </w:rPr>
      </w:pPr>
      <w:r>
        <w:rPr>
          <w:rStyle w:val="Grundzkursiv"/>
        </w:rPr>
        <w:br w:type="page"/>
      </w:r>
    </w:p>
    <w:p w14:paraId="3C26E98F" w14:textId="244B89C9" w:rsidR="00820AEC" w:rsidRPr="00384578" w:rsidRDefault="00820AEC" w:rsidP="00820AEC">
      <w:pPr>
        <w:pStyle w:val="Grundtext"/>
        <w:rPr>
          <w:rStyle w:val="Grundzkursiv"/>
        </w:rPr>
      </w:pPr>
      <w:r w:rsidRPr="00384578">
        <w:rPr>
          <w:rStyle w:val="Grundzkursiv"/>
        </w:rPr>
        <w:lastRenderedPageBreak/>
        <w:t>Stakeholder</w:t>
      </w:r>
    </w:p>
    <w:p w14:paraId="61C15001" w14:textId="51FBB82F" w:rsidR="00820AEC" w:rsidRDefault="00820AEC" w:rsidP="00820AEC">
      <w:pPr>
        <w:pStyle w:val="Grundtext"/>
      </w:pPr>
      <w:r w:rsidRPr="00E85EE3">
        <w:t>Stakeholder</w:t>
      </w:r>
      <w:r>
        <w:t xml:space="preserve"> sind Personen oder Personengruppen, die am Projekt interessiert oder beteiligt oder vom Projekt betroffen sind oder das Projekt beeinflussen können </w:t>
      </w:r>
      <w:r>
        <w:fldChar w:fldCharType="begin"/>
      </w:r>
      <w:r>
        <w:instrText xml:space="preserve"> ADDIN ZOTERO_ITEM CSL_CITATION {"citationID":"7E9WCAIJ","properties":{"formattedCitation":"(Vgl. Timinger, (2015), S. 314 f.)","plainCitation":"(Vgl. Timinger, (2015), S. 314 f.)","noteIndex":0},"citationItems":[{"id":792,"uris":["http://zotero.org/users/10411486/items/PLLNAC9H"],"itemData":{"id":792,"type":"book","publisher":"Wiley-VCH Verlag GmbH &amp; Co. KGaA","title":"Wiley-Schnellkurs Projektmanagement","author":[{"family":"Timinger","given":"Holger"}],"accessed":{"date-parts":[["2023",7,22]]},"issued":{"date-parts":[["2015"]]}},"locator":"314 f.","label":"page"}],"schema":"https://github.com/citation-style-language/schema/raw/master/csl-citation.json"} </w:instrText>
      </w:r>
      <w:r>
        <w:fldChar w:fldCharType="separate"/>
      </w:r>
      <w:r w:rsidR="00C67FE9" w:rsidRPr="00C67FE9">
        <w:t xml:space="preserve">(Vgl. </w:t>
      </w:r>
      <w:proofErr w:type="spellStart"/>
      <w:r w:rsidR="00C67FE9" w:rsidRPr="00C67FE9">
        <w:t>Timinger</w:t>
      </w:r>
      <w:proofErr w:type="spellEnd"/>
      <w:r w:rsidR="00C67FE9" w:rsidRPr="00C67FE9">
        <w:t>, (2015), S. 314 f.)</w:t>
      </w:r>
      <w:r>
        <w:fldChar w:fldCharType="end"/>
      </w:r>
    </w:p>
    <w:p w14:paraId="65C90639" w14:textId="44D48B76" w:rsidR="00A413ED" w:rsidRPr="00A413ED" w:rsidRDefault="00A413ED" w:rsidP="00820AEC">
      <w:pPr>
        <w:pStyle w:val="Grundtext"/>
        <w:rPr>
          <w:rStyle w:val="Grundzkursiv"/>
        </w:rPr>
      </w:pPr>
      <w:r w:rsidRPr="00A413ED">
        <w:rPr>
          <w:rStyle w:val="Grundzkursiv"/>
        </w:rPr>
        <w:t xml:space="preserve">Vorgehensmodell </w:t>
      </w:r>
    </w:p>
    <w:p w14:paraId="718C2248" w14:textId="465905A9" w:rsidR="00A413ED" w:rsidRDefault="00A413ED" w:rsidP="00820AEC">
      <w:pPr>
        <w:pStyle w:val="Grundtext"/>
      </w:pPr>
      <w:r>
        <w:t xml:space="preserve">Das </w:t>
      </w:r>
      <w:r w:rsidRPr="00A413ED">
        <w:t xml:space="preserve">Vorgehensmodell </w:t>
      </w:r>
      <w:r>
        <w:t xml:space="preserve">umfasst </w:t>
      </w:r>
      <w:r w:rsidRPr="00A413ED">
        <w:t>alle Aktivitäten</w:t>
      </w:r>
      <w:r>
        <w:t xml:space="preserve"> und deren Reihenfolge</w:t>
      </w:r>
      <w:r w:rsidRPr="00A413ED">
        <w:t>, die zur Durchführung eines Projektes erforderlich sin</w:t>
      </w:r>
      <w:r>
        <w:t xml:space="preserve">d </w:t>
      </w:r>
      <w:r>
        <w:fldChar w:fldCharType="begin"/>
      </w:r>
      <w:r>
        <w:instrText xml:space="preserve"> ADDIN ZOTERO_ITEM CSL_CITATION {"citationID":"QWwv5R2T","properties":{"formattedCitation":"(Vgl. Aichele &amp; Sch\\uc0\\u246{}nberger, (2014), S. 138)","plainCitation":"(Vgl. Aichele &amp; Schönberger, (2014), S. 138)","noteIndex":0},"citationItems":[{"id":824,"uris":["http://zotero.org/users/10411486/items/L3II5ST8"],"itemData":{"id":824,"type":"book","event-place":"Wiesbaden","ISBN":"978-3-8348-2435-6","language":"de","note":"DOI: 10.1007/978-3-8348-2436-3","publisher":"Springer Fachmedien Wiesbaden","publisher-place":"Wiesbaden","source":"DOI.org (Crossref)","title":"App4U: Mehrwerte durch Apps im B2B und B2C","title-short":"App4U","URL":"https://link.springer.com/10.1007/978-3-8348-2436-3","editor":[{"family":"Aichele","given":"Christian"},{"family":"Schönberger","given":"Marius"}],"accessed":{"date-parts":[["2023",7,23]]},"issued":{"date-parts":[["2014"]]}},"locator":"138","label":"page"}],"schema":"https://github.com/citation-style-language/schema/raw/master/csl-citation.json"} </w:instrText>
      </w:r>
      <w:r>
        <w:fldChar w:fldCharType="separate"/>
      </w:r>
      <w:r w:rsidR="00C67FE9" w:rsidRPr="00C67FE9">
        <w:rPr>
          <w:szCs w:val="24"/>
        </w:rPr>
        <w:t>(Vgl. Aichele &amp; Schönberger, (2014), S. 138)</w:t>
      </w:r>
      <w:r>
        <w:fldChar w:fldCharType="end"/>
      </w:r>
    </w:p>
    <w:p w14:paraId="5472B4C1" w14:textId="77777777" w:rsidR="00210F8D" w:rsidRDefault="00210F8D" w:rsidP="00820AEC">
      <w:pPr>
        <w:pStyle w:val="Grundtext"/>
      </w:pPr>
    </w:p>
    <w:p w14:paraId="4A4FFAF8" w14:textId="77777777" w:rsidR="00210F8D" w:rsidRDefault="00210F8D" w:rsidP="00820AEC">
      <w:pPr>
        <w:pStyle w:val="Grundtext"/>
        <w:sectPr w:rsidR="00210F8D" w:rsidSect="00644859">
          <w:headerReference w:type="first" r:id="rId13"/>
          <w:pgSz w:w="11906" w:h="16838" w:code="9"/>
          <w:pgMar w:top="1701" w:right="1701" w:bottom="1134" w:left="1701" w:header="720" w:footer="720" w:gutter="0"/>
          <w:pgNumType w:fmt="upperRoman"/>
          <w:cols w:space="708"/>
          <w:docGrid w:linePitch="360"/>
        </w:sectPr>
      </w:pPr>
    </w:p>
    <w:p w14:paraId="7344A2FA" w14:textId="7CFF1B25" w:rsidR="0070488F" w:rsidRDefault="00C2530C" w:rsidP="00820AEC">
      <w:pPr>
        <w:pStyle w:val="berschrift1"/>
        <w:spacing w:after="0"/>
      </w:pPr>
      <w:r>
        <w:lastRenderedPageBreak/>
        <w:t>Einleitung</w:t>
      </w:r>
      <w:bookmarkEnd w:id="21"/>
      <w:bookmarkEnd w:id="22"/>
      <w:bookmarkEnd w:id="23"/>
      <w:bookmarkEnd w:id="24"/>
    </w:p>
    <w:p w14:paraId="135BD191" w14:textId="77777777" w:rsidR="00D079E5" w:rsidRDefault="002557ED" w:rsidP="002557ED">
      <w:pPr>
        <w:pStyle w:val="Grundtext"/>
      </w:pPr>
      <w:r>
        <w:t xml:space="preserve">Im Rahmen der Praxisphase des Bachelor Studiengangs „Wirtschaftsinformatik Online“ an der Hochschule für Technik Berlin wurde das Projekt zur Integration, Bereitstellung und Test der Software „Progress Monitor“ </w:t>
      </w:r>
      <w:r w:rsidR="00227AED">
        <w:t xml:space="preserve">im Unternehmen Softzoll GmbH &amp; Co. KG (Softzoll) </w:t>
      </w:r>
      <w:r>
        <w:t xml:space="preserve">durchgeführt. </w:t>
      </w:r>
    </w:p>
    <w:p w14:paraId="69D10AF5" w14:textId="488AE40E" w:rsidR="00C2530C" w:rsidRDefault="0052133E" w:rsidP="002557ED">
      <w:pPr>
        <w:pStyle w:val="Grundtext"/>
      </w:pPr>
      <w:r>
        <w:t xml:space="preserve">Das operative Geschäft des Unternehmens besteht unter anderem in der Erbringung </w:t>
      </w:r>
      <w:r w:rsidR="00D079E5">
        <w:t>von</w:t>
      </w:r>
      <w:r>
        <w:t xml:space="preserve"> Dienstleistungen im elektronischen Datenaustausch und der damit verbundenen Datenkonvertierung.</w:t>
      </w:r>
      <w:r w:rsidR="00262F17">
        <w:t xml:space="preserve"> Für die Realisierung der Dienstleistungen wird von Softzoll selbstentwickelte Software eingesetzt. Ferner sind für die Konvertierung </w:t>
      </w:r>
      <w:r w:rsidR="00D079E5">
        <w:t>Templates zu erstellen und Funktionsaufrufe zu parametrisieren. Die Templates und Funktionsaufrufe sowie die Einstellungen zum Datenaustausch werden durch die Mitarbeitenden in Workflows konfiguriert.</w:t>
      </w:r>
    </w:p>
    <w:p w14:paraId="1BE3C166" w14:textId="3E8C8872" w:rsidR="00657618" w:rsidRDefault="00D079E5" w:rsidP="00227AED">
      <w:pPr>
        <w:pStyle w:val="Grundtext"/>
      </w:pPr>
      <w:r>
        <w:t>Zur Festigung bzw. Ausbau der Marktposition und de</w:t>
      </w:r>
      <w:r w:rsidR="00345008">
        <w:t>r</w:t>
      </w:r>
      <w:r>
        <w:t xml:space="preserve"> </w:t>
      </w:r>
      <w:r w:rsidR="00345008">
        <w:t>Wettbewerbsvorteile</w:t>
      </w:r>
      <w:r>
        <w:t xml:space="preserve"> muss jedes Unternehmen in einem kontinuierlichen Verbesserungsprozess (KVP) die </w:t>
      </w:r>
      <w:r w:rsidR="00345008">
        <w:t>Produktqualität sowie die technischen und organisatorischen</w:t>
      </w:r>
      <w:r>
        <w:t xml:space="preserve"> Prozesse </w:t>
      </w:r>
      <w:r w:rsidR="00345008">
        <w:t xml:space="preserve">im </w:t>
      </w:r>
      <w:r w:rsidR="0051722B">
        <w:t>Unternehmen</w:t>
      </w:r>
      <w:r w:rsidR="00345008">
        <w:t xml:space="preserve"> </w:t>
      </w:r>
      <w:r>
        <w:t xml:space="preserve">überprüfen und </w:t>
      </w:r>
      <w:r w:rsidR="00345008">
        <w:t xml:space="preserve">durch stetige Veränderungen verbessern </w:t>
      </w:r>
      <w:r w:rsidR="00A92C78">
        <w:fldChar w:fldCharType="begin"/>
      </w:r>
      <w:r w:rsidR="00A92C78">
        <w:instrText xml:space="preserve"> ADDIN ZOTERO_ITEM CSL_CITATION {"citationID":"bxMOBMdz","properties":{"formattedCitation":"(Vgl. Kirner et al., (2006), S. 2)","plainCitation":"(Vgl. Kirner et al., (2006), S. 2)","noteIndex":0},"citationItems":[{"id":767,"uris":["http://zotero.org/users/10411486/items/2TD4K938"],"itemData":{"id":767,"type":"report","publisher":"Mitteilungen aus der ISI-Erhebung-Modernisierung der Produktion","title":"Kontinuierlicher Verbesserungsprozess-Baustein zur Prozessinnovation in KMU: Nutzung und Effekte von KVP im Verarbeitenden Gewerbe","author":[{"family":"Kirner","given":"Eva"},{"family":"Armbruster","given":"Heidi"},{"family":"Kinkel","given":"Steffen"}],"issued":{"date-parts":[["2006"]]}},"locator":"2","label":"page"}],"schema":"https://github.com/citation-style-language/schema/raw/master/csl-citation.json"} </w:instrText>
      </w:r>
      <w:r w:rsidR="00A92C78">
        <w:fldChar w:fldCharType="separate"/>
      </w:r>
      <w:r w:rsidR="00C67FE9" w:rsidRPr="00C67FE9">
        <w:t>(Vgl. Kirner et al., (2006), S. 2)</w:t>
      </w:r>
      <w:r w:rsidR="00A92C78">
        <w:fldChar w:fldCharType="end"/>
      </w:r>
      <w:r>
        <w:t>. Dazu gehört auch das Qualitätsmanagement, das sicherstellt, dass der Produktqualität erhalten bleibt bzw. die Produktqualität verbessert wird</w:t>
      </w:r>
      <w:r w:rsidR="00A71E8C">
        <w:t xml:space="preserve"> (</w:t>
      </w:r>
      <w:r w:rsidR="00A71E8C">
        <w:fldChar w:fldCharType="begin"/>
      </w:r>
      <w:r w:rsidR="00A71E8C">
        <w:instrText xml:space="preserve"> ADDIN ZOTERO_ITEM CSL_CITATION {"citationID":"QmlKJR6g","properties":{"formattedCitation":"(Vgl. Bechmann &amp; Landerer, (2010), S. 9 ff.)","plainCitation":"(Vgl. Bechmann &amp; Landerer, (2010), S. 9 ff.)","noteIndex":0},"citationItems":[{"id":760,"uris":["http://zotero.org/users/10411486/items/9UUW8KYF"],"itemData":{"id":760,"type":"book","collection-title":"Betriebs- und Dienstvereinbarungen Analyse und Handlungsempfehlungen Eine Schriftenreihe der Hans-Böckler-Stiftung","event-place":"Frankfurt a. M","ISBN":"978-3-7663-6012-0","language":"de","number-of-pages":"183","publisher":"Bund-Verl","publisher-place":"Frankfurt a. M","source":"K10plus ISBN","title":"Qualitätsmanagement und kontinuierlicher Verbesserungsprozess","author":[{"family":"Bechmann","given":"Reinhard"},{"family":"Landerer","given":"Silke"}],"issued":{"date-parts":[["2010"]]}},"locator":"9 ff.","label":"page"}],"schema":"https://github.com/citation-style-language/schema/raw/master/csl-citation.json"} </w:instrText>
      </w:r>
      <w:r w:rsidR="00A71E8C">
        <w:fldChar w:fldCharType="separate"/>
      </w:r>
      <w:r w:rsidR="00C67FE9" w:rsidRPr="00C67FE9">
        <w:t>(Vgl. Bechmann &amp; Landerer, (2010), S. 9 ff.)</w:t>
      </w:r>
      <w:r w:rsidR="00A71E8C">
        <w:fldChar w:fldCharType="end"/>
      </w:r>
      <w:r>
        <w:t xml:space="preserve">. Zur Fehleranalyse und zur stetigen Überprüfung der Softwarequalität sowie der </w:t>
      </w:r>
      <w:r w:rsidR="004839A7">
        <w:t xml:space="preserve">Qualität der Arbeit wurde </w:t>
      </w:r>
      <w:r w:rsidR="002F4A9A">
        <w:t xml:space="preserve">2023 </w:t>
      </w:r>
      <w:r w:rsidR="004839A7">
        <w:t xml:space="preserve">im Unternehmen </w:t>
      </w:r>
      <w:r w:rsidR="002F4A9A">
        <w:t xml:space="preserve">die Software „Progress Monitor“ eingeführt. </w:t>
      </w:r>
    </w:p>
    <w:p w14:paraId="4054994C" w14:textId="77777777" w:rsidR="00C571B4" w:rsidRDefault="00227AED" w:rsidP="00C571B4">
      <w:pPr>
        <w:pStyle w:val="Grundtext"/>
      </w:pPr>
      <w:r>
        <w:t xml:space="preserve">Folgender Bericht dokumentiert die Einführung, Vorbereitung und Durchführung des Projekts. </w:t>
      </w:r>
    </w:p>
    <w:p w14:paraId="4B03ACDE" w14:textId="77777777" w:rsidR="00C571B4" w:rsidRDefault="00C571B4" w:rsidP="00C571B4">
      <w:pPr>
        <w:pStyle w:val="Grundtext"/>
      </w:pPr>
    </w:p>
    <w:p w14:paraId="2AC2D2CC" w14:textId="7CCC7724" w:rsidR="00C571B4" w:rsidRDefault="00C571B4" w:rsidP="00C571B4">
      <w:pPr>
        <w:pStyle w:val="Grundtext"/>
        <w:sectPr w:rsidR="00C571B4">
          <w:pgSz w:w="11906" w:h="16838" w:code="9"/>
          <w:pgMar w:top="1701" w:right="1701" w:bottom="1134" w:left="1701" w:header="720" w:footer="720" w:gutter="0"/>
          <w:pgNumType w:start="1"/>
          <w:cols w:space="708"/>
          <w:docGrid w:linePitch="360"/>
        </w:sectPr>
      </w:pPr>
    </w:p>
    <w:p w14:paraId="590AE464" w14:textId="0F1D943C" w:rsidR="00BE10CF" w:rsidRDefault="00BE10CF" w:rsidP="00C571B4">
      <w:pPr>
        <w:pStyle w:val="berschrift1"/>
        <w:spacing w:after="0"/>
      </w:pPr>
      <w:r w:rsidRPr="00915A3F">
        <w:lastRenderedPageBreak/>
        <w:t>Methodik</w:t>
      </w:r>
    </w:p>
    <w:p w14:paraId="11E8C465" w14:textId="77777777" w:rsidR="00BE10CF" w:rsidRDefault="00BE10CF" w:rsidP="00BE10CF">
      <w:pPr>
        <w:pStyle w:val="Grundtext"/>
      </w:pPr>
      <w:r>
        <w:t xml:space="preserve">Im methodischen Vorgehen gilt es zwischen der Vorgehensweise in der Projektdurchführung bzw. im Projektmanagement und in der Erstellung dieser Arbeit zu unterscheiden. </w:t>
      </w:r>
    </w:p>
    <w:p w14:paraId="29C31808" w14:textId="77777777" w:rsidR="00BE10CF" w:rsidRDefault="00BE10CF" w:rsidP="00BE10CF">
      <w:pPr>
        <w:pStyle w:val="Grundtext"/>
      </w:pPr>
      <w:r>
        <w:t xml:space="preserve">Zunächst erfolgt ein Einblick in die Methodik zur Erstellung der Arbeit. Die Erstellung dieser Arbeit beruht auf ein wissenschaftlich methodisches Vorgehen. In der Vorbereitung und beim Schreiben des Aufsatzes wurden die Methoden des Frameworks von Brocke et al angewandt. Die Methodik umfasst die fünf Phasen </w:t>
      </w:r>
    </w:p>
    <w:p w14:paraId="3C7DAD5E" w14:textId="77777777" w:rsidR="00BE10CF" w:rsidRDefault="00BE10CF" w:rsidP="00BE10CF">
      <w:pPr>
        <w:pStyle w:val="Grundtext"/>
        <w:numPr>
          <w:ilvl w:val="0"/>
          <w:numId w:val="34"/>
        </w:numPr>
      </w:pPr>
      <w:r>
        <w:t>Definition des Rechercheumfangs</w:t>
      </w:r>
    </w:p>
    <w:p w14:paraId="3C70CD69" w14:textId="77777777" w:rsidR="00BE10CF" w:rsidRDefault="00BE10CF" w:rsidP="00BE10CF">
      <w:pPr>
        <w:pStyle w:val="Grundtext"/>
        <w:numPr>
          <w:ilvl w:val="0"/>
          <w:numId w:val="34"/>
        </w:numPr>
      </w:pPr>
      <w:r>
        <w:t>Strukturierung und Aufbereitung des Themas (Konzeptualisierung)</w:t>
      </w:r>
    </w:p>
    <w:p w14:paraId="4E84FBF4" w14:textId="77777777" w:rsidR="00BE10CF" w:rsidRDefault="00BE10CF" w:rsidP="00BE10CF">
      <w:pPr>
        <w:pStyle w:val="Grundtext"/>
        <w:numPr>
          <w:ilvl w:val="0"/>
          <w:numId w:val="34"/>
        </w:numPr>
      </w:pPr>
      <w:r>
        <w:t>Durchführung der Literatur Recherche</w:t>
      </w:r>
    </w:p>
    <w:p w14:paraId="5EC28C11" w14:textId="77777777" w:rsidR="00BE10CF" w:rsidRDefault="00BE10CF" w:rsidP="00BE10CF">
      <w:pPr>
        <w:pStyle w:val="Grundtext"/>
        <w:numPr>
          <w:ilvl w:val="0"/>
          <w:numId w:val="34"/>
        </w:numPr>
      </w:pPr>
      <w:r>
        <w:t>Analyse und Synthese der gefundenen Literatur</w:t>
      </w:r>
    </w:p>
    <w:p w14:paraId="68844C81" w14:textId="77777777" w:rsidR="00BE10CF" w:rsidRDefault="00BE10CF" w:rsidP="00BE10CF">
      <w:pPr>
        <w:pStyle w:val="Grundtext"/>
        <w:numPr>
          <w:ilvl w:val="0"/>
          <w:numId w:val="34"/>
        </w:numPr>
      </w:pPr>
      <w:r>
        <w:t xml:space="preserve">Dokumentation der Forschungsergebnisse </w:t>
      </w:r>
    </w:p>
    <w:p w14:paraId="3677D305" w14:textId="605BE927" w:rsidR="00BE10CF" w:rsidRDefault="00BE10CF" w:rsidP="00BE10CF">
      <w:pPr>
        <w:pStyle w:val="Grundtext"/>
      </w:pPr>
      <w:r>
        <w:fldChar w:fldCharType="begin"/>
      </w:r>
      <w:r>
        <w:instrText xml:space="preserve"> ADDIN ZOTERO_ITEM CSL_CITATION {"citationID":"2dIWOGm3","properties":{"formattedCitation":"(Vgl. Simons et al., (2009), S. 9)","plainCitation":"(Vgl. Simons et al., (2009), S. 9)","noteIndex":0},"citationItems":[{"id":787,"uris":["http://zotero.org/users/10411486/items/XV8FGX8M"],"itemData":{"id":787,"type":"article-journal","abstract":"Science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process. As Sir Isaac Newton eminently put it: “If I can see further, it is because I am standing on the shoulders of giants.” Drawing on this metaphor, the goal of writing a literature review is to reconstruct the giant of accumulated knowledge in a specific domain. And in doing so, a literature search represents the fundamental first step that makes up the giant’s skeleton and largely determines its reconstruction in the subsequent literature analysis. In this paper, we argue that the process of searching the literature must be comprehensibly described. Only then can readers assess the exhaustiveness of the review and other scholars in the field can more confidently (re)use the results in their own research. We set out to explore the methodological rigour of literature review articles published in ten major information systems (IS) journals and show that many of these reviews do not thoroughly document the process of literature search. The results drawn from our analysis lead us to call for more rigour in documenting the literature search process and to present guidelines for crafting a literature review and search in the IS domain.","container-title":"AIS Electronic Library","language":"en","source":"Zotero","title":"RECONSTRUCTING THE GIANT: ON THE IMPORTANCE OF RIGOUR IN DOCUMENTING THE LITERATURE SEARCH PROCESS","URL":"https://aisel.aisnet.org/ecis2009","author":[{"family":"Simons","given":"Alexander"},{"family":"Niehaves","given":"Bjoern"},{"family":"Niehaves","given":"Bjorn"},{"family":"Reimer","given":"Kai"},{"family":"Brocke","given":"Jan","non-dropping-particle":"vom"}],"accessed":{"date-parts":[["2023",7,22]]},"issued":{"date-parts":[["2009"]]}},"locator":"9","label":"page"}],"schema":"https://github.com/citation-style-language/schema/raw/master/csl-citation.json"} </w:instrText>
      </w:r>
      <w:r>
        <w:fldChar w:fldCharType="separate"/>
      </w:r>
      <w:r w:rsidR="00C67FE9" w:rsidRPr="00C67FE9">
        <w:t>(Vgl. Simons et al., (2009), S. 9)</w:t>
      </w:r>
      <w:r>
        <w:fldChar w:fldCharType="end"/>
      </w:r>
    </w:p>
    <w:p w14:paraId="24D48C22" w14:textId="0910C68D" w:rsidR="00C571B4" w:rsidRDefault="00BE10CF" w:rsidP="00C571B4">
      <w:pPr>
        <w:pStyle w:val="Grundtext"/>
      </w:pPr>
      <w:r>
        <w:t>Im ersten Schritt erfolgte die Abgrenzung der Themen und die Gliederung der Arbeit. Daran anschließend wurde das Grobkonzept für die Literaturrecherche und die Literaturanalyse sowie für die Artikelerstellung erstellt. Anhand der Gliederung und des Konzepts konnten die Kapitelüberschriften formuliert werden. In einer Mindmap wurden zu den Kapitelüberschriften die für die Literaturrecherche benötigten Suchbegriffe und sinnvolle Verknüpfungen der Suchbegriffe erfasst. Im nächsten Schritt erfolgte unter Verwendung der definierten Suchbegriffe die Literaturrecherche. In der Suche nach geeigneter Literatur ist der Zeitraum in der Regel bei wissenschaftlichen Artikeln auf fünf Jahre und bei themenbezogenen Fachbüchern auf fünfzehn Jahre beschränkt worden. Teilweise musste der Zeitraum auch erweitert werden, wenn die Suche nicht die gewünschten Resultate erbrachte. Um die Literaturrecherche später nachvollziehen zu können, wurde diese in einer Tabelle dokumentiert. Die Tabelle enthält zu jeder Recherche das Datum und die Uhrzeit, die verwendeten Suchbegriffe und Suchdatenbanken sowie den Titel der Literatur, den oder die Autoren, das Jahr der Publikation, den Verlag bzw. die Quelle der Publikation, die Art der Publikation (Journal oder Fachbuch oder Paper), die DOI</w:t>
      </w:r>
      <w:r>
        <w:noBreakHyphen/>
        <w:t xml:space="preserve"> oder ISBN</w:t>
      </w:r>
      <w:r>
        <w:noBreakHyphen/>
        <w:t xml:space="preserve">Nummer sowie die Anzahl der Zitate. Durch die Dokumentation der Literaturrecherche ist diese jederzeit reproduzierbar. Daraus ergibt sich, dass eine erneute Suche jederzeit dieselbe Literatur findet, sofern auf diese Artikel noch zugegriffen werden kann. </w:t>
      </w:r>
      <w:r w:rsidR="00C571B4">
        <w:br w:type="page"/>
      </w:r>
    </w:p>
    <w:p w14:paraId="2DE73EB5" w14:textId="3C18F750" w:rsidR="00BE10CF" w:rsidRDefault="00BE10CF" w:rsidP="00BE10CF">
      <w:pPr>
        <w:pStyle w:val="Grundtext"/>
      </w:pPr>
      <w:r>
        <w:lastRenderedPageBreak/>
        <w:t xml:space="preserve">Durch das Lesen des Abstracts bzw. Vorworts wurde anschließend in der Analysephase die Literatur anhand der zuvor definierten Kriterien (Thema, Erscheinungsjahr, Quelle, fachliche Expertise) bewertet und selektiert. Die Literaturrecherche ist ein iterativer Prozess. Beim Anfertigen der Arbeit ergaben sich neue Fragen und die Anforderung weiterer Literatursichtung. Für die Recherche wurden die Datenbanken Google Scholar, Springer Link, „Webopac“ </w:t>
      </w:r>
      <w:r>
        <w:noBreakHyphen/>
        <w:t xml:space="preserve"> die Online-Bibliothek der BHT </w:t>
      </w:r>
      <w:r>
        <w:noBreakHyphen/>
        <w:t xml:space="preserve"> und Open Access genutzt. Mittels des </w:t>
      </w:r>
      <w:r w:rsidRPr="00EA12F6">
        <w:t>Literaturverwaltungsprogramm</w:t>
      </w:r>
      <w:r>
        <w:t>s Zotero ließ sich die Literatursammlung einfach verwalten und verschlagworten. Die Angabe der Literaturquellen in dieser Arbeit erfolgte ebenfalls mit Zotero .</w:t>
      </w:r>
    </w:p>
    <w:p w14:paraId="1B5D8211" w14:textId="4AC0EB33" w:rsidR="00BE10CF" w:rsidRDefault="00BE10CF" w:rsidP="00BE10CF">
      <w:pPr>
        <w:pStyle w:val="Grundtext"/>
      </w:pPr>
      <w:r>
        <w:t xml:space="preserve">Nach </w:t>
      </w:r>
      <w:r w:rsidRPr="00026456">
        <w:rPr>
          <w:rStyle w:val="GrundzKapitlchen"/>
        </w:rPr>
        <w:t>Timinger</w:t>
      </w:r>
      <w:r>
        <w:t xml:space="preserve"> können im Projektmanagement je nach Anforderung verschiedene </w:t>
      </w:r>
      <w:r w:rsidRPr="00310081">
        <w:t>Arten von Vorgehensmodellen</w:t>
      </w:r>
      <w:r>
        <w:t xml:space="preserve"> angewandt werden. Zum einen gibt es eine Differenzierung bezüglich des Einsatzbereiches. Darin wird zwischen a</w:t>
      </w:r>
      <w:r w:rsidRPr="00310081">
        <w:t>llgemeine</w:t>
      </w:r>
      <w:r>
        <w:t>n</w:t>
      </w:r>
      <w:r w:rsidRPr="00310081">
        <w:t xml:space="preserve"> </w:t>
      </w:r>
      <w:r>
        <w:t xml:space="preserve">und </w:t>
      </w:r>
      <w:r w:rsidRPr="00310081">
        <w:t>spezifischen Vorgehensmodelle</w:t>
      </w:r>
      <w:r>
        <w:t>n, die n</w:t>
      </w:r>
      <w:r w:rsidRPr="00345EC6">
        <w:t>ur für eine spezielle Branche, technische Lösung oder ein spezifisches Unternehmen</w:t>
      </w:r>
      <w:r>
        <w:t xml:space="preserve"> angewandt werden, unterschieden. Eine weitere Unterscheidung besteht in der Art des Projektdurchführung bzw. Projektorganisation. Hier wird in </w:t>
      </w:r>
      <w:r w:rsidRPr="00345EC6">
        <w:t>sequenzielle</w:t>
      </w:r>
      <w:r>
        <w:t xml:space="preserve">n, nebenläufigen bzw. parallelen, wiederholenden, </w:t>
      </w:r>
      <w:r w:rsidRPr="00345EC6">
        <w:t xml:space="preserve">agilen </w:t>
      </w:r>
      <w:r w:rsidRPr="00310081">
        <w:t>Vorgehensmodellen</w:t>
      </w:r>
      <w:r>
        <w:t xml:space="preserve">, </w:t>
      </w:r>
      <w:r w:rsidRPr="001D1BFE">
        <w:t xml:space="preserve">prototypische </w:t>
      </w:r>
      <w:r>
        <w:t xml:space="preserve">und wiederverwendungsorientierte </w:t>
      </w:r>
      <w:r w:rsidRPr="001D1BFE">
        <w:t>Vorgehensmodell</w:t>
      </w:r>
      <w:r>
        <w:t xml:space="preserve">en unterschieden. Beim </w:t>
      </w:r>
      <w:r w:rsidRPr="005233CF">
        <w:t xml:space="preserve">sequenziellen </w:t>
      </w:r>
      <w:r>
        <w:t xml:space="preserve">Vorgehen wird das Projekt in einzelnen Phasen, </w:t>
      </w:r>
      <w:r w:rsidRPr="005233CF">
        <w:t>die nacheinander abgearbeitet werden</w:t>
      </w:r>
      <w:r>
        <w:t xml:space="preserve">, untereilt. Jede </w:t>
      </w:r>
      <w:r w:rsidRPr="005233CF">
        <w:t xml:space="preserve">Phase </w:t>
      </w:r>
      <w:r>
        <w:t xml:space="preserve">muss abgeschlossen </w:t>
      </w:r>
      <w:r w:rsidRPr="005233CF">
        <w:t xml:space="preserve">sein, bevor die </w:t>
      </w:r>
      <w:r>
        <w:t xml:space="preserve">folgende </w:t>
      </w:r>
      <w:r w:rsidRPr="005233CF">
        <w:t xml:space="preserve">Phase </w:t>
      </w:r>
      <w:r>
        <w:t xml:space="preserve">begonnen wird. Das </w:t>
      </w:r>
      <w:r w:rsidRPr="009375E9">
        <w:t>Wasserfallmodell</w:t>
      </w:r>
      <w:r>
        <w:t xml:space="preserve"> ist eines der bekanntesten sequenziellen Vorgehensmodelle. Es beinhaltet die Phasen:</w:t>
      </w:r>
    </w:p>
    <w:p w14:paraId="6D53979F" w14:textId="77777777" w:rsidR="00BE10CF" w:rsidRDefault="00BE10CF" w:rsidP="00BE10CF">
      <w:pPr>
        <w:pStyle w:val="Grundtext"/>
        <w:numPr>
          <w:ilvl w:val="0"/>
          <w:numId w:val="35"/>
        </w:numPr>
      </w:pPr>
      <w:r>
        <w:t>Anforderungsphase</w:t>
      </w:r>
    </w:p>
    <w:p w14:paraId="3AEC999C" w14:textId="77777777" w:rsidR="00BE10CF" w:rsidRDefault="00BE10CF" w:rsidP="00BE10CF">
      <w:pPr>
        <w:pStyle w:val="Grundtext"/>
        <w:numPr>
          <w:ilvl w:val="0"/>
          <w:numId w:val="35"/>
        </w:numPr>
      </w:pPr>
      <w:r>
        <w:t>Analysephase</w:t>
      </w:r>
    </w:p>
    <w:p w14:paraId="21CDD06A" w14:textId="0FC7E0DE" w:rsidR="00BE10CF" w:rsidRDefault="00BE10CF" w:rsidP="00BE10CF">
      <w:pPr>
        <w:pStyle w:val="Grundtext"/>
        <w:numPr>
          <w:ilvl w:val="0"/>
          <w:numId w:val="35"/>
        </w:numPr>
      </w:pPr>
      <w:r>
        <w:t>Entwurfsphase</w:t>
      </w:r>
      <w:r w:rsidR="000C0789">
        <w:t xml:space="preserve"> </w:t>
      </w:r>
      <w:r w:rsidR="00EC7D71">
        <w:t>/ Spezifikation</w:t>
      </w:r>
    </w:p>
    <w:p w14:paraId="6FC124B5" w14:textId="77777777" w:rsidR="00BE10CF" w:rsidRDefault="00BE10CF" w:rsidP="00BE10CF">
      <w:pPr>
        <w:pStyle w:val="Grundtext"/>
        <w:numPr>
          <w:ilvl w:val="0"/>
          <w:numId w:val="35"/>
        </w:numPr>
      </w:pPr>
      <w:r>
        <w:t>Implementierungsphase</w:t>
      </w:r>
    </w:p>
    <w:p w14:paraId="5FAA286A" w14:textId="77777777" w:rsidR="00BE10CF" w:rsidRDefault="00BE10CF" w:rsidP="00BE10CF">
      <w:pPr>
        <w:pStyle w:val="Grundtext"/>
        <w:numPr>
          <w:ilvl w:val="0"/>
          <w:numId w:val="35"/>
        </w:numPr>
      </w:pPr>
      <w:r>
        <w:t>Testphase</w:t>
      </w:r>
    </w:p>
    <w:p w14:paraId="1DDD63AB" w14:textId="77777777" w:rsidR="00BE10CF" w:rsidRDefault="00BE10CF" w:rsidP="00BE10CF">
      <w:pPr>
        <w:pStyle w:val="Grundtext"/>
        <w:numPr>
          <w:ilvl w:val="0"/>
          <w:numId w:val="35"/>
        </w:numPr>
      </w:pPr>
      <w:r>
        <w:t>Transferphase</w:t>
      </w:r>
    </w:p>
    <w:p w14:paraId="514565F2" w14:textId="4515DC43" w:rsidR="00BE10CF" w:rsidRDefault="00BE10CF" w:rsidP="00BE10CF">
      <w:pPr>
        <w:pStyle w:val="Grundtext"/>
      </w:pPr>
      <w:r>
        <w:t xml:space="preserve">Dieses Vorgehensmodell ermöglicht während des Projektverlaufs den </w:t>
      </w:r>
      <w:r w:rsidRPr="00B22540">
        <w:t>Rücksprung in eine vorausgegangene Phase</w:t>
      </w:r>
      <w:r>
        <w:t xml:space="preserve"> </w:t>
      </w:r>
      <w:r>
        <w:fldChar w:fldCharType="begin"/>
      </w:r>
      <w:r>
        <w:instrText xml:space="preserve"> ADDIN ZOTERO_ITEM CSL_CITATION {"citationID":"pWxgCI8m","properties":{"formattedCitation":"(Vgl. Timinger, (2015), S. 71 ff.)","plainCitation":"(Vgl. Timinger, (2015), S. 71 ff.)","noteIndex":0},"citationItems":[{"id":792,"uris":["http://zotero.org/users/10411486/items/PLLNAC9H"],"itemData":{"id":792,"type":"book","publisher":"Wiley-VCH Verlag GmbH &amp; Co. KGaA","title":"Wiley-Schnellkurs Projektmanagement","author":[{"family":"Timinger","given":"Holger"}],"accessed":{"date-parts":[["2023",7,22]]},"issued":{"date-parts":[["2015"]]}},"locator":"71 ff.","label":"page"}],"schema":"https://github.com/citation-style-language/schema/raw/master/csl-citation.json"} </w:instrText>
      </w:r>
      <w:r>
        <w:fldChar w:fldCharType="separate"/>
      </w:r>
      <w:r w:rsidR="00C67FE9" w:rsidRPr="00C67FE9">
        <w:t xml:space="preserve">(Vgl. </w:t>
      </w:r>
      <w:proofErr w:type="spellStart"/>
      <w:r w:rsidR="00C67FE9" w:rsidRPr="00C67FE9">
        <w:t>Timinger</w:t>
      </w:r>
      <w:proofErr w:type="spellEnd"/>
      <w:r w:rsidR="00C67FE9" w:rsidRPr="00C67FE9">
        <w:t>, (2015), S. 71 ff.)</w:t>
      </w:r>
      <w:r>
        <w:fldChar w:fldCharType="end"/>
      </w:r>
    </w:p>
    <w:p w14:paraId="6E64D20C" w14:textId="77777777" w:rsidR="00BE10CF" w:rsidRDefault="00BE10CF" w:rsidP="00BE10CF">
      <w:pPr>
        <w:pStyle w:val="Grundtext"/>
      </w:pPr>
      <w:r>
        <w:t>In dem hier betrachteten Projekt wurden die genannten Phasen nach dem Wasserfallmodell durchlaufen.</w:t>
      </w:r>
    </w:p>
    <w:p w14:paraId="39271BA1" w14:textId="6AB892BF" w:rsidR="008E7123" w:rsidRDefault="00BE10CF">
      <w:pPr>
        <w:rPr>
          <w:b/>
          <w:kern w:val="28"/>
          <w:szCs w:val="20"/>
        </w:rPr>
      </w:pPr>
      <w:r>
        <w:br w:type="page"/>
      </w:r>
    </w:p>
    <w:p w14:paraId="2B2D4F73" w14:textId="12C40BF2" w:rsidR="0070488F" w:rsidRPr="00EE41F6" w:rsidRDefault="002507A0" w:rsidP="00EE41F6">
      <w:pPr>
        <w:pStyle w:val="berschrift1"/>
        <w:spacing w:after="0"/>
        <w:rPr>
          <w:bCs/>
        </w:rPr>
      </w:pPr>
      <w:r w:rsidRPr="00EE41F6">
        <w:rPr>
          <w:bCs/>
        </w:rPr>
        <w:lastRenderedPageBreak/>
        <w:t>Unternehmensprofil der „Softzoll GmbH &amp; Co. KG“</w:t>
      </w:r>
    </w:p>
    <w:p w14:paraId="442A523B" w14:textId="016950E8" w:rsidR="002375F0" w:rsidRDefault="00AD564D" w:rsidP="008E7123">
      <w:pPr>
        <w:pStyle w:val="Grundtext"/>
      </w:pPr>
      <w:r w:rsidRPr="00AD564D">
        <w:t xml:space="preserve">Die Softzoll GmbH &amp; Co. KG </w:t>
      </w:r>
      <w:r w:rsidR="00764C21">
        <w:t xml:space="preserve">(Softzoll) </w:t>
      </w:r>
      <w:r w:rsidRPr="00AD564D">
        <w:t>ist ein mittelständisches Unternehmen in der IT</w:t>
      </w:r>
      <w:r w:rsidR="00EA18C2">
        <w:noBreakHyphen/>
      </w:r>
      <w:r w:rsidRPr="00AD564D">
        <w:t>Branche mit den Standorten in Berlin und Göttingen. Als IT</w:t>
      </w:r>
      <w:r w:rsidR="00EA18C2">
        <w:noBreakHyphen/>
      </w:r>
      <w:r w:rsidR="003F7612">
        <w:t>Dienstleiste</w:t>
      </w:r>
      <w:r w:rsidRPr="00AD564D">
        <w:t xml:space="preserve">r unterstützt </w:t>
      </w:r>
      <w:r w:rsidR="003F7612">
        <w:t xml:space="preserve">das </w:t>
      </w:r>
      <w:r w:rsidR="008F21B0">
        <w:t>U</w:t>
      </w:r>
      <w:r w:rsidR="003F7612">
        <w:t xml:space="preserve">nternehmen seine </w:t>
      </w:r>
      <w:r w:rsidRPr="00AD564D">
        <w:t>Kunden im elektronischen Datenaustausch (EDI)</w:t>
      </w:r>
      <w:r w:rsidR="008531A9">
        <w:t xml:space="preserve"> und </w:t>
      </w:r>
      <w:r w:rsidR="00D66067">
        <w:t xml:space="preserve">in der </w:t>
      </w:r>
      <w:r w:rsidR="004836D2">
        <w:t xml:space="preserve">damit verbundenen </w:t>
      </w:r>
      <w:r w:rsidR="00D66067">
        <w:t>Datenkonvertierung</w:t>
      </w:r>
      <w:r w:rsidR="004836D2">
        <w:t xml:space="preserve">. </w:t>
      </w:r>
      <w:r w:rsidR="008F21B0">
        <w:t xml:space="preserve">Die mit dem EDI verbundenen </w:t>
      </w:r>
      <w:r w:rsidR="002E5B1E">
        <w:t>D</w:t>
      </w:r>
      <w:r w:rsidR="008F21B0">
        <w:t>ienste werden dabei zentral in einer Cloud sowie auch dezentral im IT</w:t>
      </w:r>
      <w:r w:rsidR="00EA18C2">
        <w:noBreakHyphen/>
      </w:r>
      <w:r w:rsidR="008F21B0">
        <w:t xml:space="preserve">Netzwerk des Kunden erbracht. </w:t>
      </w:r>
      <w:r w:rsidR="002E5B1E">
        <w:t>F</w:t>
      </w:r>
      <w:r w:rsidR="008F21B0">
        <w:t xml:space="preserve">ür den Nachrichtenaustausch und die Datenkonvertierung </w:t>
      </w:r>
      <w:r w:rsidR="002E5B1E">
        <w:t xml:space="preserve">kommen verschiedene Softwarekomponenten </w:t>
      </w:r>
      <w:r w:rsidR="00BB5471">
        <w:t xml:space="preserve">als </w:t>
      </w:r>
      <w:r w:rsidR="008F21B0">
        <w:t>Schnittstelle zwischen den Kunden des Un</w:t>
      </w:r>
      <w:r w:rsidR="002E5B1E">
        <w:t xml:space="preserve">ternehmens und deren Partner </w:t>
      </w:r>
      <w:r w:rsidR="00BB5471">
        <w:t>zum Einsatz</w:t>
      </w:r>
      <w:r w:rsidR="002E5B1E">
        <w:t xml:space="preserve">. Der Austausch der Daten zwischen den Partnern erfolgt über verschiedene </w:t>
      </w:r>
      <w:r w:rsidR="002E5B1E" w:rsidRPr="00AD564D">
        <w:t xml:space="preserve">Kommunikationskanäle und </w:t>
      </w:r>
      <w:r w:rsidR="002E5B1E">
        <w:t>Netzwerkp</w:t>
      </w:r>
      <w:r w:rsidR="002E5B1E" w:rsidRPr="00AD564D">
        <w:t>rotokolle</w:t>
      </w:r>
      <w:r w:rsidR="002E5B1E">
        <w:t xml:space="preserve">, wie </w:t>
      </w:r>
      <w:r w:rsidR="003E6B95" w:rsidRPr="003E6B95">
        <w:t>Applicability Statement 2</w:t>
      </w:r>
      <w:r w:rsidR="003E6B95">
        <w:t xml:space="preserve"> (AS2), </w:t>
      </w:r>
      <w:r w:rsidR="003E6B95" w:rsidRPr="003E6B95">
        <w:t>File Transfer Protocol</w:t>
      </w:r>
      <w:r w:rsidR="003E6B95">
        <w:t xml:space="preserve"> (FTP), </w:t>
      </w:r>
      <w:r w:rsidR="002E69BC" w:rsidRPr="009003E4">
        <w:t>Hypertext Transfer Protocol</w:t>
      </w:r>
      <w:r w:rsidR="002E69BC">
        <w:t xml:space="preserve"> (HTTP), </w:t>
      </w:r>
      <w:r w:rsidR="00D34DC3" w:rsidRPr="00D34DC3">
        <w:rPr>
          <w:szCs w:val="24"/>
        </w:rPr>
        <w:t xml:space="preserve">Hypertext </w:t>
      </w:r>
      <w:r w:rsidR="00D34DC3">
        <w:rPr>
          <w:szCs w:val="24"/>
        </w:rPr>
        <w:t>T</w:t>
      </w:r>
      <w:r w:rsidR="00D34DC3" w:rsidRPr="00D34DC3">
        <w:rPr>
          <w:szCs w:val="24"/>
        </w:rPr>
        <w:t xml:space="preserve">ransfer </w:t>
      </w:r>
      <w:r w:rsidR="00D34DC3">
        <w:rPr>
          <w:szCs w:val="24"/>
        </w:rPr>
        <w:t>P</w:t>
      </w:r>
      <w:r w:rsidR="00D34DC3" w:rsidRPr="00D34DC3">
        <w:rPr>
          <w:szCs w:val="24"/>
        </w:rPr>
        <w:t xml:space="preserve">rotocol </w:t>
      </w:r>
      <w:r w:rsidR="00D34DC3">
        <w:rPr>
          <w:szCs w:val="24"/>
        </w:rPr>
        <w:t>S</w:t>
      </w:r>
      <w:r w:rsidR="00D34DC3" w:rsidRPr="00D34DC3">
        <w:rPr>
          <w:szCs w:val="24"/>
        </w:rPr>
        <w:t>ecure</w:t>
      </w:r>
      <w:r w:rsidR="00D34DC3">
        <w:rPr>
          <w:szCs w:val="24"/>
        </w:rPr>
        <w:t xml:space="preserve"> (HTTPS), </w:t>
      </w:r>
      <w:r w:rsidR="003E6B95" w:rsidRPr="003E6B95">
        <w:t>Secure File Transfer Protocol</w:t>
      </w:r>
      <w:r w:rsidR="003E6B95">
        <w:t xml:space="preserve"> (</w:t>
      </w:r>
      <w:r w:rsidR="002E5B1E">
        <w:t>SFTP</w:t>
      </w:r>
      <w:r w:rsidR="003E6B95">
        <w:t>)</w:t>
      </w:r>
      <w:r w:rsidR="002E5B1E">
        <w:t xml:space="preserve">, </w:t>
      </w:r>
      <w:r w:rsidR="003E6B95" w:rsidRPr="003E6B95">
        <w:t>Simple Mail Transfer Protocol</w:t>
      </w:r>
      <w:r w:rsidR="003E6B95">
        <w:t xml:space="preserve"> (SMTP)</w:t>
      </w:r>
      <w:r w:rsidR="002E5B1E">
        <w:t>, X.400</w:t>
      </w:r>
      <w:r w:rsidR="002375F0">
        <w:t xml:space="preserve">. </w:t>
      </w:r>
    </w:p>
    <w:p w14:paraId="369309E1" w14:textId="5F887005" w:rsidR="002E5B1E" w:rsidRDefault="004836D2" w:rsidP="008E7123">
      <w:pPr>
        <w:pStyle w:val="Grundtext"/>
      </w:pPr>
      <w:r>
        <w:t>Zum Leistungsportfolio gehören auch die Analyse der Ist</w:t>
      </w:r>
      <w:r w:rsidR="00EA18C2">
        <w:noBreakHyphen/>
      </w:r>
      <w:r>
        <w:t xml:space="preserve">Situation und Geschäftsprozesse beim Kunden, die Anforderungsanalyse, die Beratung und selbstverständlich auch die Schulung der Anwender im Umgang mit der für </w:t>
      </w:r>
      <w:r w:rsidR="00764C21">
        <w:t xml:space="preserve">den Nachrichtenaustausch und die Konvertierung genutzten </w:t>
      </w:r>
      <w:r>
        <w:t>Software</w:t>
      </w:r>
      <w:r w:rsidR="00764C21">
        <w:t xml:space="preserve">. </w:t>
      </w:r>
    </w:p>
    <w:p w14:paraId="1AEF1475" w14:textId="1B99D8FA" w:rsidR="00BF7AC7" w:rsidRDefault="001552FE" w:rsidP="008E7123">
      <w:pPr>
        <w:pStyle w:val="Grundtext"/>
      </w:pPr>
      <w:r>
        <w:t xml:space="preserve">Zum </w:t>
      </w:r>
      <w:r w:rsidR="00BF7AC7">
        <w:t xml:space="preserve">Kundenklientel </w:t>
      </w:r>
      <w:r>
        <w:t xml:space="preserve">gehören </w:t>
      </w:r>
      <w:r w:rsidR="00AD564D" w:rsidRPr="00AD564D">
        <w:t xml:space="preserve">Kunden </w:t>
      </w:r>
      <w:r>
        <w:t xml:space="preserve">aus den </w:t>
      </w:r>
      <w:r w:rsidR="00AD564D" w:rsidRPr="00AD564D">
        <w:t xml:space="preserve">Branchen </w:t>
      </w:r>
      <w:r w:rsidR="00BF7AC7">
        <w:t xml:space="preserve">Automotive, Handel, Logistik, Maschinenbau, Produktion, </w:t>
      </w:r>
      <w:r w:rsidR="00BB5471">
        <w:t>Elektronik und weitere zusammen.</w:t>
      </w:r>
    </w:p>
    <w:p w14:paraId="38304D28" w14:textId="1C5B6F80" w:rsidR="00BB5471" w:rsidRDefault="00736D69" w:rsidP="008E7123">
      <w:pPr>
        <w:pStyle w:val="Grundtext"/>
      </w:pPr>
      <w:r>
        <w:t xml:space="preserve">Die </w:t>
      </w:r>
      <w:r w:rsidR="00D2297F">
        <w:t xml:space="preserve">Abteilungen der </w:t>
      </w:r>
      <w:r w:rsidR="00BB5471">
        <w:t>Softzoll</w:t>
      </w:r>
      <w:r w:rsidR="00BB5471" w:rsidRPr="00BB5471">
        <w:t xml:space="preserve"> </w:t>
      </w:r>
      <w:r w:rsidR="00D2297F">
        <w:t xml:space="preserve">sind </w:t>
      </w:r>
      <w:r w:rsidR="00BB5471" w:rsidRPr="00BB5471">
        <w:t xml:space="preserve">hierarchisch </w:t>
      </w:r>
      <w:r w:rsidR="00D2297F">
        <w:t xml:space="preserve">in einer </w:t>
      </w:r>
      <w:r w:rsidR="00BB5471" w:rsidRPr="00BB5471">
        <w:t xml:space="preserve">Linienorganisation </w:t>
      </w:r>
      <w:r w:rsidR="00D2297F">
        <w:t xml:space="preserve">strukturiert. Dabei sind die Aufgaben- und Verantwortungsbereiche in den Abteilungen klar voneinander abgegrenzt. </w:t>
      </w:r>
      <w:r w:rsidR="00EC6FCB">
        <w:t xml:space="preserve">Aus der </w:t>
      </w:r>
      <w:r w:rsidR="00EC6FCB" w:rsidRPr="00BB5471">
        <w:t xml:space="preserve">Linienorganisation </w:t>
      </w:r>
      <w:r w:rsidR="00EC6FCB">
        <w:t>ergeben sich auch strikte Weisungsbefugnis und der Berichtspfad.</w:t>
      </w:r>
    </w:p>
    <w:p w14:paraId="155F6645" w14:textId="3AF44B85" w:rsidR="0095135A" w:rsidRDefault="00030C33" w:rsidP="008E7123">
      <w:pPr>
        <w:pStyle w:val="Grundtext"/>
      </w:pPr>
      <w:r>
        <w:t xml:space="preserve">In den </w:t>
      </w:r>
      <w:r w:rsidR="0095135A">
        <w:t>folgenden Kapitel</w:t>
      </w:r>
      <w:r>
        <w:t>n</w:t>
      </w:r>
      <w:r w:rsidR="0095135A">
        <w:t xml:space="preserve"> </w:t>
      </w:r>
      <w:r w:rsidR="0095135A" w:rsidRPr="0095135A">
        <w:t xml:space="preserve">werden </w:t>
      </w:r>
      <w:r>
        <w:t xml:space="preserve">die Tätigkeiten zur Projektvorbereitung, wie die Projektbegründung, die Definition des </w:t>
      </w:r>
      <w:r w:rsidR="0095135A" w:rsidRPr="0095135A">
        <w:t>Projekt</w:t>
      </w:r>
      <w:r>
        <w:t>umfangs</w:t>
      </w:r>
      <w:r w:rsidR="0095135A" w:rsidRPr="0095135A">
        <w:t xml:space="preserve"> und </w:t>
      </w:r>
      <w:r>
        <w:t xml:space="preserve">des </w:t>
      </w:r>
      <w:r w:rsidR="0095135A" w:rsidRPr="0095135A">
        <w:t>Projektziel</w:t>
      </w:r>
      <w:r>
        <w:t>s</w:t>
      </w:r>
      <w:r w:rsidR="0095135A">
        <w:t xml:space="preserve"> beschrieben.</w:t>
      </w:r>
    </w:p>
    <w:p w14:paraId="28EDD920" w14:textId="47AF7871" w:rsidR="0095135A" w:rsidRDefault="0095135A">
      <w:pPr>
        <w:rPr>
          <w:szCs w:val="20"/>
        </w:rPr>
      </w:pPr>
      <w:r>
        <w:br w:type="page"/>
      </w:r>
    </w:p>
    <w:p w14:paraId="2690FED6" w14:textId="4F85EDC3" w:rsidR="00C50321" w:rsidRPr="00EE41F6" w:rsidRDefault="00C50321" w:rsidP="00EE41F6">
      <w:pPr>
        <w:pStyle w:val="berschrift1"/>
        <w:spacing w:after="0"/>
        <w:rPr>
          <w:bCs/>
        </w:rPr>
      </w:pPr>
      <w:r w:rsidRPr="00EE41F6">
        <w:rPr>
          <w:bCs/>
        </w:rPr>
        <w:lastRenderedPageBreak/>
        <w:t>Projektbegründung</w:t>
      </w:r>
    </w:p>
    <w:p w14:paraId="41DEFE52" w14:textId="02776173" w:rsidR="005F6364" w:rsidRDefault="00A6635B" w:rsidP="007C71C4">
      <w:pPr>
        <w:pStyle w:val="Grundtext"/>
      </w:pPr>
      <w:r>
        <w:t xml:space="preserve">Vor dem Start des Projekts wurden </w:t>
      </w:r>
      <w:r w:rsidR="00662E54">
        <w:t xml:space="preserve">das Projektziel </w:t>
      </w:r>
      <w:r w:rsidR="008A4DA6">
        <w:t>formuliert</w:t>
      </w:r>
      <w:r w:rsidR="00662E54">
        <w:t>, der Untersuchungs</w:t>
      </w:r>
      <w:r w:rsidR="00CB0CB2">
        <w:noBreakHyphen/>
      </w:r>
      <w:r w:rsidR="00662E54">
        <w:t xml:space="preserve"> und Aufgabenbereich zum Projekt abgegrenzt</w:t>
      </w:r>
      <w:r w:rsidR="0054181C">
        <w:t xml:space="preserve"> und basierend auf die Probleme definiert. Aus der Problembeschreibung ließen sich die konkreten </w:t>
      </w:r>
      <w:r w:rsidR="005F6364">
        <w:t xml:space="preserve">Anforderungen </w:t>
      </w:r>
      <w:r w:rsidR="0054181C">
        <w:t xml:space="preserve">ableiten </w:t>
      </w:r>
      <w:r w:rsidR="005F6364">
        <w:t xml:space="preserve">und </w:t>
      </w:r>
      <w:r w:rsidR="0054181C">
        <w:t xml:space="preserve">die </w:t>
      </w:r>
      <w:r w:rsidR="005F6364">
        <w:t>sich daraus ableitenden Aufgaben spezifizier</w:t>
      </w:r>
      <w:r w:rsidR="0054181C">
        <w:t xml:space="preserve">en. Zu den Aufgaben wurden die für </w:t>
      </w:r>
      <w:r w:rsidR="005F6364">
        <w:t xml:space="preserve">die </w:t>
      </w:r>
      <w:r w:rsidR="00D81EC5">
        <w:t xml:space="preserve">Bearbeitung erforderlichen Ressourcen bestimmt. Anschließend ließ sich der zeitliche Rahmen bestimmen und eine grobe Kostenkalkulation aufstellen. </w:t>
      </w:r>
      <w:r w:rsidR="00003747">
        <w:t xml:space="preserve">Der Abgleich der kalkulierten Kosten mit dem Projektbudget zeigte, dass das Projekt im verfügbaren Budget realisierbar ist. </w:t>
      </w:r>
      <w:r w:rsidR="00D81EC5">
        <w:t xml:space="preserve">Anhand der Ergebnisse aus der ersten Phase der Projektbegründung basierte die daran anschließende Machbarkeitsstudie, in deren Verlauf </w:t>
      </w:r>
      <w:r w:rsidR="00E94B9D">
        <w:t>erst eruiert werden konnte, ob die Anforderungen mit den verfügbaren Ressourcen und im Zeit</w:t>
      </w:r>
      <w:r w:rsidR="00EA18C2">
        <w:noBreakHyphen/>
      </w:r>
      <w:r w:rsidR="00E94B9D">
        <w:t xml:space="preserve"> und Kostenrahmen erfüllt werden können und das Projektziel erreicht werden kann. Im nächsten Schritt erfolgte eine grobe Projektorganisation</w:t>
      </w:r>
      <w:r w:rsidR="00534E6D">
        <w:t>. Diese beinhaltete</w:t>
      </w:r>
      <w:r w:rsidR="00E94B9D">
        <w:t xml:space="preserve"> </w:t>
      </w:r>
      <w:r w:rsidR="00534E6D">
        <w:t>einen</w:t>
      </w:r>
      <w:r w:rsidR="00E94B9D">
        <w:t xml:space="preserve"> grobe</w:t>
      </w:r>
      <w:r w:rsidR="00534E6D">
        <w:t>n</w:t>
      </w:r>
      <w:r w:rsidR="00E94B9D">
        <w:t xml:space="preserve"> Projektplan mit Meilensteinen (</w:t>
      </w:r>
      <w:r w:rsidR="00534E6D">
        <w:t>Termine für Etappenziele im Projekt), die im Projekt involvierten Stakeholder, die Zuordnung der Ressourcen zu den Aufgaben, Verantwortlichkeiten, Randbedingungen</w:t>
      </w:r>
      <w:r w:rsidR="006D66DC">
        <w:t xml:space="preserve">. </w:t>
      </w:r>
    </w:p>
    <w:p w14:paraId="3FCC6DC4" w14:textId="29DC97CD" w:rsidR="006D66DC" w:rsidRDefault="006D66DC" w:rsidP="007C71C4">
      <w:pPr>
        <w:pStyle w:val="Grundtext"/>
      </w:pPr>
      <w:r>
        <w:t>Aus den Ergebnissen der Projektbegründung wurde</w:t>
      </w:r>
      <w:r w:rsidR="00FC7E1A">
        <w:t>n</w:t>
      </w:r>
      <w:r>
        <w:t xml:space="preserve"> der </w:t>
      </w:r>
      <w:r w:rsidR="00FC7E1A">
        <w:t>Projektantrag und der dazugehörige Projektauftrag erstellt.</w:t>
      </w:r>
    </w:p>
    <w:p w14:paraId="1E2A42C5" w14:textId="7AEDC9A6" w:rsidR="00662E54" w:rsidRDefault="00CC38BF" w:rsidP="007C71C4">
      <w:pPr>
        <w:pStyle w:val="Grundtext"/>
      </w:pPr>
      <w:r>
        <w:t>Nach Freigabe des Projektantrags konnte mit der eigentlichen Durchführung des Projekts begonnen werden.</w:t>
      </w:r>
    </w:p>
    <w:p w14:paraId="7A21D9EC" w14:textId="3D7B35B4" w:rsidR="00A6635B" w:rsidRPr="008D05D5" w:rsidRDefault="00A6635B" w:rsidP="00EE41F6">
      <w:pPr>
        <w:pStyle w:val="berschrift2"/>
      </w:pPr>
      <w:r w:rsidRPr="008D05D5">
        <w:t>Projektziel</w:t>
      </w:r>
      <w:r w:rsidR="00911B22">
        <w:t xml:space="preserve"> und </w:t>
      </w:r>
      <w:r w:rsidR="00911B22" w:rsidRPr="008D05D5">
        <w:t>Projek</w:t>
      </w:r>
      <w:r w:rsidR="00911B22">
        <w:t>tumfang</w:t>
      </w:r>
      <w:r w:rsidR="00911B22" w:rsidRPr="008D05D5">
        <w:t xml:space="preserve"> </w:t>
      </w:r>
    </w:p>
    <w:p w14:paraId="666E707A" w14:textId="78F1FE1F" w:rsidR="00005751" w:rsidRDefault="00A71E8C" w:rsidP="007C71C4">
      <w:pPr>
        <w:pStyle w:val="Grundtext"/>
      </w:pPr>
      <w:r>
        <w:t xml:space="preserve">Das </w:t>
      </w:r>
      <w:r w:rsidR="00D069FC">
        <w:t>Z</w:t>
      </w:r>
      <w:r>
        <w:t xml:space="preserve">iel </w:t>
      </w:r>
      <w:r w:rsidR="00D069FC">
        <w:t xml:space="preserve">des </w:t>
      </w:r>
      <w:r w:rsidR="0051722B">
        <w:t xml:space="preserve">unternehmensinternen </w:t>
      </w:r>
      <w:r w:rsidR="00D069FC">
        <w:t>Projek</w:t>
      </w:r>
      <w:r w:rsidR="00983DB0">
        <w:t>t</w:t>
      </w:r>
      <w:r w:rsidR="00D069FC">
        <w:t xml:space="preserve">s </w:t>
      </w:r>
      <w:r>
        <w:t xml:space="preserve">ist die Entwicklung, </w:t>
      </w:r>
      <w:r w:rsidRPr="00CF22CA">
        <w:t>Integration</w:t>
      </w:r>
      <w:r>
        <w:t xml:space="preserve"> und </w:t>
      </w:r>
      <w:r w:rsidRPr="00CF22CA">
        <w:t>Bereitstellung der Software „Progress Monitor“</w:t>
      </w:r>
      <w:r>
        <w:t xml:space="preserve">, die der Beobachtung der Datenkonvertierung und der Analyse von Fehlern, die in der Konvertierung auftreten können, dient. </w:t>
      </w:r>
      <w:r w:rsidR="00005751">
        <w:t xml:space="preserve">Ferner soll die zu entwickelnde Software die Konfiguration von Workflows, in denen die für die Datenkonvertierungen und Kommunikation notwendigen Konfigurationen gespeichert werden, ermöglichen und die mitarbeitenden im technischen Support unterstützen. Details der Anforderungen sind im Kapitel Anforderungsanalyse“ beschrieben. </w:t>
      </w:r>
    </w:p>
    <w:p w14:paraId="1D2C73E9" w14:textId="372E2FDA" w:rsidR="00911B22" w:rsidRDefault="00911B22" w:rsidP="00911B22">
      <w:pPr>
        <w:pStyle w:val="Grundtext"/>
      </w:pPr>
      <w:r>
        <w:t xml:space="preserve">Die Projektdurchführung beinhaltet Tätigkeiten des Projektmanagements, wie die Projektvorbereitung einschließlich der Aufgaben aus der Projektbegründung, die Kalkulation, die Projektorganisation und Projektsteuerung und Tätigkeiten zur Projektrealisierung. Dazu gehören die </w:t>
      </w:r>
      <w:r w:rsidR="006A21DD">
        <w:t xml:space="preserve">Anforderungs- und Risikoanalyse, die </w:t>
      </w:r>
      <w:r>
        <w:t>Erhebung der Ist</w:t>
      </w:r>
      <w:r w:rsidR="00EA18C2">
        <w:noBreakHyphen/>
      </w:r>
      <w:r>
        <w:t>Situation, das Erstellen des Soll</w:t>
      </w:r>
      <w:r w:rsidR="00EA18C2">
        <w:noBreakHyphen/>
      </w:r>
      <w:r>
        <w:t>Konzepts sowie die Implementierung</w:t>
      </w:r>
      <w:r w:rsidR="00917959">
        <w:t xml:space="preserve">, die </w:t>
      </w:r>
      <w:r>
        <w:lastRenderedPageBreak/>
        <w:t>Integration</w:t>
      </w:r>
      <w:r w:rsidR="00917959">
        <w:t xml:space="preserve"> und Tests</w:t>
      </w:r>
      <w:r>
        <w:t>. In der Implementierung wurde die Software nach dem DevOps</w:t>
      </w:r>
      <w:r w:rsidR="00EA18C2">
        <w:noBreakHyphen/>
      </w:r>
      <w:r>
        <w:t xml:space="preserve">Ansatz entwickelt, getestet und bereitgestellt. Dieser erlaubt eine kurzfristige Anpassung der Software auf geänderte bzw. erweiterte Anforderungen und einen kontinuierlichen Verbesserungsprozess (KVP), an dem sich die Unternehmensstrategie und die Planung und das Handeln des Unternehmens ausrichtet. Die Schulung der Anwender und die Softwarewartung sind die Tätigkeiten der letzten Phase des Phasenmodells. </w:t>
      </w:r>
    </w:p>
    <w:p w14:paraId="6DABA06C" w14:textId="17AEC268" w:rsidR="00A2186E" w:rsidRDefault="00160FA0" w:rsidP="007C71C4">
      <w:pPr>
        <w:pStyle w:val="Grundtext"/>
      </w:pPr>
      <w:r>
        <w:t xml:space="preserve">An dem Projekt beteiligte Stakeholder waren die Mitarbeitenden der </w:t>
      </w:r>
      <w:r w:rsidR="00005751">
        <w:t>Abteilungen „Geschäftsleitung“, „Change</w:t>
      </w:r>
      <w:r w:rsidR="00EA18C2">
        <w:noBreakHyphen/>
      </w:r>
      <w:r w:rsidR="00005751">
        <w:t xml:space="preserve"> und Qualitätsmanagements“, „Controlling“, „Softwareentwicklung“ und „Integration“ </w:t>
      </w:r>
      <w:r>
        <w:t>als Verantwortliche für die Durchführung sowie die Mitarbeitenden der Abteilung „EDI</w:t>
      </w:r>
      <w:r w:rsidR="00EA18C2">
        <w:noBreakHyphen/>
      </w:r>
      <w:r>
        <w:t>Projektmanagement“</w:t>
      </w:r>
      <w:r w:rsidR="009665FD">
        <w:t xml:space="preserve"> </w:t>
      </w:r>
      <w:r>
        <w:t>als Kunden.</w:t>
      </w:r>
    </w:p>
    <w:p w14:paraId="37862450" w14:textId="52FC7E54" w:rsidR="00065D41" w:rsidRPr="00A173F1" w:rsidRDefault="00065D41" w:rsidP="00A173F1">
      <w:pPr>
        <w:pStyle w:val="berschrift1"/>
        <w:spacing w:after="0"/>
        <w:rPr>
          <w:bCs/>
        </w:rPr>
      </w:pPr>
      <w:bookmarkStart w:id="25" w:name="_Ref141121592"/>
      <w:r w:rsidRPr="00A173F1">
        <w:rPr>
          <w:bCs/>
        </w:rPr>
        <w:lastRenderedPageBreak/>
        <w:t>Anforderungsanalyse</w:t>
      </w:r>
      <w:r w:rsidR="00EE716B">
        <w:rPr>
          <w:bCs/>
        </w:rPr>
        <w:t xml:space="preserve"> (</w:t>
      </w:r>
      <w:r w:rsidR="00EE716B" w:rsidRPr="00A173F1">
        <w:rPr>
          <w:bCs/>
        </w:rPr>
        <w:t>Requirements Engineering</w:t>
      </w:r>
      <w:r w:rsidR="00EE716B">
        <w:rPr>
          <w:bCs/>
        </w:rPr>
        <w:t>)</w:t>
      </w:r>
      <w:bookmarkEnd w:id="25"/>
    </w:p>
    <w:p w14:paraId="1B80FEF0" w14:textId="1C4552C3" w:rsidR="004D420C" w:rsidRDefault="0065790F" w:rsidP="007C71C4">
      <w:pPr>
        <w:pStyle w:val="Grundtext"/>
      </w:pPr>
      <w:r>
        <w:t xml:space="preserve">Die Definition </w:t>
      </w:r>
      <w:r w:rsidR="00EF32D6">
        <w:t>der Anforderungen</w:t>
      </w:r>
      <w:r>
        <w:t xml:space="preserve"> (</w:t>
      </w:r>
      <w:r w:rsidRPr="0065790F">
        <w:t>Requirements</w:t>
      </w:r>
      <w:r>
        <w:t>)</w:t>
      </w:r>
      <w:r w:rsidR="00EF32D6">
        <w:t xml:space="preserve"> ist eine </w:t>
      </w:r>
      <w:r>
        <w:t>notwendige Grundlage für die Entwickelung von IT</w:t>
      </w:r>
      <w:r w:rsidR="00EA18C2">
        <w:noBreakHyphen/>
      </w:r>
      <w:r>
        <w:t>Systemen</w:t>
      </w:r>
      <w:r w:rsidR="00EF32D6">
        <w:t xml:space="preserve">. </w:t>
      </w:r>
      <w:r w:rsidR="00D15ABD">
        <w:t>Di</w:t>
      </w:r>
      <w:r w:rsidR="00EF32D6">
        <w:t xml:space="preserve">e </w:t>
      </w:r>
      <w:r w:rsidR="00D15ABD">
        <w:t xml:space="preserve">präzise Beschreibung der </w:t>
      </w:r>
      <w:r w:rsidR="00506D7B">
        <w:t xml:space="preserve">zu erfüllenden </w:t>
      </w:r>
      <w:r w:rsidR="00EF32D6">
        <w:t>Anforderunge</w:t>
      </w:r>
      <w:r w:rsidR="00D15ABD">
        <w:t>n ermöglicht</w:t>
      </w:r>
      <w:r w:rsidR="007B2A1E">
        <w:t xml:space="preserve"> </w:t>
      </w:r>
      <w:r w:rsidR="00D15ABD">
        <w:t xml:space="preserve">die Erfüllung der Benutzeranforderungen und die Erreichung des </w:t>
      </w:r>
      <w:r w:rsidR="007B2A1E">
        <w:t>Projektziel</w:t>
      </w:r>
      <w:r w:rsidR="00D15ABD">
        <w:t>s</w:t>
      </w:r>
      <w:r w:rsidR="007B2A1E">
        <w:t xml:space="preserve"> im geplanten Kostenrahmen und Zeitraum</w:t>
      </w:r>
      <w:r w:rsidR="00F00D84">
        <w:t xml:space="preserve"> </w:t>
      </w:r>
      <w:r w:rsidR="00F00D84">
        <w:fldChar w:fldCharType="begin"/>
      </w:r>
      <w:r w:rsidR="00F00D84">
        <w:instrText xml:space="preserve"> ADDIN ZOTERO_ITEM CSL_CITATION {"citationID":"xCR6mxvK","properties":{"formattedCitation":"(Vgl. Herrmann, (2022), S. 16 ff.)","plainCitation":"(Vgl. Herrmann, (2022), S. 16 ff.)","noteIndex":0},"citationItems":[{"id":769,"uris":["http://zotero.org/users/10411486/items/AYPXRINQ"],"itemData":{"id":769,"type":"book","event-place":"Wiesbaden","ISBN":"978-3-658-35459-6","language":"en","note":"DOI: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Anforderungsanalyse","URL":"https://link.springer.com/10.1007/978-3-658-35460-2","author":[{"family":"Herrmann","given":"Andrea"}],"accessed":{"date-parts":[["2023",7,20]]},"issued":{"date-parts":[["2022"]]}},"locator":"16 ff.","label":"page"}],"schema":"https://github.com/citation-style-language/schema/raw/master/csl-citation.json"} </w:instrText>
      </w:r>
      <w:r w:rsidR="00F00D84">
        <w:fldChar w:fldCharType="separate"/>
      </w:r>
      <w:r w:rsidR="00C67FE9" w:rsidRPr="00C67FE9">
        <w:t>(Vgl. Herrmann, (2022), S. 16 ff.)</w:t>
      </w:r>
      <w:r w:rsidR="00F00D84">
        <w:fldChar w:fldCharType="end"/>
      </w:r>
      <w:r w:rsidR="007B2A1E">
        <w:t>.</w:t>
      </w:r>
    </w:p>
    <w:p w14:paraId="49290DD4" w14:textId="31D6D23D" w:rsidR="00F03E34" w:rsidRDefault="00B64A16" w:rsidP="007C71C4">
      <w:pPr>
        <w:pStyle w:val="Grundtext"/>
      </w:pPr>
      <w:r>
        <w:t xml:space="preserve">Als </w:t>
      </w:r>
      <w:r w:rsidR="002B00F3">
        <w:t xml:space="preserve">innovative </w:t>
      </w:r>
      <w:r w:rsidR="002B00F3" w:rsidRPr="002B00F3">
        <w:t xml:space="preserve">Technik </w:t>
      </w:r>
      <w:r w:rsidR="002B00F3">
        <w:t xml:space="preserve">in </w:t>
      </w:r>
      <w:r w:rsidR="002B00F3" w:rsidRPr="002B00F3">
        <w:t>der agilen Prozess</w:t>
      </w:r>
      <w:r w:rsidR="00EA18C2">
        <w:noBreakHyphen/>
      </w:r>
      <w:r w:rsidR="002B00F3" w:rsidRPr="002B00F3">
        <w:t xml:space="preserve"> und Anforderungsanalyse</w:t>
      </w:r>
      <w:r>
        <w:t xml:space="preserve"> </w:t>
      </w:r>
      <w:r w:rsidR="002B00F3">
        <w:t xml:space="preserve">hat sich das </w:t>
      </w:r>
      <w:r w:rsidR="002B00F3" w:rsidRPr="002B00F3">
        <w:t>Story</w:t>
      </w:r>
      <w:r w:rsidR="00EA18C2">
        <w:noBreakHyphen/>
      </w:r>
      <w:r w:rsidR="002B00F3" w:rsidRPr="002B00F3">
        <w:t>Mapping</w:t>
      </w:r>
      <w:r w:rsidR="002B00F3">
        <w:t xml:space="preserve"> etabliert, Darin werden unter der </w:t>
      </w:r>
      <w:r w:rsidR="002B00F3" w:rsidRPr="002B00F3">
        <w:t>Beteiligung aller Stakeholder</w:t>
      </w:r>
      <w:r w:rsidR="002B00F3">
        <w:t xml:space="preserve"> </w:t>
      </w:r>
      <w:r w:rsidR="001C26F3">
        <w:t xml:space="preserve">die </w:t>
      </w:r>
      <w:r w:rsidR="007537C8">
        <w:t>A</w:t>
      </w:r>
      <w:r w:rsidR="001C26F3">
        <w:t xml:space="preserve">nforderungen </w:t>
      </w:r>
      <w:r w:rsidR="007537C8">
        <w:t xml:space="preserve">der Benutzer </w:t>
      </w:r>
      <w:r w:rsidR="002B00F3">
        <w:t xml:space="preserve">in user Storys </w:t>
      </w:r>
      <w:r w:rsidR="001C26F3">
        <w:t xml:space="preserve">erfasst. </w:t>
      </w:r>
      <w:r w:rsidR="007537C8">
        <w:t>Die Anforderungsanalyse ist, wie die Entwicklung der Anwendung ein iterativer Prozess</w:t>
      </w:r>
      <w:r w:rsidR="008250A7">
        <w:t xml:space="preserve"> </w:t>
      </w:r>
      <w:r w:rsidR="008250A7">
        <w:fldChar w:fldCharType="begin"/>
      </w:r>
      <w:r w:rsidR="00160178">
        <w:instrText xml:space="preserve"> ADDIN ZOTERO_ITEM CSL_CITATION {"citationID":"56uAwRdi","properties":{"formattedCitation":"(Vgl. Herrmann, (2022), S. 18)","plainCitation":"(Vgl. Herrmann, (2022), S. 18)","noteIndex":0},"citationItems":[{"id":769,"uris":["http://zotero.org/users/10411486/items/AYPXRINQ"],"itemData":{"id":769,"type":"book","event-place":"Wiesbaden","ISBN":"978-3-658-35459-6","language":"en","note":"DOI: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18","label":"page"}],"schema":"https://github.com/citation-style-language/schema/raw/master/csl-citation.json"} </w:instrText>
      </w:r>
      <w:r w:rsidR="008250A7">
        <w:fldChar w:fldCharType="separate"/>
      </w:r>
      <w:r w:rsidR="00C67FE9" w:rsidRPr="00C67FE9">
        <w:t>(Vgl. Herrmann, (2022), S. 18)</w:t>
      </w:r>
      <w:r w:rsidR="008250A7">
        <w:fldChar w:fldCharType="end"/>
      </w:r>
      <w:r w:rsidR="007537C8">
        <w:t xml:space="preserve">. </w:t>
      </w:r>
    </w:p>
    <w:p w14:paraId="75E96307" w14:textId="47046C89" w:rsidR="00A2186E" w:rsidRDefault="00E15D0A" w:rsidP="007C71C4">
      <w:pPr>
        <w:pStyle w:val="Grundtext"/>
      </w:pPr>
      <w:r>
        <w:t xml:space="preserve">Formulierte Anforderungen in den User Story werden im weiteren Verlauf mit dem Kunden diskutiert bis für den Kunden und den Auftragnehmer ein </w:t>
      </w:r>
      <w:r w:rsidR="00514AB8">
        <w:t xml:space="preserve">einheitliches Verständnis und eine Einigung über jede einzelne Anforderung besteht. </w:t>
      </w:r>
      <w:r w:rsidR="007B2A1E">
        <w:t xml:space="preserve">In der Anforderungsanalyse </w:t>
      </w:r>
      <w:r w:rsidR="00514AB8">
        <w:t xml:space="preserve">erfolgt ferner eine Differenzierung der </w:t>
      </w:r>
      <w:r w:rsidR="007B2A1E">
        <w:t>Anforderungen in funktionale und nicht funktionale Anforderungen</w:t>
      </w:r>
      <w:r w:rsidR="000B34B6">
        <w:t>.</w:t>
      </w:r>
      <w:r w:rsidR="00514AB8">
        <w:t xml:space="preserve"> Nachfolgende Abbildung zeigt exemplarisch einen Auszug aus der zu diesem Projekt erstellten User Story Map.</w:t>
      </w:r>
    </w:p>
    <w:p w14:paraId="71641CF8" w14:textId="77777777" w:rsidR="00423799" w:rsidRDefault="00423799" w:rsidP="007C71C4">
      <w:pPr>
        <w:pStyle w:val="Grundtext"/>
      </w:pPr>
    </w:p>
    <w:p w14:paraId="465BE8DA" w14:textId="77777777" w:rsidR="006D0AD4" w:rsidRDefault="003504F3" w:rsidP="006D0AD4">
      <w:pPr>
        <w:pStyle w:val="Grundtext"/>
        <w:keepNext/>
      </w:pPr>
      <w:r>
        <w:rPr>
          <w:noProof/>
        </w:rPr>
        <w:lastRenderedPageBreak/>
        <w:drawing>
          <wp:inline distT="0" distB="0" distL="0" distR="0" wp14:anchorId="15992811" wp14:editId="2CEAE372">
            <wp:extent cx="5400040" cy="4180840"/>
            <wp:effectExtent l="0" t="0" r="0" b="0"/>
            <wp:docPr id="4947283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180840"/>
                    </a:xfrm>
                    <a:prstGeom prst="rect">
                      <a:avLst/>
                    </a:prstGeom>
                    <a:noFill/>
                    <a:ln>
                      <a:noFill/>
                    </a:ln>
                  </pic:spPr>
                </pic:pic>
              </a:graphicData>
            </a:graphic>
          </wp:inline>
        </w:drawing>
      </w:r>
    </w:p>
    <w:p w14:paraId="59491894" w14:textId="4E7E9610" w:rsidR="006D0AD4" w:rsidRPr="006D0AD4" w:rsidRDefault="006D0AD4" w:rsidP="006D0AD4">
      <w:pPr>
        <w:pStyle w:val="GrafikQuelle"/>
        <w:rPr>
          <w:rStyle w:val="Grundzfett"/>
          <w:b w:val="0"/>
        </w:rPr>
      </w:pPr>
      <w:r>
        <w:t>(Softzoll GmbH &amp; Co. KG, Story Map, 2023)</w:t>
      </w:r>
    </w:p>
    <w:p w14:paraId="0387D14A" w14:textId="57FBEFDE" w:rsidR="000A2E9D" w:rsidRDefault="006D0AD4" w:rsidP="006D0AD4">
      <w:pPr>
        <w:pStyle w:val="Abbildungstitel"/>
      </w:pPr>
      <w:r w:rsidRPr="006D0AD4">
        <w:rPr>
          <w:rStyle w:val="Grundzfett"/>
        </w:rPr>
        <w:t xml:space="preserve">Abb. </w:t>
      </w:r>
      <w:r w:rsidR="00AC3817">
        <w:rPr>
          <w:rStyle w:val="Grundzfett"/>
        </w:rPr>
        <w:fldChar w:fldCharType="begin"/>
      </w:r>
      <w:r w:rsidR="00AC3817">
        <w:rPr>
          <w:rStyle w:val="Grundzfett"/>
        </w:rPr>
        <w:instrText xml:space="preserve"> STYLEREF 1 \s </w:instrText>
      </w:r>
      <w:r w:rsidR="00AC3817">
        <w:rPr>
          <w:rStyle w:val="Grundzfett"/>
        </w:rPr>
        <w:fldChar w:fldCharType="separate"/>
      </w:r>
      <w:r w:rsidR="00AC3817">
        <w:rPr>
          <w:rStyle w:val="Grundzfett"/>
          <w:noProof/>
        </w:rPr>
        <w:t>5</w:t>
      </w:r>
      <w:r w:rsidR="00AC3817">
        <w:rPr>
          <w:rStyle w:val="Grundzfett"/>
        </w:rPr>
        <w:fldChar w:fldCharType="end"/>
      </w:r>
      <w:r w:rsidR="00AC3817">
        <w:rPr>
          <w:rStyle w:val="Grundzfett"/>
        </w:rPr>
        <w:t>.</w:t>
      </w:r>
      <w:r w:rsidR="00AC3817">
        <w:rPr>
          <w:rStyle w:val="Grundzfett"/>
        </w:rPr>
        <w:fldChar w:fldCharType="begin"/>
      </w:r>
      <w:r w:rsidR="00AC3817">
        <w:rPr>
          <w:rStyle w:val="Grundzfett"/>
        </w:rPr>
        <w:instrText xml:space="preserve"> SEQ Abb. \* ARABIC \s 1 </w:instrText>
      </w:r>
      <w:r w:rsidR="00AC3817">
        <w:rPr>
          <w:rStyle w:val="Grundzfett"/>
        </w:rPr>
        <w:fldChar w:fldCharType="separate"/>
      </w:r>
      <w:r w:rsidR="00AC3817">
        <w:rPr>
          <w:rStyle w:val="Grundzfett"/>
          <w:noProof/>
        </w:rPr>
        <w:t>1</w:t>
      </w:r>
      <w:r w:rsidR="00AC3817">
        <w:rPr>
          <w:rStyle w:val="Grundzfett"/>
        </w:rPr>
        <w:fldChar w:fldCharType="end"/>
      </w:r>
      <w:r w:rsidRPr="006D0AD4">
        <w:rPr>
          <w:rStyle w:val="Grundzfett"/>
        </w:rPr>
        <w:t>:</w:t>
      </w:r>
      <w:r>
        <w:t xml:space="preserve"> User Story Map</w:t>
      </w:r>
    </w:p>
    <w:p w14:paraId="663C9AC4" w14:textId="1F9A8B6F" w:rsidR="00725CDC" w:rsidRDefault="006D0AD4" w:rsidP="007C71C4">
      <w:pPr>
        <w:pStyle w:val="Grundtext"/>
      </w:pPr>
      <w:r>
        <w:t>I</w:t>
      </w:r>
      <w:r w:rsidR="00D3736B">
        <w:t xml:space="preserve">m Anhang </w:t>
      </w:r>
      <w:r>
        <w:t xml:space="preserve">können der Tabelle </w:t>
      </w:r>
      <w:r w:rsidR="00D3736B">
        <w:t>„</w:t>
      </w:r>
      <w:r w:rsidR="00FF4EA1">
        <w:fldChar w:fldCharType="begin"/>
      </w:r>
      <w:r w:rsidR="00FF4EA1">
        <w:instrText xml:space="preserve"> REF _Ref140852198 \h </w:instrText>
      </w:r>
      <w:r w:rsidR="00FF4EA1">
        <w:fldChar w:fldCharType="separate"/>
      </w:r>
      <w:r w:rsidR="00D67CA6">
        <w:rPr>
          <w:rStyle w:val="Grundzenglisch"/>
          <w:bCs/>
          <w:lang w:val="de-DE"/>
        </w:rPr>
        <w:t>Ü</w:t>
      </w:r>
      <w:r w:rsidR="00FF4EA1" w:rsidRPr="00F16CAF">
        <w:rPr>
          <w:rStyle w:val="Grundzenglisch"/>
          <w:bCs/>
          <w:lang w:val="de-DE"/>
        </w:rPr>
        <w:t>bersicht der Anforderungen</w:t>
      </w:r>
      <w:r w:rsidR="00FF4EA1">
        <w:fldChar w:fldCharType="end"/>
      </w:r>
      <w:r w:rsidR="00D3736B">
        <w:t xml:space="preserve">“ die im Projekt identifizierten Anforderungen </w:t>
      </w:r>
      <w:r>
        <w:t>entnommen werden.</w:t>
      </w:r>
    </w:p>
    <w:p w14:paraId="2D89D63A" w14:textId="77777777" w:rsidR="0039039D" w:rsidRDefault="0039039D" w:rsidP="007C71C4">
      <w:pPr>
        <w:pStyle w:val="Grundtext"/>
      </w:pPr>
    </w:p>
    <w:p w14:paraId="4776F165" w14:textId="77777777" w:rsidR="00D3736B" w:rsidRDefault="00D3736B" w:rsidP="007C71C4">
      <w:pPr>
        <w:pStyle w:val="Grundtext"/>
        <w:sectPr w:rsidR="00D3736B" w:rsidSect="007E2138">
          <w:pgSz w:w="11906" w:h="16838" w:code="9"/>
          <w:pgMar w:top="1701" w:right="1701" w:bottom="1134" w:left="1701" w:header="720" w:footer="720" w:gutter="0"/>
          <w:cols w:space="708"/>
          <w:docGrid w:linePitch="360"/>
        </w:sectPr>
      </w:pPr>
    </w:p>
    <w:p w14:paraId="3D0733D2" w14:textId="1B5CB800" w:rsidR="00725CDC" w:rsidRPr="008D05D5" w:rsidRDefault="00F60386" w:rsidP="00EE41F6">
      <w:pPr>
        <w:pStyle w:val="berschrift2"/>
      </w:pPr>
      <w:r>
        <w:lastRenderedPageBreak/>
        <w:t>Risikoanalyse (</w:t>
      </w:r>
      <w:r w:rsidR="00E2307F" w:rsidRPr="00E2307F">
        <w:t>Projekt Risikomanagement</w:t>
      </w:r>
      <w:r>
        <w:t>)</w:t>
      </w:r>
    </w:p>
    <w:p w14:paraId="0238D6EB" w14:textId="344BF7F2" w:rsidR="00D109BA" w:rsidRDefault="00B27139" w:rsidP="005C774F">
      <w:pPr>
        <w:pStyle w:val="Grundtext"/>
      </w:pPr>
      <w:r>
        <w:t xml:space="preserve">Aus </w:t>
      </w:r>
      <w:r w:rsidR="00B73ADA">
        <w:t>de</w:t>
      </w:r>
      <w:r>
        <w:t>n</w:t>
      </w:r>
      <w:r w:rsidR="00B73ADA">
        <w:t xml:space="preserve"> typischen Merkmale</w:t>
      </w:r>
      <w:r>
        <w:t>n</w:t>
      </w:r>
      <w:r w:rsidR="00B73ADA">
        <w:t xml:space="preserve"> eines Projekts </w:t>
      </w:r>
      <w:r w:rsidR="00B73ADA">
        <w:noBreakHyphen/>
        <w:t xml:space="preserve"> h</w:t>
      </w:r>
      <w:r w:rsidR="00B73ADA" w:rsidRPr="00B73ADA">
        <w:t>ohe Komplexität, festgelegter Umfang, Interdisziplinarität, Einmaligkeit, zeitliche</w:t>
      </w:r>
      <w:r>
        <w:t>,</w:t>
      </w:r>
      <w:r w:rsidR="00B73ADA" w:rsidRPr="00B73ADA">
        <w:t xml:space="preserve"> </w:t>
      </w:r>
      <w:r>
        <w:t xml:space="preserve">finanzielle, </w:t>
      </w:r>
      <w:r w:rsidRPr="00B27139">
        <w:t>personelle oder andere Begrenzungen</w:t>
      </w:r>
      <w:r>
        <w:t xml:space="preserve"> </w:t>
      </w:r>
      <w:r w:rsidR="00B73ADA">
        <w:t>– resultier</w:t>
      </w:r>
      <w:r>
        <w:t xml:space="preserve">en auch Risiken in der Projektdurchführung </w:t>
      </w:r>
      <w:r>
        <w:fldChar w:fldCharType="begin"/>
      </w:r>
      <w:r>
        <w:instrText xml:space="preserve"> ADDIN ZOTERO_ITEM CSL_CITATION {"citationID":"NQOGG3k8","properties":{"formattedCitation":"(Vgl. Wack, (2007), S. 5)","plainCitation":"(Vgl. Wack, (2007), S. 5)","noteIndex":0},"citationItems":[{"id":775,"uris":["http://zotero.org/users/10411486/items/IQFQXUBW"],"itemData":{"id":775,"type":"book","collection-number":"54","collection-title":"Betriebswirtschaftliche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IT-Projekte","author":[{"family":"Wack","given":"Jessica"}],"issued":{"date-parts":[["2007"]]}},"locator":"5","label":"page"}],"schema":"https://github.com/citation-style-language/schema/raw/master/csl-citation.json"} </w:instrText>
      </w:r>
      <w:r>
        <w:fldChar w:fldCharType="separate"/>
      </w:r>
      <w:r w:rsidR="00C67FE9" w:rsidRPr="00C67FE9">
        <w:t>(Vgl. Wack, (2007), S. 5)</w:t>
      </w:r>
      <w:r>
        <w:fldChar w:fldCharType="end"/>
      </w:r>
      <w:r>
        <w:t xml:space="preserve">. </w:t>
      </w:r>
      <w:r w:rsidR="00D109BA">
        <w:t>In der Literatur wird der Risikobegriff unterschiedlich definiert</w:t>
      </w:r>
      <w:r w:rsidR="002B1093">
        <w:t xml:space="preserve"> </w:t>
      </w:r>
      <w:r w:rsidR="002B1093">
        <w:fldChar w:fldCharType="begin"/>
      </w:r>
      <w:r w:rsidR="002B1093">
        <w:instrText xml:space="preserve"> ADDIN ZOTERO_ITEM CSL_CITATION {"citationID":"crxuaoVt","properties":{"formattedCitation":"(Vgl. Wack, (2007), S. 19 ff.)","plainCitation":"(Vgl. Wack, (2007), S. 19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IT-Projekte","author":[{"family":"Wack","given":"Jessica"}],"issued":{"date-parts":[["2007"]]}},"locator":"19 ff.","label":"page"}],"schema":"https://github.com/citation-style-language/schema/raw/master/csl-citation.json"} </w:instrText>
      </w:r>
      <w:r w:rsidR="002B1093">
        <w:fldChar w:fldCharType="separate"/>
      </w:r>
      <w:r w:rsidR="00C67FE9" w:rsidRPr="00C67FE9">
        <w:t>(Vgl. Wack, (2007), S. 19 ff.)</w:t>
      </w:r>
      <w:r w:rsidR="002B1093">
        <w:fldChar w:fldCharType="end"/>
      </w:r>
      <w:r w:rsidR="00D109BA">
        <w:t xml:space="preserve">. Daraus ergibt sich, dass </w:t>
      </w:r>
      <w:r w:rsidR="002B1093">
        <w:t xml:space="preserve">im Projektmanagement </w:t>
      </w:r>
      <w:r w:rsidR="00D109BA">
        <w:t>verschiedene Risik</w:t>
      </w:r>
      <w:r w:rsidR="002B1093">
        <w:t xml:space="preserve">ofelder zu beachten sind </w:t>
      </w:r>
      <w:r w:rsidR="002B1093">
        <w:fldChar w:fldCharType="begin"/>
      </w:r>
      <w:r w:rsidR="002B1093">
        <w:instrText xml:space="preserve"> ADDIN ZOTERO_ITEM CSL_CITATION {"citationID":"K8kKL7Gs","properties":{"formattedCitation":"(Vgl. Wack, (2007), S. 43)","plainCitation":"(Vgl. Wack, (2007), S. 43)","noteIndex":0},"citationItems":[{"id":775,"uris":["http://zotero.org/users/10411486/items/IQFQXUBW"],"itemData":{"id":775,"type":"book","collection-number":"54","collection-title":"Betriebswirtschaftliche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IT-Projekte","author":[{"family":"Wack","given":"Jessica"}],"issued":{"date-parts":[["2007"]]}},"locator":"43","label":"page"}],"schema":"https://github.com/citation-style-language/schema/raw/master/csl-citation.json"} </w:instrText>
      </w:r>
      <w:r w:rsidR="002B1093">
        <w:fldChar w:fldCharType="separate"/>
      </w:r>
      <w:r w:rsidR="00C67FE9" w:rsidRPr="00C67FE9">
        <w:t>(Vgl. Wack, (2007), S. 43)</w:t>
      </w:r>
      <w:r w:rsidR="002B1093">
        <w:fldChar w:fldCharType="end"/>
      </w:r>
      <w:r w:rsidR="002B1093">
        <w:t xml:space="preserve">. </w:t>
      </w:r>
    </w:p>
    <w:p w14:paraId="6FB1983F" w14:textId="0AEDD29C" w:rsidR="00A4083E" w:rsidRDefault="00B27139" w:rsidP="005C774F">
      <w:pPr>
        <w:pStyle w:val="Grundtext"/>
      </w:pPr>
      <w:r>
        <w:t xml:space="preserve">Aufgrund der Einmaligkeit können die Projektverantwortlichen nur auf einen begrenzten Erfahrungsschatz zugreifen. </w:t>
      </w:r>
      <w:r w:rsidR="00A4652D">
        <w:t>Für die</w:t>
      </w:r>
      <w:r>
        <w:t xml:space="preserve"> </w:t>
      </w:r>
      <w:r w:rsidR="00A4652D">
        <w:t xml:space="preserve">erfolgreiche Realisierung von IT-Projekten ist ein </w:t>
      </w:r>
      <w:r w:rsidR="00A4652D" w:rsidRPr="00A4652D">
        <w:t>Projekt</w:t>
      </w:r>
      <w:r w:rsidR="006365EC">
        <w:noBreakHyphen/>
      </w:r>
      <w:r w:rsidR="00A4652D" w:rsidRPr="00A4652D">
        <w:t>Risikomanagement</w:t>
      </w:r>
      <w:r w:rsidR="00A4652D">
        <w:t xml:space="preserve"> notwendig. </w:t>
      </w:r>
      <w:r w:rsidR="006365EC">
        <w:t xml:space="preserve">Im </w:t>
      </w:r>
      <w:r w:rsidR="006365EC" w:rsidRPr="00A4652D">
        <w:t>Projekt</w:t>
      </w:r>
      <w:r w:rsidR="006365EC">
        <w:noBreakHyphen/>
        <w:t>Risikomanagement werden potentielle Risiken während des Projektverlaufs fortlaufend i</w:t>
      </w:r>
      <w:r w:rsidR="006365EC" w:rsidRPr="006365EC">
        <w:t>dentifi</w:t>
      </w:r>
      <w:r w:rsidR="006365EC">
        <w:t>ziert und</w:t>
      </w:r>
      <w:r w:rsidR="006365EC" w:rsidRPr="006365EC">
        <w:t xml:space="preserve"> </w:t>
      </w:r>
      <w:r w:rsidR="006365EC">
        <w:t xml:space="preserve">bewertet und </w:t>
      </w:r>
      <w:r w:rsidR="00A4083E">
        <w:t xml:space="preserve">die Risikoauswirkungen </w:t>
      </w:r>
      <w:r w:rsidR="006365EC">
        <w:t xml:space="preserve">durch geeignete Maßnahmen </w:t>
      </w:r>
      <w:r w:rsidR="00A4083E">
        <w:t xml:space="preserve">minimiert. Im </w:t>
      </w:r>
      <w:r w:rsidR="00A4083E" w:rsidRPr="00A4083E">
        <w:t>Monitoring</w:t>
      </w:r>
      <w:r w:rsidR="00A4083E">
        <w:noBreakHyphen/>
        <w:t xml:space="preserve">Prozess wird </w:t>
      </w:r>
      <w:r w:rsidR="00A4083E" w:rsidRPr="00A4083E">
        <w:t xml:space="preserve">Umsetzung </w:t>
      </w:r>
      <w:r w:rsidR="00A4083E">
        <w:t xml:space="preserve">und der Erfolg der Umsetzung </w:t>
      </w:r>
      <w:r w:rsidR="00A4083E" w:rsidRPr="00A4083E">
        <w:t>der Maßnahmen überwacht.</w:t>
      </w:r>
      <w:r w:rsidR="00A4083E">
        <w:t xml:space="preserve"> </w:t>
      </w:r>
      <w:r w:rsidR="00BA7109">
        <w:t xml:space="preserve">Zur Aufgabe der für das </w:t>
      </w:r>
      <w:r w:rsidR="00BA7109" w:rsidRPr="00A4652D">
        <w:t>Risikomanagement</w:t>
      </w:r>
      <w:r w:rsidR="00BA7109">
        <w:t xml:space="preserve"> Verantwortlichen gehört auch aus den Ergebnissen des Monitoring die W</w:t>
      </w:r>
      <w:r w:rsidR="00BA7109" w:rsidRPr="00BA7109">
        <w:t xml:space="preserve">irksamkeit der Maßnahmen </w:t>
      </w:r>
      <w:r w:rsidR="00BA7109">
        <w:t xml:space="preserve">zu beurteilen und ggf. die Maßnahmen anzupassen </w:t>
      </w:r>
      <w:r w:rsidR="00BA7109">
        <w:fldChar w:fldCharType="begin"/>
      </w:r>
      <w:r w:rsidR="00BA7109">
        <w:instrText xml:space="preserve"> ADDIN ZOTERO_ITEM CSL_CITATION {"citationID":"kKwQbKFQ","properties":{"formattedCitation":"(Vgl. Wack, (2007), S. 29 ff.)","plainCitation":"(Vgl. Wack, (2007), S. 29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IT-Projekte","author":[{"family":"Wack","given":"Jessica"}],"issued":{"date-parts":[["2007"]]}},"locator":"29 ff.","label":"page"}],"schema":"https://github.com/citation-style-language/schema/raw/master/csl-citation.json"} </w:instrText>
      </w:r>
      <w:r w:rsidR="00BA7109">
        <w:fldChar w:fldCharType="separate"/>
      </w:r>
      <w:r w:rsidR="00C67FE9" w:rsidRPr="00C67FE9">
        <w:t>(Vgl. Wack, (2007), S. 29 ff.)</w:t>
      </w:r>
      <w:r w:rsidR="00BA7109">
        <w:fldChar w:fldCharType="end"/>
      </w:r>
      <w:r w:rsidR="00BA7109">
        <w:t>.</w:t>
      </w:r>
    </w:p>
    <w:p w14:paraId="26DD0D22" w14:textId="26C673DD" w:rsidR="002F163C" w:rsidRDefault="002F163C" w:rsidP="008D1AF3">
      <w:pPr>
        <w:pStyle w:val="Grundtext"/>
      </w:pPr>
      <w:r>
        <w:t xml:space="preserve">Zur Festlegung von Maßnahmen bei Eintritt eines Risikofalls werden die Risiken nach der </w:t>
      </w:r>
      <w:r w:rsidR="005A27BE">
        <w:t>Identifizierung</w:t>
      </w:r>
      <w:r>
        <w:t xml:space="preserve"> </w:t>
      </w:r>
      <w:r w:rsidR="005A27BE">
        <w:t>hinsichtlich ihres Schadensausmaßes</w:t>
      </w:r>
      <w:r w:rsidR="00DA5706">
        <w:t>,</w:t>
      </w:r>
      <w:r w:rsidR="005A27BE">
        <w:t xml:space="preserve"> der Eintrittswahrscheinlichkeit </w:t>
      </w:r>
      <w:r w:rsidR="002925FF">
        <w:t xml:space="preserve">(Ewk) </w:t>
      </w:r>
      <w:r w:rsidR="005A27BE">
        <w:t xml:space="preserve">und </w:t>
      </w:r>
      <w:r w:rsidR="00DA5706">
        <w:t>der</w:t>
      </w:r>
      <w:r w:rsidR="005A27BE">
        <w:t xml:space="preserve"> Auswirkung bewertet. Aus dieser Analyse wird </w:t>
      </w:r>
      <w:r w:rsidR="00DA5706">
        <w:t xml:space="preserve">für jedes identifizierte Risiko </w:t>
      </w:r>
      <w:r w:rsidR="005A27BE">
        <w:t>entschieden</w:t>
      </w:r>
      <w:r w:rsidR="00DA5706">
        <w:t xml:space="preserve"> in welchem Umfang Maßnahmen entwickelt werden. Die Bewertung kann auch ergeben, dass eine Maßnahme im Verhältnis zur </w:t>
      </w:r>
      <w:r w:rsidR="002925FF">
        <w:t>Ewk</w:t>
      </w:r>
      <w:r w:rsidR="00DA5706">
        <w:t xml:space="preserve"> oder zum Schadensausmaß bzw. zur Auswirkung unwirtschaftlich ist und daher zum Risiko keine Maßnahme festgelegt wird </w:t>
      </w:r>
      <w:r w:rsidR="00DA5706">
        <w:fldChar w:fldCharType="begin"/>
      </w:r>
      <w:r w:rsidR="00DA5706">
        <w:instrText xml:space="preserve"> ADDIN ZOTERO_ITEM CSL_CITATION {"citationID":"kFrieTFR","properties":{"formattedCitation":"(Vgl. Wack, (2007), S. 23 f.)","plainCitation":"(Vgl. Wack, (2007), S. 23 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IT-Projekte","author":[{"family":"Wack","given":"Jessica"}],"issued":{"date-parts":[["2007"]]}},"locator":"23 f.","label":"page"}],"schema":"https://github.com/citation-style-language/schema/raw/master/csl-citation.json"} </w:instrText>
      </w:r>
      <w:r w:rsidR="00DA5706">
        <w:fldChar w:fldCharType="separate"/>
      </w:r>
      <w:r w:rsidR="00C67FE9" w:rsidRPr="00C67FE9">
        <w:t>(Vgl. Wack, (2007), S. 23 f.)</w:t>
      </w:r>
      <w:r w:rsidR="00DA5706">
        <w:fldChar w:fldCharType="end"/>
      </w:r>
    </w:p>
    <w:p w14:paraId="1851DA34" w14:textId="6C393BC6" w:rsidR="008D1AF3" w:rsidRDefault="0084279C" w:rsidP="008D1AF3">
      <w:pPr>
        <w:pStyle w:val="Grundtext"/>
      </w:pPr>
      <w:r>
        <w:t xml:space="preserve">Die Prozesse im </w:t>
      </w:r>
      <w:r w:rsidRPr="00A4652D">
        <w:t>Projekt</w:t>
      </w:r>
      <w:r>
        <w:noBreakHyphen/>
      </w:r>
      <w:r w:rsidRPr="00A4652D">
        <w:t>Risikomanagement</w:t>
      </w:r>
      <w:r>
        <w:t xml:space="preserve"> werden während des gesamten IT-Projekts iterativ durchlaufen, da sich </w:t>
      </w:r>
      <w:r w:rsidR="008D1AF3">
        <w:t xml:space="preserve">in der Projektdurchführung die Auswirkung, </w:t>
      </w:r>
      <w:r w:rsidR="002925FF">
        <w:t>Ewk</w:t>
      </w:r>
      <w:r w:rsidR="008D1AF3">
        <w:t xml:space="preserve"> und das Schadensausmaß zu identifizierten Risiken ändern bzw. neue Risiken identifiziert werden können. Daraus resultieren dann Anpassungen der Maßnahmen oder die Entwicklung neuer Maßnahmen.</w:t>
      </w:r>
    </w:p>
    <w:p w14:paraId="7AB1E66B" w14:textId="633C5392" w:rsidR="00E54777" w:rsidRDefault="00E2307F" w:rsidP="005C774F">
      <w:pPr>
        <w:pStyle w:val="Grundtext"/>
      </w:pPr>
      <w:r>
        <w:t>In diesem Projekt wurden während der Projektdurchführung im P</w:t>
      </w:r>
      <w:r w:rsidRPr="00E2307F">
        <w:t>rojekt</w:t>
      </w:r>
      <w:r>
        <w:noBreakHyphen/>
      </w:r>
      <w:r w:rsidRPr="00E2307F">
        <w:t>Risikomanagement</w:t>
      </w:r>
      <w:r>
        <w:t xml:space="preserve"> gemeinsam mit den Stakeholdern kontinuierlich die Risiken identifiziert, analysiert und bewertet</w:t>
      </w:r>
      <w:r w:rsidR="00E54777">
        <w:t xml:space="preserve"> sowie geeignete Maßnahmen zur Reduzierung des Schadensausmaßes festgelegt. Das Ergebnis der Risikoanalyse wurde in dem im </w:t>
      </w:r>
      <w:r w:rsidR="003D6AD9">
        <w:t>Anhang</w:t>
      </w:r>
      <w:r w:rsidR="00E54777">
        <w:t xml:space="preserve">  </w:t>
      </w:r>
      <w:r w:rsidR="00D67CA6">
        <w:t>beigefügten „</w:t>
      </w:r>
      <w:r w:rsidR="00D67CA6">
        <w:fldChar w:fldCharType="begin"/>
      </w:r>
      <w:r w:rsidR="00D67CA6">
        <w:instrText xml:space="preserve"> REF _Ref140854186 \h </w:instrText>
      </w:r>
      <w:r w:rsidR="00D67CA6">
        <w:fldChar w:fldCharType="separate"/>
      </w:r>
      <w:r w:rsidR="00D67CA6" w:rsidRPr="00E54777">
        <w:rPr>
          <w:rStyle w:val="Grundzenglisch"/>
          <w:bCs/>
          <w:lang w:val="de-DE"/>
        </w:rPr>
        <w:t>Risikokatalog</w:t>
      </w:r>
      <w:r w:rsidR="00D67CA6">
        <w:fldChar w:fldCharType="end"/>
      </w:r>
      <w:r w:rsidR="00D67CA6">
        <w:t>“</w:t>
      </w:r>
      <w:r w:rsidR="003D6AD9" w:rsidRPr="003D6AD9">
        <w:t xml:space="preserve"> </w:t>
      </w:r>
      <w:r w:rsidR="00E54777">
        <w:t>dokumentiert</w:t>
      </w:r>
      <w:r w:rsidR="00D67CA6">
        <w:t>.</w:t>
      </w:r>
    </w:p>
    <w:p w14:paraId="36F2A3FC" w14:textId="7DFAE09A" w:rsidR="00915A3F" w:rsidRDefault="00915A3F">
      <w:r>
        <w:br w:type="page"/>
      </w:r>
    </w:p>
    <w:p w14:paraId="42E97DB0" w14:textId="1A5A7D97" w:rsidR="005C1369" w:rsidRDefault="00850C1D" w:rsidP="00F42F5F">
      <w:pPr>
        <w:pStyle w:val="berschrift1"/>
      </w:pPr>
      <w:r w:rsidRPr="003B7C82">
        <w:lastRenderedPageBreak/>
        <w:t>Ist-</w:t>
      </w:r>
      <w:r w:rsidR="0018678E">
        <w:t>Aufnahme</w:t>
      </w:r>
      <w:r w:rsidRPr="003B7C82">
        <w:t xml:space="preserve"> im Unternehmen</w:t>
      </w:r>
      <w:r>
        <w:t xml:space="preserve"> Softzoll GmbH &amp; Co. KG</w:t>
      </w:r>
    </w:p>
    <w:p w14:paraId="7A70A775" w14:textId="6A4EA426" w:rsidR="005C1369" w:rsidRDefault="00681E12" w:rsidP="005C1369">
      <w:pPr>
        <w:pStyle w:val="Grundtext"/>
      </w:pPr>
      <w:r>
        <w:t>In d</w:t>
      </w:r>
      <w:r w:rsidR="00860902">
        <w:t>er Phase der Projektbegründung und Definition des Projektziels und Projektumfangs wurden bereits das Projektziel und der Projektumfang, die Stakeholder und der Untersuchungsbereich festgelegt.</w:t>
      </w:r>
    </w:p>
    <w:p w14:paraId="1E46B7CD" w14:textId="3D2741BF" w:rsidR="000E4545" w:rsidRDefault="0018678E" w:rsidP="00D26D70">
      <w:pPr>
        <w:pStyle w:val="Grundtext"/>
      </w:pPr>
      <w:bookmarkStart w:id="26" w:name="_Toc395354982"/>
      <w:r>
        <w:t>Während der Ist-Aufnahme gilt es, die Geschäftsprozesse sowie bestehende IT-Systeme und Schnittstellen zu diesen Systemen zu identifizieren und zu analysieren, die für den Untersuchungsbereich relevant sind.</w:t>
      </w:r>
    </w:p>
    <w:p w14:paraId="741454EC" w14:textId="75D02A92" w:rsidR="000E4545" w:rsidRDefault="00883730" w:rsidP="00D26D70">
      <w:pPr>
        <w:pStyle w:val="Grundtext"/>
      </w:pPr>
      <w:r>
        <w:t xml:space="preserve">Zur Aufnahme der Geschäftsprozesse können Methoden wie </w:t>
      </w:r>
      <w:r w:rsidR="00BE5D5F">
        <w:t>die Befragung</w:t>
      </w:r>
      <w:r w:rsidR="00EF3D72">
        <w:t xml:space="preserve">, </w:t>
      </w:r>
      <w:r>
        <w:t>Be</w:t>
      </w:r>
      <w:r w:rsidR="00EF3D72">
        <w:t>o</w:t>
      </w:r>
      <w:r>
        <w:t>bachtung</w:t>
      </w:r>
      <w:r w:rsidR="00EF3D72">
        <w:t xml:space="preserve"> oder die Ermittlung von Betriebsdaten </w:t>
      </w:r>
      <w:r w:rsidR="00D26D70">
        <w:t>(</w:t>
      </w:r>
      <w:r w:rsidR="00D26D70" w:rsidRPr="00D26D70">
        <w:t>dokumentenzentrierte Technik</w:t>
      </w:r>
      <w:r w:rsidR="00D26D70">
        <w:t xml:space="preserve">) </w:t>
      </w:r>
      <w:r w:rsidR="00EF3D72">
        <w:t xml:space="preserve">eingesetzt werden </w:t>
      </w:r>
      <w:r w:rsidR="00D26D70">
        <w:fldChar w:fldCharType="begin"/>
      </w:r>
      <w:r w:rsidR="00D26D70">
        <w:instrText xml:space="preserve"> ADDIN ZOTERO_ITEM CSL_CITATION {"citationID":"82KZn8h1","properties":{"formattedCitation":"(Vgl. SOPHIST GmbH &amp; Rupp, (2013), S. 150)","plainCitation":"(Vgl. SOPHIST GmbH &amp; Rupp, (2013), S. 150)","noteIndex":0},"citationItems":[{"id":831,"uris":["http://zotero.org/users/10411486/items/R2THJUZ8"],"itemData":{"id":831,"type":"book","collection-title":"IT kompakt","event-place":"Berlin, Heidelberg","ISBN":"978-3-642-35445-8","language":"de","note":"DOI: 10.1007/978-3-642-35446-5","publisher":"Springer Berlin Heidelberg","publisher-place":"Berlin, Heidelberg","source":"DOI.org (Crossref)","title":"Systemanalyse kompakt","URL":"https://link.springer.com/10.1007/978-3-642-35446-5","author":[{"literal":"SOPHIST GmbH"},{"family":"Rupp","given":"Chris"}],"accessed":{"date-parts":[["2023",7,23]]},"issued":{"date-parts":[["2013"]]}},"locator":"150","label":"page"}],"schema":"https://github.com/citation-style-language/schema/raw/master/csl-citation.json"} </w:instrText>
      </w:r>
      <w:r w:rsidR="00D26D70">
        <w:fldChar w:fldCharType="separate"/>
      </w:r>
      <w:r w:rsidR="00C67FE9" w:rsidRPr="00C67FE9">
        <w:t>(Vgl. SOPHIST GmbH &amp; Rupp, (2013), S. 150)</w:t>
      </w:r>
      <w:r w:rsidR="00D26D70">
        <w:fldChar w:fldCharType="end"/>
      </w:r>
      <w:r w:rsidR="00076CE3">
        <w:t xml:space="preserve"> </w:t>
      </w:r>
      <w:r w:rsidR="00076CE3">
        <w:fldChar w:fldCharType="begin"/>
      </w:r>
      <w:r w:rsidR="00973F11">
        <w:instrText xml:space="preserve"> ADDIN ZOTERO_ITEM CSL_CITATION {"citationID":"SJDMIzYR","properties":{"formattedCitation":"(Vgl. Krallmann et al., (2013), S. 145 ff)","plainCitation":"(Vgl. Krallmann et al., (2013), S. 145 ff)","noteIndex":0},"citationItems":[{"id":838,"uris":["http://zotero.org/users/10411486/items/HHU9HKE9"],"itemData":{"id":838,"type":"book","edition":"6","publisher":"Oldenbourg Verlag München Wien","title":"Systemanalyse im Unternehmen","author":[{"family":"Krallmann","given":"Hermann"},{"family":"Schönherr","given":"Märten"},{"family":"Trier","given":"Matthias"}],"issued":{"date-parts":[["2013"]]}},"locator":"145 ff","label":"page"}],"schema":"https://github.com/citation-style-language/schema/raw/master/csl-citation.json"} </w:instrText>
      </w:r>
      <w:r w:rsidR="00076CE3">
        <w:fldChar w:fldCharType="separate"/>
      </w:r>
      <w:r w:rsidR="00C67FE9" w:rsidRPr="00C67FE9">
        <w:t xml:space="preserve">(Vgl. </w:t>
      </w:r>
      <w:proofErr w:type="spellStart"/>
      <w:r w:rsidR="00C67FE9" w:rsidRPr="00C67FE9">
        <w:t>Krallmann</w:t>
      </w:r>
      <w:proofErr w:type="spellEnd"/>
      <w:r w:rsidR="00C67FE9" w:rsidRPr="00C67FE9">
        <w:t xml:space="preserve"> et al., (2013), S. 145 ff)</w:t>
      </w:r>
      <w:r w:rsidR="00076CE3">
        <w:fldChar w:fldCharType="end"/>
      </w:r>
      <w:r w:rsidR="001D2C64">
        <w:t xml:space="preserve">. </w:t>
      </w:r>
    </w:p>
    <w:p w14:paraId="58A4C9A6" w14:textId="39C4F5FF" w:rsidR="000E4545" w:rsidRDefault="0037747D" w:rsidP="00D26D70">
      <w:pPr>
        <w:pStyle w:val="Grundtext"/>
      </w:pPr>
      <w:r>
        <w:t>In der Durchführung dieses Projekts erfolgte die Ist-Aufnahme der Geschäftsprozesse über die Befragung der Anwender und Beobachtung. In der Beobachtung wurden im ersten Schritt die Geschäftsprozesse und dazugehörigen Teilprozesse aufgenommen und im zweiten Schritt die zu konvertierenden Dateien analysiert. Die Ergebnisse der Analyse wurden im Projektbericht dokumentiert.</w:t>
      </w:r>
      <w:r w:rsidR="00994166">
        <w:t xml:space="preserve"> Folgend wird der Geschäftsprozess zur Daten-Konvertierung und die dazugehörigen Unterprozesse beschrieben.</w:t>
      </w:r>
    </w:p>
    <w:p w14:paraId="74639139" w14:textId="77777777" w:rsidR="00F33154" w:rsidRDefault="00934F04" w:rsidP="00F33154">
      <w:pPr>
        <w:pStyle w:val="Grundtext"/>
      </w:pPr>
      <w:r>
        <w:t>Die Datenkonvertierung basiert auf dem Extract-Transform-Load-Ansatz</w:t>
      </w:r>
      <w:r w:rsidR="00881E28">
        <w:t xml:space="preserve"> (ETL)</w:t>
      </w:r>
      <w:r>
        <w:t xml:space="preserve">. </w:t>
      </w:r>
      <w:r w:rsidR="000027E0">
        <w:t xml:space="preserve">ETL ist ein drei-stufiger Prozess in welchem die Daten aus einer Datenquelle (in der Regel eine Datei) extrahiert und in eine Datenbank geschrieben, anschließend transformiert und </w:t>
      </w:r>
      <w:r w:rsidR="00F33154">
        <w:t xml:space="preserve">im letzten Schritt in ein Ziel-Datenobjekt (in der Regel eine Datei) geladen werden. </w:t>
      </w:r>
      <w:r w:rsidR="00881E28">
        <w:t>Im Transformationsprozess erfolgt die Aufbereitung der Daten</w:t>
      </w:r>
      <w:r w:rsidR="00922FBF">
        <w:t xml:space="preserve"> </w:t>
      </w:r>
      <w:r w:rsidR="000027E0">
        <w:t xml:space="preserve">durch </w:t>
      </w:r>
      <w:r w:rsidR="000027E0" w:rsidRPr="000027E0">
        <w:t xml:space="preserve">Transformationsregeln </w:t>
      </w:r>
      <w:r w:rsidR="000027E0">
        <w:t xml:space="preserve">entsprechend der </w:t>
      </w:r>
      <w:r w:rsidR="00881E28">
        <w:t xml:space="preserve">durch den Geschäftsprozess spezifizierten Anforderungen. </w:t>
      </w:r>
      <w:r w:rsidR="00922FBF">
        <w:t xml:space="preserve">Dabei </w:t>
      </w:r>
      <w:r w:rsidR="000027E0">
        <w:t>werden</w:t>
      </w:r>
      <w:r w:rsidR="00922FBF">
        <w:t xml:space="preserve"> Daten entfernt oder um von zusätzliche Informationen angereichert, Datums</w:t>
      </w:r>
      <w:r w:rsidR="00922FBF">
        <w:noBreakHyphen/>
        <w:t xml:space="preserve"> oder Zahlenwerten formatiert, </w:t>
      </w:r>
      <w:r w:rsidR="000027E0">
        <w:t xml:space="preserve">Werte berechnet, </w:t>
      </w:r>
      <w:r w:rsidR="00922FBF">
        <w:t>Daten normalisiert</w:t>
      </w:r>
      <w:r w:rsidR="000027E0">
        <w:t xml:space="preserve">, fehlende Einheiten ergänzt oder Einheiten umgerechnet. </w:t>
      </w:r>
    </w:p>
    <w:p w14:paraId="1D3EB1CD" w14:textId="546B2FF7" w:rsidR="00106103" w:rsidRDefault="008A27E7" w:rsidP="00F33154">
      <w:pPr>
        <w:pStyle w:val="Grundtext"/>
      </w:pPr>
      <w:r>
        <w:t>Ein Konvertierungsprozess besteht aus mehreren Unterprozessen. Jeder Unterprozess erfüllt eine bestimmte Funktion</w:t>
      </w:r>
      <w:r w:rsidR="00651522">
        <w:t xml:space="preserve">, wie den Empfang von Nachrichten, das Extrahieren der Daten aus einer Datenquelle, die Transformation, das Schreiben der Daten in ein Datenobjekt, den Versand der Daten, die Überwachung des IT-Systems, den Versand von Nachrichten zu Fehlermeldungen. Für die Konvertierung kommen pro Datentyp dedizierte </w:t>
      </w:r>
      <w:r w:rsidR="00550051">
        <w:t>Komponenten</w:t>
      </w:r>
      <w:r w:rsidR="00651522">
        <w:t xml:space="preserve"> zur Anwendung. </w:t>
      </w:r>
      <w:r w:rsidR="009F6E61">
        <w:t>D</w:t>
      </w:r>
      <w:r w:rsidR="00E620D8">
        <w:t xml:space="preserve">urch den modularen Aufbau </w:t>
      </w:r>
      <w:r w:rsidR="009F6E61">
        <w:t xml:space="preserve">des zur EDIFACT-Konvertierung genutzten IT-Systems (EDIFACT-Konverter) </w:t>
      </w:r>
      <w:r w:rsidR="00550051">
        <w:t xml:space="preserve">in Form einzelner Software-Komponenten </w:t>
      </w:r>
      <w:r w:rsidR="009F6E61">
        <w:t>ist jeder einzelne Unterpro</w:t>
      </w:r>
      <w:r w:rsidR="00651522">
        <w:t xml:space="preserve">zess gekapselt. </w:t>
      </w:r>
    </w:p>
    <w:p w14:paraId="10F5310E" w14:textId="3AD2BD91" w:rsidR="00E620D8" w:rsidRDefault="00106103" w:rsidP="00F33154">
      <w:pPr>
        <w:pStyle w:val="Grundtext"/>
      </w:pPr>
      <w:r>
        <w:lastRenderedPageBreak/>
        <w:t xml:space="preserve">Das erleichtert die Entwicklung neuer Funktionalitäten, da diese spezifisch für einen bestimmten Prozess entwickelt werden können. Ferner hat ein </w:t>
      </w:r>
      <w:r w:rsidR="00651522">
        <w:t>Fehler</w:t>
      </w:r>
      <w:r>
        <w:t xml:space="preserve"> in einer Konvertierung keine Auswirkungen auf andere Konvertierungen.</w:t>
      </w:r>
    </w:p>
    <w:p w14:paraId="2DCD0C4D" w14:textId="296E8BC8" w:rsidR="0047519B" w:rsidRDefault="0047519B" w:rsidP="00F33154">
      <w:pPr>
        <w:pStyle w:val="Grundtext"/>
      </w:pPr>
      <w:r>
        <w:t xml:space="preserve">Die </w:t>
      </w:r>
      <w:r w:rsidR="00934F04">
        <w:t>Konvertierung</w:t>
      </w:r>
      <w:r>
        <w:t>en</w:t>
      </w:r>
      <w:r w:rsidR="00934F04">
        <w:t xml:space="preserve"> </w:t>
      </w:r>
      <w:r>
        <w:t xml:space="preserve">basieren auf </w:t>
      </w:r>
      <w:r w:rsidR="00934F04">
        <w:t>Workflow</w:t>
      </w:r>
      <w:r>
        <w:t>s</w:t>
      </w:r>
      <w:r w:rsidR="00934F04">
        <w:t>, d. h. automatisierte</w:t>
      </w:r>
      <w:r>
        <w:t>n</w:t>
      </w:r>
      <w:r w:rsidR="00934F04">
        <w:t xml:space="preserve"> Geschäftsprozess</w:t>
      </w:r>
      <w:r>
        <w:t>en</w:t>
      </w:r>
      <w:r w:rsidR="00934F04">
        <w:t xml:space="preserve">. </w:t>
      </w:r>
      <w:r>
        <w:t xml:space="preserve">Jeder Workflow ist mit einem Anwendungsfall (Use Case) verknüpft. Im Use Case ist definiert, welcher Kunde mit welchem Geschäftspartner </w:t>
      </w:r>
      <w:r w:rsidR="00F8326B">
        <w:t>welche Art von Daten (in EDI Nachrichten genannt) austauscht. Daraus resultiert, dass für jeden Anwendungsfall (Use Case) genau ein Workflow eingerichtet ist.</w:t>
      </w:r>
    </w:p>
    <w:p w14:paraId="67C694B1" w14:textId="137F183A" w:rsidR="00934F04" w:rsidRDefault="00934F04" w:rsidP="00F33154">
      <w:pPr>
        <w:pStyle w:val="Grundtext"/>
      </w:pPr>
      <w:r>
        <w:t xml:space="preserve">Im Workflow sind Templates für das </w:t>
      </w:r>
      <w:r w:rsidR="00F33154">
        <w:t>Schreiben der Daten in die Datenbank nach dem Extrahieren</w:t>
      </w:r>
      <w:r w:rsidR="0047519B">
        <w:t xml:space="preserve"> sowie für die Transformation</w:t>
      </w:r>
      <w:r w:rsidR="00F33154">
        <w:t xml:space="preserve"> und den Datenexport in das Ziel-Datenobjekt</w:t>
      </w:r>
      <w:r w:rsidR="0047519B">
        <w:t xml:space="preserve"> hinterlegt. </w:t>
      </w:r>
      <w:r w:rsidR="00106103">
        <w:t xml:space="preserve">Für die Konvertierung wird für jeden Datentyp ein Konverter </w:t>
      </w:r>
      <w:r w:rsidR="002B4C9A">
        <w:t xml:space="preserve">und daraus folgend ein eigener Template-Typ </w:t>
      </w:r>
      <w:r w:rsidR="00106103">
        <w:t xml:space="preserve">verwendet. So kommt bei der Konvertierung von XML-Dateien ein anderer Konverter </w:t>
      </w:r>
      <w:r w:rsidR="002B4C9A">
        <w:t xml:space="preserve">bzw. ein anderer Template-Typ </w:t>
      </w:r>
      <w:r w:rsidR="00106103">
        <w:t xml:space="preserve">als bei der Konvertierung von CSV-Dateien zum Einsatz. </w:t>
      </w:r>
      <w:r w:rsidR="0047519B">
        <w:t>Ferner enthält der Workflow Parameter</w:t>
      </w:r>
      <w:r w:rsidR="00F8326B">
        <w:t xml:space="preserve"> zum Anwendungsfall, wie Nachrichtentyp, Sender-ID, Empfänger-ID, Parameter zur Kommunikationsanbindung. </w:t>
      </w:r>
      <w:r w:rsidR="00CB00ED">
        <w:t>E</w:t>
      </w:r>
      <w:r w:rsidR="00F8326B">
        <w:t xml:space="preserve">ine Konfigurationsdatei im XML-Format </w:t>
      </w:r>
      <w:r w:rsidR="00CB00ED">
        <w:t xml:space="preserve">ist die Schnittstelle zwischen Daten, die </w:t>
      </w:r>
      <w:r w:rsidR="005744C8">
        <w:t xml:space="preserve">beim Extrahieren aus der Datenquelle ausgelesen werden und den Workflow-Parametern. Anhand dieser Workflow-Parameter wird der Workflow identifiziert und die im Workflow hinterlegten Templates verwendet. </w:t>
      </w:r>
    </w:p>
    <w:p w14:paraId="488702EB" w14:textId="10964070" w:rsidR="003B45DB" w:rsidRDefault="003B45DB" w:rsidP="00D26D70">
      <w:pPr>
        <w:pStyle w:val="Grundtext"/>
      </w:pPr>
      <w:r>
        <w:t xml:space="preserve">In der Konvertierung wird aus Sicht des </w:t>
      </w:r>
      <w:r w:rsidR="004F0483">
        <w:t>EDIFACT-Konverter</w:t>
      </w:r>
      <w:r w:rsidR="002B4C9A">
        <w:t>s</w:t>
      </w:r>
      <w:r w:rsidR="004F0483">
        <w:t xml:space="preserve"> </w:t>
      </w:r>
      <w:r>
        <w:t xml:space="preserve">in ein- und ausgehende Daten unterschieden. Eingehende Daten sind vom Geschäftspartner des Kunden, die nach der Konvertierung an den Kunden gesandt werden. Bei ausgehenden Daten empfängt </w:t>
      </w:r>
      <w:r w:rsidR="009D00C4">
        <w:t>der EDIFACT-Konverter</w:t>
      </w:r>
      <w:r>
        <w:t xml:space="preserve"> die Daten vom Kunden und leitet die </w:t>
      </w:r>
      <w:r w:rsidR="001D2C64">
        <w:t xml:space="preserve">nach der Konvertierung erstellte Datei an den Geschäftspartner des Kunden weiter. Der Ablauf der Konvertierung unterscheidet sich </w:t>
      </w:r>
      <w:r w:rsidR="00174814">
        <w:t xml:space="preserve">bei </w:t>
      </w:r>
      <w:r w:rsidR="001D2C64">
        <w:t>ein</w:t>
      </w:r>
      <w:r w:rsidR="00174814">
        <w:noBreakHyphen/>
      </w:r>
      <w:r w:rsidR="001D2C64">
        <w:t xml:space="preserve"> und </w:t>
      </w:r>
      <w:r w:rsidR="00174814">
        <w:t>ausgehenden Daten nicht und stellt sich wie folgt dar.</w:t>
      </w:r>
    </w:p>
    <w:p w14:paraId="6CE30614" w14:textId="77777777" w:rsidR="0064661F" w:rsidRDefault="0064661F" w:rsidP="00D26D70">
      <w:pPr>
        <w:pStyle w:val="Grundtext"/>
      </w:pPr>
      <w:r>
        <w:t>Der Ablauf der Konvertierung ist wie folgt:</w:t>
      </w:r>
    </w:p>
    <w:p w14:paraId="445DF377" w14:textId="0DD1234B" w:rsidR="00B067A6" w:rsidRDefault="00CA2F23" w:rsidP="00B067A6">
      <w:pPr>
        <w:pStyle w:val="Grundtext"/>
      </w:pPr>
      <w:r>
        <w:t xml:space="preserve">Die </w:t>
      </w:r>
      <w:r w:rsidR="003B45DB">
        <w:t xml:space="preserve">Daten werden </w:t>
      </w:r>
      <w:r>
        <w:t xml:space="preserve">vom </w:t>
      </w:r>
      <w:r w:rsidR="00174814">
        <w:t xml:space="preserve">Geschäftspartner des </w:t>
      </w:r>
      <w:r>
        <w:t xml:space="preserve">Kunden </w:t>
      </w:r>
      <w:r w:rsidR="00174814">
        <w:t xml:space="preserve">oder vom Kunden </w:t>
      </w:r>
      <w:r w:rsidR="003B45DB">
        <w:t xml:space="preserve">über verschiedene Kommunikationswege an </w:t>
      </w:r>
      <w:r w:rsidR="009D00C4">
        <w:t xml:space="preserve">den </w:t>
      </w:r>
      <w:r w:rsidR="00174814">
        <w:t xml:space="preserve">EDIFACT-Konverter </w:t>
      </w:r>
      <w:r w:rsidR="003B45DB">
        <w:t xml:space="preserve">gesandt. </w:t>
      </w:r>
      <w:r w:rsidR="00174814">
        <w:t xml:space="preserve">Anschließend wird die Datei geöffnet und </w:t>
      </w:r>
      <w:r w:rsidR="00B41CAF">
        <w:t xml:space="preserve">ausgelesen. </w:t>
      </w:r>
      <w:r w:rsidR="005D29E5">
        <w:t xml:space="preserve">Anhand der in der Konfigurationsdatei definierten </w:t>
      </w:r>
      <w:r w:rsidR="005D29E5" w:rsidRPr="005D29E5">
        <w:t>Schema</w:t>
      </w:r>
      <w:r w:rsidR="005D29E5">
        <w:t xml:space="preserve">ta wird in den Workflow-Konfigurationen nach passenden Parametern gesucht. Dabei werden basierend auf den Schemata in der Konfigurationsdatei Muster </w:t>
      </w:r>
      <w:r w:rsidR="005E266A">
        <w:t>aus</w:t>
      </w:r>
      <w:r w:rsidR="005D29E5">
        <w:t xml:space="preserve"> den </w:t>
      </w:r>
      <w:r w:rsidR="005E266A">
        <w:t>eingelesenen Daten mit den Workflow-Konfigurationen verglichen. Dieser Vergleich basiert auf einer SQL-Abfrage. Wird ein passender Workflow identifiziert, werden die Daten aus der Datenquelle in eine MySQL-Datenbank geschrieben</w:t>
      </w:r>
      <w:r w:rsidR="005C45EB">
        <w:t xml:space="preserve">. Die Zuordnung der Daten zu den dafür entsprechenden Datenbankfeldern wird über </w:t>
      </w:r>
      <w:r w:rsidR="00C41A13">
        <w:t xml:space="preserve">ein im </w:t>
      </w:r>
      <w:r w:rsidR="00C41A13">
        <w:lastRenderedPageBreak/>
        <w:t>Workflow hinterlegten Template realisiert. Nachdem die Daten in die MySQL-Datenbank geschrieben wurden, wird der Transformationsprozess ausgeführt. Im letzten Schritt werden die transformierten Daten im Load-Prozess in ein Datenobjekt geschrieben. Der Versand der konvertierten Daten an den Kunden bzw. den Geschäftspartner des Kunden nach Abschluss der Konvertierung schließt den Geschäftsprozess ab</w:t>
      </w:r>
      <w:r w:rsidR="00062E55">
        <w:t xml:space="preserve">. Jeder Unterprozess in der Konvertierung wird durch den EDIFACT-Konverter überwacht. Wenn Fehler einen Prozess unterbrechen, wird über das Kommunikationsprotokoll SMTP eine Nachricht an festgelegte Empfänger versandt. Diese Nachricht enthält Informationen wie einen Transaktionsidentifier, einen Datums-/Zeitstempel, den Workflow-Identifier, den Workflownamen, einen Fehlercode und eine Fehlerbeschreibung. Fehlercode und Fehlerbeschreibung sind dabei vom Fehlertyp abhängig. Das Routing von Daten ist </w:t>
      </w:r>
      <w:r w:rsidR="00B067A6">
        <w:t>ein besonderer Anwendungsfall. Dabei werden die Daten nicht konvertiert und direkt an den im Workflow hinterlegten Empfänger weitergeleitet.</w:t>
      </w:r>
    </w:p>
    <w:p w14:paraId="3CBDF38F" w14:textId="489CB503" w:rsidR="00C41A13" w:rsidRDefault="00DB746F" w:rsidP="00D26D70">
      <w:pPr>
        <w:pStyle w:val="Grundtext"/>
      </w:pPr>
      <w:r>
        <w:t xml:space="preserve">Folgende Tabelle listet die möglichen </w:t>
      </w:r>
      <w:r w:rsidR="002C08A0">
        <w:t xml:space="preserve">Datenformate, die konvertiert </w:t>
      </w:r>
      <w:r w:rsidR="002B4C9A">
        <w:t>werden können und die möglichen Kommunikationsprotokolle auf.</w:t>
      </w:r>
    </w:p>
    <w:p w14:paraId="0D409528" w14:textId="041ADF11" w:rsidR="005F4DB1" w:rsidRDefault="005F4DB1" w:rsidP="005F4DB1">
      <w:pPr>
        <w:pStyle w:val="Tabellentitel"/>
      </w:pPr>
      <w:r w:rsidRPr="005F4DB1">
        <w:rPr>
          <w:rStyle w:val="Grundzfett"/>
        </w:rPr>
        <w:t>Tab</w:t>
      </w:r>
      <w:r>
        <w:t xml:space="preserve">. </w:t>
      </w:r>
      <w:r w:rsidR="00CC2051">
        <w:fldChar w:fldCharType="begin"/>
      </w:r>
      <w:r w:rsidR="00CC2051">
        <w:instrText xml:space="preserve"> STYLEREF 1 \s </w:instrText>
      </w:r>
      <w:r w:rsidR="00CC2051">
        <w:fldChar w:fldCharType="separate"/>
      </w:r>
      <w:r w:rsidR="00CC2051">
        <w:rPr>
          <w:noProof/>
        </w:rPr>
        <w:t>6</w:t>
      </w:r>
      <w:r w:rsidR="00CC2051">
        <w:fldChar w:fldCharType="end"/>
      </w:r>
      <w:r w:rsidR="00CC2051">
        <w:t>.</w:t>
      </w:r>
      <w:r w:rsidR="00CC2051">
        <w:fldChar w:fldCharType="begin"/>
      </w:r>
      <w:r w:rsidR="00CC2051">
        <w:instrText xml:space="preserve"> SEQ Tab._ \* ARABIC \s 1 </w:instrText>
      </w:r>
      <w:r w:rsidR="00CC2051">
        <w:fldChar w:fldCharType="separate"/>
      </w:r>
      <w:r w:rsidR="00CC2051">
        <w:rPr>
          <w:noProof/>
        </w:rPr>
        <w:t>1</w:t>
      </w:r>
      <w:r w:rsidR="00CC2051">
        <w:fldChar w:fldCharType="end"/>
      </w:r>
      <w:r>
        <w:t>: Übersicht zu unterstützten Datenformaten und Kommunikationsprotokollen</w:t>
      </w:r>
    </w:p>
    <w:tbl>
      <w:tblPr>
        <w:tblW w:w="8578"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915"/>
        <w:gridCol w:w="2835"/>
        <w:gridCol w:w="3828"/>
      </w:tblGrid>
      <w:tr w:rsidR="00E00341" w:rsidRPr="0091658C" w14:paraId="4E8F4029" w14:textId="77777777" w:rsidTr="00CC748E">
        <w:tc>
          <w:tcPr>
            <w:tcW w:w="1915" w:type="dxa"/>
          </w:tcPr>
          <w:p w14:paraId="3B372F42" w14:textId="40920F63" w:rsidR="00E00341" w:rsidRPr="0091658C" w:rsidRDefault="00E00341" w:rsidP="00A1038D">
            <w:pPr>
              <w:pStyle w:val="Tabellentext"/>
              <w:rPr>
                <w:rStyle w:val="Grundzfett"/>
                <w:sz w:val="24"/>
                <w:szCs w:val="24"/>
              </w:rPr>
            </w:pPr>
            <w:r>
              <w:rPr>
                <w:rStyle w:val="Grundzfett"/>
                <w:sz w:val="24"/>
                <w:szCs w:val="24"/>
              </w:rPr>
              <w:t>Richtung</w:t>
            </w:r>
          </w:p>
        </w:tc>
        <w:tc>
          <w:tcPr>
            <w:tcW w:w="2835" w:type="dxa"/>
          </w:tcPr>
          <w:p w14:paraId="4F1CC820" w14:textId="4A07F4F5" w:rsidR="00E00341" w:rsidRPr="0091658C" w:rsidRDefault="00E00341" w:rsidP="00A1038D">
            <w:pPr>
              <w:pStyle w:val="Tabellentext"/>
              <w:rPr>
                <w:rStyle w:val="Grundzfett"/>
                <w:sz w:val="24"/>
                <w:szCs w:val="24"/>
              </w:rPr>
            </w:pPr>
            <w:r>
              <w:rPr>
                <w:rStyle w:val="Grundzfett"/>
                <w:sz w:val="24"/>
                <w:szCs w:val="24"/>
              </w:rPr>
              <w:t>Datenformat</w:t>
            </w:r>
          </w:p>
        </w:tc>
        <w:tc>
          <w:tcPr>
            <w:tcW w:w="3828" w:type="dxa"/>
          </w:tcPr>
          <w:p w14:paraId="1E36429A" w14:textId="4B6E15FA" w:rsidR="00E00341" w:rsidRPr="0091658C" w:rsidRDefault="00E00341" w:rsidP="00A1038D">
            <w:pPr>
              <w:pStyle w:val="Tabellentext"/>
              <w:rPr>
                <w:rStyle w:val="Grundzfett"/>
                <w:sz w:val="24"/>
                <w:szCs w:val="24"/>
              </w:rPr>
            </w:pPr>
            <w:r w:rsidRPr="00E00341">
              <w:rPr>
                <w:rStyle w:val="Grundzfett"/>
                <w:sz w:val="24"/>
                <w:szCs w:val="24"/>
              </w:rPr>
              <w:t>Kommunikationsprotokol</w:t>
            </w:r>
            <w:r>
              <w:rPr>
                <w:rStyle w:val="Grundzfett"/>
                <w:sz w:val="24"/>
                <w:szCs w:val="24"/>
              </w:rPr>
              <w:t>l</w:t>
            </w:r>
          </w:p>
        </w:tc>
      </w:tr>
      <w:tr w:rsidR="00E00341" w:rsidRPr="0091658C" w14:paraId="38952578" w14:textId="77777777" w:rsidTr="00CC748E">
        <w:tc>
          <w:tcPr>
            <w:tcW w:w="1915" w:type="dxa"/>
          </w:tcPr>
          <w:p w14:paraId="689D4985" w14:textId="50B39122" w:rsidR="00E00341" w:rsidRPr="0091658C" w:rsidRDefault="00E00341" w:rsidP="00A1038D">
            <w:pPr>
              <w:pStyle w:val="Tabellentext"/>
              <w:rPr>
                <w:sz w:val="24"/>
                <w:szCs w:val="24"/>
              </w:rPr>
            </w:pPr>
            <w:r>
              <w:rPr>
                <w:sz w:val="24"/>
                <w:szCs w:val="24"/>
              </w:rPr>
              <w:t>eingehend</w:t>
            </w:r>
          </w:p>
        </w:tc>
        <w:tc>
          <w:tcPr>
            <w:tcW w:w="2835" w:type="dxa"/>
          </w:tcPr>
          <w:p w14:paraId="68BE3987" w14:textId="3F42FD91" w:rsidR="00CC748E" w:rsidRDefault="00CC748E" w:rsidP="00CC748E">
            <w:pPr>
              <w:pStyle w:val="Tabellentext"/>
              <w:rPr>
                <w:sz w:val="24"/>
                <w:szCs w:val="24"/>
              </w:rPr>
            </w:pPr>
            <w:r w:rsidRPr="00CC748E">
              <w:rPr>
                <w:sz w:val="24"/>
                <w:szCs w:val="24"/>
              </w:rPr>
              <w:t>CSV</w:t>
            </w:r>
          </w:p>
          <w:p w14:paraId="266D9727" w14:textId="68729E2B" w:rsidR="004E1593" w:rsidRPr="00CC748E" w:rsidRDefault="004E1593" w:rsidP="00CC748E">
            <w:pPr>
              <w:pStyle w:val="Tabellentext"/>
              <w:rPr>
                <w:sz w:val="24"/>
                <w:szCs w:val="24"/>
              </w:rPr>
            </w:pPr>
            <w:r>
              <w:rPr>
                <w:sz w:val="24"/>
                <w:szCs w:val="24"/>
              </w:rPr>
              <w:t>EDIFACT</w:t>
            </w:r>
          </w:p>
          <w:p w14:paraId="64B1CD7A" w14:textId="08066C0F" w:rsidR="00CC748E" w:rsidRPr="00CC748E" w:rsidRDefault="00CC748E" w:rsidP="00CC748E">
            <w:pPr>
              <w:pStyle w:val="Tabellentext"/>
              <w:rPr>
                <w:sz w:val="24"/>
                <w:szCs w:val="24"/>
              </w:rPr>
            </w:pPr>
            <w:r w:rsidRPr="00CC748E">
              <w:rPr>
                <w:sz w:val="24"/>
                <w:szCs w:val="24"/>
              </w:rPr>
              <w:t>FF</w:t>
            </w:r>
          </w:p>
          <w:p w14:paraId="1424AE92" w14:textId="796C40C1" w:rsidR="00CC748E" w:rsidRPr="00CC748E" w:rsidRDefault="00CC748E" w:rsidP="00CC748E">
            <w:pPr>
              <w:pStyle w:val="Tabellentext"/>
              <w:rPr>
                <w:sz w:val="24"/>
                <w:szCs w:val="24"/>
              </w:rPr>
            </w:pPr>
            <w:r w:rsidRPr="00CC748E">
              <w:rPr>
                <w:sz w:val="24"/>
                <w:szCs w:val="24"/>
              </w:rPr>
              <w:t>HTML</w:t>
            </w:r>
          </w:p>
          <w:p w14:paraId="4EF3C6BF" w14:textId="72F730E1" w:rsidR="00CC748E" w:rsidRPr="00CC748E" w:rsidRDefault="004E1593" w:rsidP="00CC748E">
            <w:pPr>
              <w:pStyle w:val="Tabellentext"/>
              <w:rPr>
                <w:sz w:val="24"/>
                <w:szCs w:val="24"/>
              </w:rPr>
            </w:pPr>
            <w:r>
              <w:rPr>
                <w:sz w:val="24"/>
                <w:szCs w:val="24"/>
              </w:rPr>
              <w:t xml:space="preserve">SAP </w:t>
            </w:r>
            <w:proofErr w:type="spellStart"/>
            <w:r w:rsidR="00CC748E" w:rsidRPr="00CC748E">
              <w:rPr>
                <w:sz w:val="24"/>
                <w:szCs w:val="24"/>
              </w:rPr>
              <w:t>IDoc</w:t>
            </w:r>
            <w:proofErr w:type="spellEnd"/>
          </w:p>
          <w:p w14:paraId="791C6FEA" w14:textId="77777777" w:rsidR="00CC748E" w:rsidRPr="00CC748E" w:rsidRDefault="00CC748E" w:rsidP="00CC748E">
            <w:pPr>
              <w:pStyle w:val="Tabellentext"/>
              <w:rPr>
                <w:sz w:val="24"/>
                <w:szCs w:val="24"/>
              </w:rPr>
            </w:pPr>
            <w:r w:rsidRPr="00CC748E">
              <w:rPr>
                <w:sz w:val="24"/>
                <w:szCs w:val="24"/>
              </w:rPr>
              <w:t>JDE</w:t>
            </w:r>
          </w:p>
          <w:p w14:paraId="52FE5EBD" w14:textId="77777777" w:rsidR="00CC748E" w:rsidRPr="00CC748E" w:rsidRDefault="00CC748E" w:rsidP="00CC748E">
            <w:pPr>
              <w:pStyle w:val="Tabellentext"/>
              <w:rPr>
                <w:sz w:val="24"/>
                <w:szCs w:val="24"/>
              </w:rPr>
            </w:pPr>
            <w:r w:rsidRPr="00CC748E">
              <w:rPr>
                <w:sz w:val="24"/>
                <w:szCs w:val="24"/>
              </w:rPr>
              <w:t>PDF</w:t>
            </w:r>
          </w:p>
          <w:p w14:paraId="038566E2" w14:textId="77777777" w:rsidR="00CC748E" w:rsidRPr="00CC748E" w:rsidRDefault="00CC748E" w:rsidP="00CC748E">
            <w:pPr>
              <w:pStyle w:val="Tabellentext"/>
              <w:rPr>
                <w:sz w:val="24"/>
                <w:szCs w:val="24"/>
              </w:rPr>
            </w:pPr>
            <w:r w:rsidRPr="00CC748E">
              <w:rPr>
                <w:sz w:val="24"/>
                <w:szCs w:val="24"/>
              </w:rPr>
              <w:t>TRC</w:t>
            </w:r>
          </w:p>
          <w:p w14:paraId="2FC8A6FF" w14:textId="77777777" w:rsidR="00CC748E" w:rsidRPr="00CC748E" w:rsidRDefault="00CC748E" w:rsidP="00CC748E">
            <w:pPr>
              <w:pStyle w:val="Tabellentext"/>
              <w:rPr>
                <w:sz w:val="24"/>
                <w:szCs w:val="24"/>
              </w:rPr>
            </w:pPr>
            <w:r w:rsidRPr="00CC748E">
              <w:rPr>
                <w:sz w:val="24"/>
                <w:szCs w:val="24"/>
              </w:rPr>
              <w:t>X12</w:t>
            </w:r>
          </w:p>
          <w:p w14:paraId="751A7158" w14:textId="3FBB55A2" w:rsidR="00E00341" w:rsidRPr="0091658C" w:rsidRDefault="00CC748E" w:rsidP="00CC748E">
            <w:pPr>
              <w:pStyle w:val="Tabellentext"/>
              <w:rPr>
                <w:sz w:val="24"/>
                <w:szCs w:val="24"/>
              </w:rPr>
            </w:pPr>
            <w:r w:rsidRPr="00CC748E">
              <w:rPr>
                <w:sz w:val="24"/>
                <w:szCs w:val="24"/>
              </w:rPr>
              <w:t>XML</w:t>
            </w:r>
          </w:p>
        </w:tc>
        <w:tc>
          <w:tcPr>
            <w:tcW w:w="3828" w:type="dxa"/>
          </w:tcPr>
          <w:p w14:paraId="17EFD227" w14:textId="77777777" w:rsidR="00E00341" w:rsidRDefault="00CC748E" w:rsidP="00A1038D">
            <w:pPr>
              <w:pStyle w:val="Tabellentext"/>
              <w:rPr>
                <w:sz w:val="24"/>
                <w:szCs w:val="24"/>
              </w:rPr>
            </w:pPr>
            <w:r>
              <w:rPr>
                <w:sz w:val="24"/>
                <w:szCs w:val="24"/>
              </w:rPr>
              <w:t>AS2</w:t>
            </w:r>
          </w:p>
          <w:p w14:paraId="35717C1E" w14:textId="1A18C76B" w:rsidR="00CC748E" w:rsidRPr="00CC748E" w:rsidRDefault="00CC748E" w:rsidP="00CC748E">
            <w:pPr>
              <w:pStyle w:val="Tabellentext"/>
              <w:rPr>
                <w:sz w:val="24"/>
                <w:szCs w:val="24"/>
              </w:rPr>
            </w:pPr>
            <w:r w:rsidRPr="00CC748E">
              <w:rPr>
                <w:sz w:val="24"/>
                <w:szCs w:val="24"/>
              </w:rPr>
              <w:t>FTP</w:t>
            </w:r>
          </w:p>
          <w:p w14:paraId="5DB349E9" w14:textId="77777777" w:rsidR="00CC748E" w:rsidRPr="00CC748E" w:rsidRDefault="00CC748E" w:rsidP="00CC748E">
            <w:pPr>
              <w:pStyle w:val="Tabellentext"/>
              <w:rPr>
                <w:sz w:val="24"/>
                <w:szCs w:val="24"/>
              </w:rPr>
            </w:pPr>
            <w:r w:rsidRPr="00CC748E">
              <w:rPr>
                <w:sz w:val="24"/>
                <w:szCs w:val="24"/>
              </w:rPr>
              <w:t>HTTP</w:t>
            </w:r>
          </w:p>
          <w:p w14:paraId="422766A1" w14:textId="77777777" w:rsidR="00CC748E" w:rsidRPr="00CC748E" w:rsidRDefault="00CC748E" w:rsidP="00CC748E">
            <w:pPr>
              <w:pStyle w:val="Tabellentext"/>
              <w:rPr>
                <w:sz w:val="24"/>
                <w:szCs w:val="24"/>
              </w:rPr>
            </w:pPr>
            <w:r w:rsidRPr="00CC748E">
              <w:rPr>
                <w:sz w:val="24"/>
                <w:szCs w:val="24"/>
              </w:rPr>
              <w:t>SFTP</w:t>
            </w:r>
          </w:p>
          <w:p w14:paraId="43EA8B30" w14:textId="77777777" w:rsidR="00CC748E" w:rsidRDefault="00CC748E" w:rsidP="00CC748E">
            <w:pPr>
              <w:pStyle w:val="Tabellentext"/>
              <w:rPr>
                <w:sz w:val="24"/>
                <w:szCs w:val="24"/>
              </w:rPr>
            </w:pPr>
            <w:r w:rsidRPr="00CC748E">
              <w:rPr>
                <w:sz w:val="24"/>
                <w:szCs w:val="24"/>
              </w:rPr>
              <w:t>SMTP</w:t>
            </w:r>
          </w:p>
          <w:p w14:paraId="127B2ABE" w14:textId="3646BBEF" w:rsidR="00CC748E" w:rsidRPr="0091658C" w:rsidRDefault="00CC748E" w:rsidP="00CC748E">
            <w:pPr>
              <w:pStyle w:val="Tabellentext"/>
              <w:rPr>
                <w:sz w:val="24"/>
                <w:szCs w:val="24"/>
              </w:rPr>
            </w:pPr>
            <w:r>
              <w:rPr>
                <w:sz w:val="24"/>
                <w:szCs w:val="24"/>
              </w:rPr>
              <w:t>X.400</w:t>
            </w:r>
          </w:p>
        </w:tc>
      </w:tr>
      <w:tr w:rsidR="00CC748E" w:rsidRPr="0091658C" w14:paraId="381E0D83" w14:textId="77777777" w:rsidTr="00A1038D">
        <w:tc>
          <w:tcPr>
            <w:tcW w:w="1915" w:type="dxa"/>
          </w:tcPr>
          <w:p w14:paraId="12A75A19" w14:textId="088D4006" w:rsidR="00CC748E" w:rsidRPr="0091658C" w:rsidRDefault="00CC748E" w:rsidP="00A1038D">
            <w:pPr>
              <w:pStyle w:val="Tabellentext"/>
              <w:rPr>
                <w:sz w:val="24"/>
                <w:szCs w:val="24"/>
              </w:rPr>
            </w:pPr>
            <w:r>
              <w:rPr>
                <w:sz w:val="24"/>
                <w:szCs w:val="24"/>
              </w:rPr>
              <w:t>ausgehend</w:t>
            </w:r>
          </w:p>
        </w:tc>
        <w:tc>
          <w:tcPr>
            <w:tcW w:w="2835" w:type="dxa"/>
          </w:tcPr>
          <w:p w14:paraId="39383E7C" w14:textId="77777777" w:rsidR="00CC748E" w:rsidRDefault="00CC748E" w:rsidP="00A1038D">
            <w:pPr>
              <w:pStyle w:val="Tabellentext"/>
              <w:rPr>
                <w:sz w:val="24"/>
                <w:szCs w:val="24"/>
              </w:rPr>
            </w:pPr>
            <w:r w:rsidRPr="00CC748E">
              <w:rPr>
                <w:sz w:val="24"/>
                <w:szCs w:val="24"/>
              </w:rPr>
              <w:t>CSV</w:t>
            </w:r>
          </w:p>
          <w:p w14:paraId="44D0CE35" w14:textId="28189D98" w:rsidR="004E1593" w:rsidRPr="00CC748E" w:rsidRDefault="004E1593" w:rsidP="00A1038D">
            <w:pPr>
              <w:pStyle w:val="Tabellentext"/>
              <w:rPr>
                <w:sz w:val="24"/>
                <w:szCs w:val="24"/>
              </w:rPr>
            </w:pPr>
            <w:r>
              <w:rPr>
                <w:sz w:val="24"/>
                <w:szCs w:val="24"/>
              </w:rPr>
              <w:t>EDIFACT</w:t>
            </w:r>
          </w:p>
          <w:p w14:paraId="3DC1E6E0" w14:textId="77777777" w:rsidR="00CC748E" w:rsidRPr="00CC748E" w:rsidRDefault="00CC748E" w:rsidP="00A1038D">
            <w:pPr>
              <w:pStyle w:val="Tabellentext"/>
              <w:rPr>
                <w:sz w:val="24"/>
                <w:szCs w:val="24"/>
              </w:rPr>
            </w:pPr>
            <w:r w:rsidRPr="00CC748E">
              <w:rPr>
                <w:sz w:val="24"/>
                <w:szCs w:val="24"/>
              </w:rPr>
              <w:t>FF</w:t>
            </w:r>
          </w:p>
          <w:p w14:paraId="52C2F252" w14:textId="77777777" w:rsidR="00CC748E" w:rsidRPr="00CC748E" w:rsidRDefault="00CC748E" w:rsidP="00A1038D">
            <w:pPr>
              <w:pStyle w:val="Tabellentext"/>
              <w:rPr>
                <w:sz w:val="24"/>
                <w:szCs w:val="24"/>
              </w:rPr>
            </w:pPr>
            <w:r w:rsidRPr="00CC748E">
              <w:rPr>
                <w:sz w:val="24"/>
                <w:szCs w:val="24"/>
              </w:rPr>
              <w:t>HTML</w:t>
            </w:r>
          </w:p>
          <w:p w14:paraId="24A2C61E" w14:textId="565EC6B8" w:rsidR="00CC748E" w:rsidRPr="00CC748E" w:rsidRDefault="004E1593" w:rsidP="00A1038D">
            <w:pPr>
              <w:pStyle w:val="Tabellentext"/>
              <w:rPr>
                <w:sz w:val="24"/>
                <w:szCs w:val="24"/>
              </w:rPr>
            </w:pPr>
            <w:r>
              <w:rPr>
                <w:sz w:val="24"/>
                <w:szCs w:val="24"/>
              </w:rPr>
              <w:t xml:space="preserve">SAP </w:t>
            </w:r>
            <w:proofErr w:type="spellStart"/>
            <w:r w:rsidR="00CC748E" w:rsidRPr="00CC748E">
              <w:rPr>
                <w:sz w:val="24"/>
                <w:szCs w:val="24"/>
              </w:rPr>
              <w:t>IDoc</w:t>
            </w:r>
            <w:proofErr w:type="spellEnd"/>
          </w:p>
          <w:p w14:paraId="13973F06" w14:textId="77777777" w:rsidR="00CC748E" w:rsidRPr="00CC748E" w:rsidRDefault="00CC748E" w:rsidP="00A1038D">
            <w:pPr>
              <w:pStyle w:val="Tabellentext"/>
              <w:rPr>
                <w:sz w:val="24"/>
                <w:szCs w:val="24"/>
              </w:rPr>
            </w:pPr>
            <w:r w:rsidRPr="00CC748E">
              <w:rPr>
                <w:sz w:val="24"/>
                <w:szCs w:val="24"/>
              </w:rPr>
              <w:t>JDE</w:t>
            </w:r>
          </w:p>
          <w:p w14:paraId="2C597FA7" w14:textId="77777777" w:rsidR="00CC748E" w:rsidRPr="00CC748E" w:rsidRDefault="00CC748E" w:rsidP="00A1038D">
            <w:pPr>
              <w:pStyle w:val="Tabellentext"/>
              <w:rPr>
                <w:sz w:val="24"/>
                <w:szCs w:val="24"/>
              </w:rPr>
            </w:pPr>
            <w:r w:rsidRPr="00CC748E">
              <w:rPr>
                <w:sz w:val="24"/>
                <w:szCs w:val="24"/>
              </w:rPr>
              <w:t>PDF</w:t>
            </w:r>
          </w:p>
          <w:p w14:paraId="00830589" w14:textId="77777777" w:rsidR="00CC748E" w:rsidRPr="00CC748E" w:rsidRDefault="00CC748E" w:rsidP="00A1038D">
            <w:pPr>
              <w:pStyle w:val="Tabellentext"/>
              <w:rPr>
                <w:sz w:val="24"/>
                <w:szCs w:val="24"/>
              </w:rPr>
            </w:pPr>
            <w:r w:rsidRPr="00CC748E">
              <w:rPr>
                <w:sz w:val="24"/>
                <w:szCs w:val="24"/>
              </w:rPr>
              <w:t>TRC</w:t>
            </w:r>
          </w:p>
          <w:p w14:paraId="3D780068" w14:textId="77777777" w:rsidR="00CC748E" w:rsidRPr="00CC748E" w:rsidRDefault="00CC748E" w:rsidP="00A1038D">
            <w:pPr>
              <w:pStyle w:val="Tabellentext"/>
              <w:rPr>
                <w:sz w:val="24"/>
                <w:szCs w:val="24"/>
              </w:rPr>
            </w:pPr>
            <w:r w:rsidRPr="00CC748E">
              <w:rPr>
                <w:sz w:val="24"/>
                <w:szCs w:val="24"/>
              </w:rPr>
              <w:t>X12</w:t>
            </w:r>
          </w:p>
          <w:p w14:paraId="3FB472FE" w14:textId="77777777" w:rsidR="00CC748E" w:rsidRPr="0091658C" w:rsidRDefault="00CC748E" w:rsidP="00A1038D">
            <w:pPr>
              <w:pStyle w:val="Tabellentext"/>
              <w:rPr>
                <w:sz w:val="24"/>
                <w:szCs w:val="24"/>
              </w:rPr>
            </w:pPr>
            <w:r w:rsidRPr="00CC748E">
              <w:rPr>
                <w:sz w:val="24"/>
                <w:szCs w:val="24"/>
              </w:rPr>
              <w:t>XML</w:t>
            </w:r>
          </w:p>
        </w:tc>
        <w:tc>
          <w:tcPr>
            <w:tcW w:w="3828" w:type="dxa"/>
          </w:tcPr>
          <w:p w14:paraId="08AC5E15" w14:textId="77777777" w:rsidR="00CC748E" w:rsidRDefault="00CC748E" w:rsidP="00A1038D">
            <w:pPr>
              <w:pStyle w:val="Tabellentext"/>
              <w:rPr>
                <w:sz w:val="24"/>
                <w:szCs w:val="24"/>
              </w:rPr>
            </w:pPr>
            <w:r>
              <w:rPr>
                <w:sz w:val="24"/>
                <w:szCs w:val="24"/>
              </w:rPr>
              <w:t>AS2</w:t>
            </w:r>
          </w:p>
          <w:p w14:paraId="57A1FD01" w14:textId="77777777" w:rsidR="00CC748E" w:rsidRPr="00CC748E" w:rsidRDefault="00CC748E" w:rsidP="00A1038D">
            <w:pPr>
              <w:pStyle w:val="Tabellentext"/>
              <w:rPr>
                <w:sz w:val="24"/>
                <w:szCs w:val="24"/>
              </w:rPr>
            </w:pPr>
            <w:r w:rsidRPr="00CC748E">
              <w:rPr>
                <w:sz w:val="24"/>
                <w:szCs w:val="24"/>
              </w:rPr>
              <w:t>FTP</w:t>
            </w:r>
          </w:p>
          <w:p w14:paraId="7C740419" w14:textId="77777777" w:rsidR="00CC748E" w:rsidRPr="00CC748E" w:rsidRDefault="00CC748E" w:rsidP="00A1038D">
            <w:pPr>
              <w:pStyle w:val="Tabellentext"/>
              <w:rPr>
                <w:sz w:val="24"/>
                <w:szCs w:val="24"/>
              </w:rPr>
            </w:pPr>
            <w:r w:rsidRPr="00CC748E">
              <w:rPr>
                <w:sz w:val="24"/>
                <w:szCs w:val="24"/>
              </w:rPr>
              <w:t>HTTP</w:t>
            </w:r>
          </w:p>
          <w:p w14:paraId="09CE3323" w14:textId="77777777" w:rsidR="00CC748E" w:rsidRPr="00CC748E" w:rsidRDefault="00CC748E" w:rsidP="00A1038D">
            <w:pPr>
              <w:pStyle w:val="Tabellentext"/>
              <w:rPr>
                <w:sz w:val="24"/>
                <w:szCs w:val="24"/>
              </w:rPr>
            </w:pPr>
            <w:r w:rsidRPr="00CC748E">
              <w:rPr>
                <w:sz w:val="24"/>
                <w:szCs w:val="24"/>
              </w:rPr>
              <w:t>SFTP</w:t>
            </w:r>
          </w:p>
          <w:p w14:paraId="468C8986" w14:textId="77777777" w:rsidR="00CC748E" w:rsidRDefault="00CC748E" w:rsidP="00A1038D">
            <w:pPr>
              <w:pStyle w:val="Tabellentext"/>
              <w:rPr>
                <w:sz w:val="24"/>
                <w:szCs w:val="24"/>
              </w:rPr>
            </w:pPr>
            <w:r w:rsidRPr="00CC748E">
              <w:rPr>
                <w:sz w:val="24"/>
                <w:szCs w:val="24"/>
              </w:rPr>
              <w:t>SMTP</w:t>
            </w:r>
          </w:p>
          <w:p w14:paraId="1884C248" w14:textId="77777777" w:rsidR="00CC748E" w:rsidRPr="0091658C" w:rsidRDefault="00CC748E" w:rsidP="00A1038D">
            <w:pPr>
              <w:pStyle w:val="Tabellentext"/>
              <w:rPr>
                <w:sz w:val="24"/>
                <w:szCs w:val="24"/>
              </w:rPr>
            </w:pPr>
            <w:r>
              <w:rPr>
                <w:sz w:val="24"/>
                <w:szCs w:val="24"/>
              </w:rPr>
              <w:t>X.400</w:t>
            </w:r>
          </w:p>
        </w:tc>
      </w:tr>
    </w:tbl>
    <w:p w14:paraId="4FD6268A" w14:textId="77777777" w:rsidR="000E4545" w:rsidRDefault="000E4545"/>
    <w:p w14:paraId="16C92EA5" w14:textId="77777777" w:rsidR="000E4545" w:rsidRDefault="000E4545">
      <w:pPr>
        <w:sectPr w:rsidR="000E4545" w:rsidSect="005B3B58">
          <w:pgSz w:w="11906" w:h="16838" w:code="9"/>
          <w:pgMar w:top="1701" w:right="1701" w:bottom="1134" w:left="1701" w:header="720" w:footer="720" w:gutter="0"/>
          <w:cols w:space="708"/>
          <w:docGrid w:linePitch="360"/>
        </w:sectPr>
      </w:pPr>
    </w:p>
    <w:p w14:paraId="05AF33A8" w14:textId="3396DB8D" w:rsidR="00F07E5B" w:rsidRDefault="00F07E5B" w:rsidP="00F07E5B">
      <w:pPr>
        <w:pStyle w:val="Grundtext"/>
      </w:pPr>
      <w:r>
        <w:lastRenderedPageBreak/>
        <w:t>Die folgende Geschäftsprozesse in BPMN dient zur übersichtlicheren Darstellung und zum besseren Verständnis.</w:t>
      </w:r>
    </w:p>
    <w:p w14:paraId="72FF9BE8" w14:textId="77777777" w:rsidR="00F07E5B" w:rsidRDefault="00F07E5B"/>
    <w:p w14:paraId="60473057" w14:textId="77777777" w:rsidR="0069348D" w:rsidRDefault="00943951" w:rsidP="0069348D">
      <w:pPr>
        <w:keepNext/>
      </w:pPr>
      <w:r>
        <w:rPr>
          <w:noProof/>
        </w:rPr>
        <w:drawing>
          <wp:inline distT="0" distB="0" distL="0" distR="0" wp14:anchorId="272CDBBA" wp14:editId="3DE983D4">
            <wp:extent cx="8891905" cy="291719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891905" cy="2917190"/>
                    </a:xfrm>
                    <a:prstGeom prst="rect">
                      <a:avLst/>
                    </a:prstGeom>
                  </pic:spPr>
                </pic:pic>
              </a:graphicData>
            </a:graphic>
          </wp:inline>
        </w:drawing>
      </w:r>
    </w:p>
    <w:p w14:paraId="0D8C5ED6" w14:textId="4B89E0A3" w:rsidR="0069348D" w:rsidRDefault="0069348D" w:rsidP="0069348D">
      <w:pPr>
        <w:pStyle w:val="GrafikQuelle"/>
        <w:rPr>
          <w:rStyle w:val="Grundzfett"/>
        </w:rPr>
      </w:pPr>
      <w:r>
        <w:t>(Softzoll GmbH &amp; Co. KG, BPMN-Diagramm zum Prozess „Datenkonvertierung“, 2023)</w:t>
      </w:r>
    </w:p>
    <w:p w14:paraId="2BB0759A" w14:textId="6F885540" w:rsidR="00943951" w:rsidRDefault="0069348D" w:rsidP="0069348D">
      <w:pPr>
        <w:pStyle w:val="Abbildungstitel"/>
      </w:pPr>
      <w:r w:rsidRPr="0069348D">
        <w:rPr>
          <w:rStyle w:val="Grundzfett"/>
        </w:rPr>
        <w:t xml:space="preserve">Abb. </w:t>
      </w:r>
      <w:r w:rsidR="00AC3817">
        <w:rPr>
          <w:rStyle w:val="Grundzfett"/>
        </w:rPr>
        <w:fldChar w:fldCharType="begin"/>
      </w:r>
      <w:r w:rsidR="00AC3817">
        <w:rPr>
          <w:rStyle w:val="Grundzfett"/>
        </w:rPr>
        <w:instrText xml:space="preserve"> STYLEREF 1 \s </w:instrText>
      </w:r>
      <w:r w:rsidR="00AC3817">
        <w:rPr>
          <w:rStyle w:val="Grundzfett"/>
        </w:rPr>
        <w:fldChar w:fldCharType="separate"/>
      </w:r>
      <w:r w:rsidR="00AC3817">
        <w:rPr>
          <w:rStyle w:val="Grundzfett"/>
          <w:noProof/>
        </w:rPr>
        <w:t>6</w:t>
      </w:r>
      <w:r w:rsidR="00AC3817">
        <w:rPr>
          <w:rStyle w:val="Grundzfett"/>
        </w:rPr>
        <w:fldChar w:fldCharType="end"/>
      </w:r>
      <w:r w:rsidR="00AC3817">
        <w:rPr>
          <w:rStyle w:val="Grundzfett"/>
        </w:rPr>
        <w:t>.</w:t>
      </w:r>
      <w:r w:rsidR="00AC3817">
        <w:rPr>
          <w:rStyle w:val="Grundzfett"/>
        </w:rPr>
        <w:fldChar w:fldCharType="begin"/>
      </w:r>
      <w:r w:rsidR="00AC3817">
        <w:rPr>
          <w:rStyle w:val="Grundzfett"/>
        </w:rPr>
        <w:instrText xml:space="preserve"> SEQ Abb. \* ARABIC \s 1 </w:instrText>
      </w:r>
      <w:r w:rsidR="00AC3817">
        <w:rPr>
          <w:rStyle w:val="Grundzfett"/>
        </w:rPr>
        <w:fldChar w:fldCharType="separate"/>
      </w:r>
      <w:r w:rsidR="00AC3817">
        <w:rPr>
          <w:rStyle w:val="Grundzfett"/>
          <w:noProof/>
        </w:rPr>
        <w:t>1</w:t>
      </w:r>
      <w:r w:rsidR="00AC3817">
        <w:rPr>
          <w:rStyle w:val="Grundzfett"/>
        </w:rPr>
        <w:fldChar w:fldCharType="end"/>
      </w:r>
      <w:r w:rsidRPr="0069348D">
        <w:rPr>
          <w:rStyle w:val="Grundzfett"/>
        </w:rPr>
        <w:t>:</w:t>
      </w:r>
      <w:r>
        <w:t xml:space="preserve"> </w:t>
      </w:r>
      <w:r w:rsidRPr="00725863">
        <w:t>BPMN-Diagramm zum Prozess "Datenkonvertierung"</w:t>
      </w:r>
    </w:p>
    <w:p w14:paraId="022386EF" w14:textId="77777777" w:rsidR="00943951" w:rsidRDefault="00943951"/>
    <w:p w14:paraId="131F4EC2" w14:textId="77777777" w:rsidR="00943951" w:rsidRDefault="00943951"/>
    <w:p w14:paraId="02134B4B" w14:textId="77777777" w:rsidR="00943951" w:rsidRDefault="00943951"/>
    <w:p w14:paraId="575582FB" w14:textId="77777777" w:rsidR="00943951" w:rsidRDefault="00943951"/>
    <w:p w14:paraId="2C9154B0" w14:textId="77777777" w:rsidR="00943951" w:rsidRDefault="00943951"/>
    <w:p w14:paraId="4706BB48" w14:textId="068EBA64" w:rsidR="00943951" w:rsidRDefault="00943951">
      <w:pPr>
        <w:sectPr w:rsidR="00943951" w:rsidSect="00943951">
          <w:pgSz w:w="16838" w:h="11906" w:orient="landscape" w:code="9"/>
          <w:pgMar w:top="1701" w:right="1701" w:bottom="1701" w:left="1134" w:header="720" w:footer="720" w:gutter="0"/>
          <w:cols w:space="708"/>
          <w:docGrid w:linePitch="360"/>
        </w:sectPr>
      </w:pPr>
    </w:p>
    <w:p w14:paraId="3D90D6FB" w14:textId="16B39740" w:rsidR="00F07E5B" w:rsidRDefault="00124C30" w:rsidP="00F07E5B">
      <w:pPr>
        <w:pStyle w:val="Grundtext"/>
      </w:pPr>
      <w:r>
        <w:lastRenderedPageBreak/>
        <w:t>Neben der Analyse der Geschäftsprozesse sind in der Ist-Aufnahme die zum Untersuchungsbereich gehörenden IT-Systeme und Schnittstellen zwischen den IT-Systemen zu erfassen</w:t>
      </w:r>
      <w:r w:rsidR="0047001D">
        <w:t xml:space="preserve"> </w:t>
      </w:r>
      <w:r w:rsidR="0047001D">
        <w:fldChar w:fldCharType="begin"/>
      </w:r>
      <w:r w:rsidR="0047001D">
        <w:instrText xml:space="preserve"> ADDIN ZOTERO_ITEM CSL_CITATION {"citationID":"nhJSOACj","properties":{"formattedCitation":"(Vgl. Krallmann et al., (2013), S. 145 ff.)","plainCitation":"(Vgl. Krallmann et al., (2013), S. 145 ff.)","noteIndex":0},"citationItems":[{"id":838,"uris":["http://zotero.org/users/10411486/items/HHU9HKE9"],"itemData":{"id":838,"type":"book","edition":"6","publisher":"Oldenbourg Verlag München Wien","title":"Systemanalyse im Unternehmen","author":[{"family":"Krallmann","given":"Hermann"},{"family":"Schönherr","given":"Märten"},{"family":"Trier","given":"Matthias"}],"issued":{"date-parts":[["2013"]]}},"locator":"145 ff.","label":"page"}],"schema":"https://github.com/citation-style-language/schema/raw/master/csl-citation.json"} </w:instrText>
      </w:r>
      <w:r w:rsidR="0047001D">
        <w:fldChar w:fldCharType="separate"/>
      </w:r>
      <w:r w:rsidR="00C67FE9" w:rsidRPr="00C67FE9">
        <w:t xml:space="preserve">(Vgl. </w:t>
      </w:r>
      <w:proofErr w:type="spellStart"/>
      <w:r w:rsidR="00C67FE9" w:rsidRPr="00C67FE9">
        <w:t>Krallmann</w:t>
      </w:r>
      <w:proofErr w:type="spellEnd"/>
      <w:r w:rsidR="00C67FE9" w:rsidRPr="00C67FE9">
        <w:t xml:space="preserve"> et al., (2013), S. 145 ff.)</w:t>
      </w:r>
      <w:r w:rsidR="0047001D">
        <w:fldChar w:fldCharType="end"/>
      </w:r>
    </w:p>
    <w:p w14:paraId="6613F7C2" w14:textId="37F758D7" w:rsidR="00F07E5B" w:rsidRDefault="006F5729" w:rsidP="00F07E5B">
      <w:pPr>
        <w:pStyle w:val="Grundtext"/>
      </w:pPr>
      <w:r>
        <w:t>Darin wurden folgende IT-Komponenten und deren Schnittstellen identifiziert.</w:t>
      </w:r>
    </w:p>
    <w:p w14:paraId="51C814FB" w14:textId="117B55F9" w:rsidR="00856735" w:rsidRDefault="00856735" w:rsidP="00856735">
      <w:pPr>
        <w:pStyle w:val="Tabellentitel"/>
      </w:pPr>
      <w:r w:rsidRPr="00856735">
        <w:rPr>
          <w:rStyle w:val="Grundzfett"/>
        </w:rPr>
        <w:t xml:space="preserve">Tab.  </w:t>
      </w:r>
      <w:r w:rsidR="00CC2051">
        <w:rPr>
          <w:rStyle w:val="Grundzfett"/>
        </w:rPr>
        <w:fldChar w:fldCharType="begin"/>
      </w:r>
      <w:r w:rsidR="00CC2051">
        <w:rPr>
          <w:rStyle w:val="Grundzfett"/>
        </w:rPr>
        <w:instrText xml:space="preserve"> STYLEREF 1 \s </w:instrText>
      </w:r>
      <w:r w:rsidR="00CC2051">
        <w:rPr>
          <w:rStyle w:val="Grundzfett"/>
        </w:rPr>
        <w:fldChar w:fldCharType="separate"/>
      </w:r>
      <w:r w:rsidR="00CC2051">
        <w:rPr>
          <w:rStyle w:val="Grundzfett"/>
          <w:noProof/>
        </w:rPr>
        <w:t>6</w:t>
      </w:r>
      <w:r w:rsidR="00CC2051">
        <w:rPr>
          <w:rStyle w:val="Grundzfett"/>
        </w:rPr>
        <w:fldChar w:fldCharType="end"/>
      </w:r>
      <w:r w:rsidR="00CC2051">
        <w:rPr>
          <w:rStyle w:val="Grundzfett"/>
        </w:rPr>
        <w:t>.</w:t>
      </w:r>
      <w:r w:rsidR="00CC2051">
        <w:rPr>
          <w:rStyle w:val="Grundzfett"/>
        </w:rPr>
        <w:fldChar w:fldCharType="begin"/>
      </w:r>
      <w:r w:rsidR="00CC2051">
        <w:rPr>
          <w:rStyle w:val="Grundzfett"/>
        </w:rPr>
        <w:instrText xml:space="preserve"> SEQ Tab._ \* ARABIC \s 1 </w:instrText>
      </w:r>
      <w:r w:rsidR="00CC2051">
        <w:rPr>
          <w:rStyle w:val="Grundzfett"/>
        </w:rPr>
        <w:fldChar w:fldCharType="separate"/>
      </w:r>
      <w:r w:rsidR="00CC2051">
        <w:rPr>
          <w:rStyle w:val="Grundzfett"/>
          <w:noProof/>
        </w:rPr>
        <w:t>2</w:t>
      </w:r>
      <w:r w:rsidR="00CC2051">
        <w:rPr>
          <w:rStyle w:val="Grundzfett"/>
        </w:rPr>
        <w:fldChar w:fldCharType="end"/>
      </w:r>
      <w:r w:rsidRPr="00856735">
        <w:rPr>
          <w:rStyle w:val="Grundzfett"/>
        </w:rPr>
        <w:t>:</w:t>
      </w:r>
      <w:r>
        <w:t xml:space="preserve"> Übersicht zu den existierenden Systemkomponenten</w:t>
      </w:r>
    </w:p>
    <w:tbl>
      <w:tblPr>
        <w:tblW w:w="8861"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2"/>
        <w:gridCol w:w="40"/>
        <w:gridCol w:w="2795"/>
        <w:gridCol w:w="86"/>
        <w:gridCol w:w="2040"/>
        <w:gridCol w:w="1418"/>
      </w:tblGrid>
      <w:tr w:rsidR="00AF4947" w:rsidRPr="0091658C" w14:paraId="61986DD3" w14:textId="2D71B649" w:rsidTr="00AF4947">
        <w:tc>
          <w:tcPr>
            <w:tcW w:w="2482" w:type="dxa"/>
          </w:tcPr>
          <w:p w14:paraId="31A1A00C" w14:textId="17119BB9" w:rsidR="00AF4947" w:rsidRPr="0091658C" w:rsidRDefault="00AF4947" w:rsidP="00A1038D">
            <w:pPr>
              <w:pStyle w:val="Tabellentext"/>
              <w:rPr>
                <w:rStyle w:val="Grundzfett"/>
                <w:sz w:val="24"/>
                <w:szCs w:val="24"/>
              </w:rPr>
            </w:pPr>
            <w:r>
              <w:rPr>
                <w:rStyle w:val="Grundzfett"/>
                <w:sz w:val="24"/>
                <w:szCs w:val="24"/>
              </w:rPr>
              <w:t>Komponente</w:t>
            </w:r>
          </w:p>
        </w:tc>
        <w:tc>
          <w:tcPr>
            <w:tcW w:w="2835" w:type="dxa"/>
            <w:gridSpan w:val="2"/>
          </w:tcPr>
          <w:p w14:paraId="2085CBBF" w14:textId="64E11229" w:rsidR="00AF4947" w:rsidRPr="0091658C" w:rsidRDefault="00AF4947" w:rsidP="00A1038D">
            <w:pPr>
              <w:pStyle w:val="Tabellentext"/>
              <w:rPr>
                <w:rStyle w:val="Grundzfett"/>
                <w:sz w:val="24"/>
                <w:szCs w:val="24"/>
              </w:rPr>
            </w:pPr>
            <w:r>
              <w:rPr>
                <w:rStyle w:val="Grundzfett"/>
                <w:sz w:val="24"/>
                <w:szCs w:val="24"/>
              </w:rPr>
              <w:t>Beschreibung</w:t>
            </w:r>
          </w:p>
        </w:tc>
        <w:tc>
          <w:tcPr>
            <w:tcW w:w="2126" w:type="dxa"/>
            <w:gridSpan w:val="2"/>
          </w:tcPr>
          <w:p w14:paraId="47E61AA1" w14:textId="7007CE5B" w:rsidR="00AF4947" w:rsidRPr="0091658C" w:rsidRDefault="00AF4947" w:rsidP="00A1038D">
            <w:pPr>
              <w:pStyle w:val="Tabellentext"/>
              <w:rPr>
                <w:rStyle w:val="Grundzfett"/>
                <w:sz w:val="24"/>
                <w:szCs w:val="24"/>
              </w:rPr>
            </w:pPr>
            <w:r>
              <w:rPr>
                <w:rStyle w:val="Grundzfett"/>
                <w:sz w:val="24"/>
                <w:szCs w:val="24"/>
              </w:rPr>
              <w:t>Informationen zur Implementierung</w:t>
            </w:r>
          </w:p>
        </w:tc>
        <w:tc>
          <w:tcPr>
            <w:tcW w:w="1418" w:type="dxa"/>
          </w:tcPr>
          <w:p w14:paraId="7E6AEAC1" w14:textId="0DEE30C8" w:rsidR="00AF4947" w:rsidRDefault="00AF4947" w:rsidP="00A1038D">
            <w:pPr>
              <w:pStyle w:val="Tabellentext"/>
              <w:rPr>
                <w:rStyle w:val="Grundzfett"/>
                <w:sz w:val="24"/>
                <w:szCs w:val="24"/>
              </w:rPr>
            </w:pPr>
            <w:r>
              <w:rPr>
                <w:rStyle w:val="Grundzfett"/>
                <w:sz w:val="24"/>
                <w:szCs w:val="24"/>
              </w:rPr>
              <w:t>Schnittstelle</w:t>
            </w:r>
          </w:p>
        </w:tc>
      </w:tr>
      <w:tr w:rsidR="00AF4947" w:rsidRPr="0091658C" w14:paraId="6B32D0A0" w14:textId="66BCDEF4" w:rsidTr="00AF4947">
        <w:tc>
          <w:tcPr>
            <w:tcW w:w="2482" w:type="dxa"/>
          </w:tcPr>
          <w:p w14:paraId="1C141649" w14:textId="77777777" w:rsidR="00AF4947" w:rsidRDefault="00AF4947" w:rsidP="003547CB">
            <w:pPr>
              <w:pStyle w:val="Tabellentext"/>
              <w:rPr>
                <w:sz w:val="24"/>
                <w:szCs w:val="24"/>
              </w:rPr>
            </w:pPr>
            <w:r>
              <w:rPr>
                <w:sz w:val="24"/>
                <w:szCs w:val="24"/>
              </w:rPr>
              <w:t>AS2-Kommunikations-</w:t>
            </w:r>
          </w:p>
          <w:p w14:paraId="49A7B7E0" w14:textId="77777777" w:rsidR="00AF4947" w:rsidRPr="0091658C" w:rsidRDefault="00AF4947" w:rsidP="003547CB">
            <w:pPr>
              <w:pStyle w:val="Tabellentext"/>
              <w:rPr>
                <w:sz w:val="24"/>
                <w:szCs w:val="24"/>
              </w:rPr>
            </w:pPr>
            <w:r>
              <w:rPr>
                <w:sz w:val="24"/>
                <w:szCs w:val="24"/>
              </w:rPr>
              <w:t>dispatcher</w:t>
            </w:r>
          </w:p>
        </w:tc>
        <w:tc>
          <w:tcPr>
            <w:tcW w:w="2835" w:type="dxa"/>
            <w:gridSpan w:val="2"/>
          </w:tcPr>
          <w:p w14:paraId="4245DF8C" w14:textId="09FF8BBD" w:rsidR="00AF4947" w:rsidRPr="0091658C" w:rsidRDefault="00AF4947" w:rsidP="003547CB">
            <w:pPr>
              <w:pStyle w:val="Tabellentext"/>
              <w:rPr>
                <w:sz w:val="24"/>
                <w:szCs w:val="24"/>
              </w:rPr>
            </w:pPr>
            <w:r>
              <w:rPr>
                <w:sz w:val="24"/>
                <w:szCs w:val="24"/>
              </w:rPr>
              <w:t>Komponente für die ein- und ausgehende AS2-Kommunikation</w:t>
            </w:r>
          </w:p>
        </w:tc>
        <w:tc>
          <w:tcPr>
            <w:tcW w:w="2126" w:type="dxa"/>
            <w:gridSpan w:val="2"/>
          </w:tcPr>
          <w:p w14:paraId="0D9DC92A" w14:textId="77777777" w:rsidR="00AF4947" w:rsidRDefault="00AF4947" w:rsidP="003547CB">
            <w:pPr>
              <w:pStyle w:val="Tabellentext"/>
              <w:rPr>
                <w:sz w:val="24"/>
                <w:szCs w:val="24"/>
              </w:rPr>
            </w:pPr>
            <w:r>
              <w:rPr>
                <w:sz w:val="24"/>
                <w:szCs w:val="24"/>
              </w:rPr>
              <w:t>entwickelt in C++</w:t>
            </w:r>
          </w:p>
          <w:p w14:paraId="793B18C9" w14:textId="77777777" w:rsidR="00AF4947" w:rsidRPr="0091658C" w:rsidRDefault="00AF4947" w:rsidP="003547CB">
            <w:pPr>
              <w:pStyle w:val="Tabellentext"/>
              <w:rPr>
                <w:sz w:val="24"/>
                <w:szCs w:val="24"/>
              </w:rPr>
            </w:pPr>
            <w:r>
              <w:rPr>
                <w:sz w:val="24"/>
                <w:szCs w:val="24"/>
              </w:rPr>
              <w:t>basiert auf QT-Framework</w:t>
            </w:r>
          </w:p>
        </w:tc>
        <w:tc>
          <w:tcPr>
            <w:tcW w:w="1418" w:type="dxa"/>
          </w:tcPr>
          <w:p w14:paraId="76C225C2" w14:textId="74BC0BB7" w:rsidR="00AF4947" w:rsidRDefault="00AF4947" w:rsidP="003547CB">
            <w:pPr>
              <w:pStyle w:val="Tabellentext"/>
              <w:rPr>
                <w:sz w:val="24"/>
                <w:szCs w:val="24"/>
              </w:rPr>
            </w:pPr>
            <w:r>
              <w:rPr>
                <w:sz w:val="24"/>
                <w:szCs w:val="24"/>
              </w:rPr>
              <w:t>EDIFACT-Konverter</w:t>
            </w:r>
          </w:p>
        </w:tc>
      </w:tr>
      <w:tr w:rsidR="00AF4947" w:rsidRPr="0091658C" w14:paraId="3F41A77E" w14:textId="112F6BA1" w:rsidTr="00AF4947">
        <w:tc>
          <w:tcPr>
            <w:tcW w:w="2482" w:type="dxa"/>
          </w:tcPr>
          <w:p w14:paraId="65151719" w14:textId="77777777" w:rsidR="00AF4947" w:rsidRDefault="00AF4947" w:rsidP="00A1038D">
            <w:pPr>
              <w:pStyle w:val="Tabellentext"/>
              <w:rPr>
                <w:sz w:val="24"/>
                <w:szCs w:val="24"/>
              </w:rPr>
            </w:pPr>
            <w:r>
              <w:rPr>
                <w:sz w:val="24"/>
                <w:szCs w:val="24"/>
              </w:rPr>
              <w:t>FTP-Kommunikations-</w:t>
            </w:r>
          </w:p>
          <w:p w14:paraId="2FBA219A" w14:textId="5566D563" w:rsidR="00AF4947" w:rsidRPr="0091658C" w:rsidRDefault="00AF4947" w:rsidP="00A1038D">
            <w:pPr>
              <w:pStyle w:val="Tabellentext"/>
              <w:rPr>
                <w:sz w:val="24"/>
                <w:szCs w:val="24"/>
              </w:rPr>
            </w:pPr>
            <w:r>
              <w:rPr>
                <w:sz w:val="24"/>
                <w:szCs w:val="24"/>
              </w:rPr>
              <w:t>dispatcher</w:t>
            </w:r>
          </w:p>
        </w:tc>
        <w:tc>
          <w:tcPr>
            <w:tcW w:w="2835" w:type="dxa"/>
            <w:gridSpan w:val="2"/>
          </w:tcPr>
          <w:p w14:paraId="6F7ED1D6" w14:textId="61A8CF31" w:rsidR="00AF4947" w:rsidRPr="0091658C" w:rsidRDefault="00AF4947" w:rsidP="00A1038D">
            <w:pPr>
              <w:pStyle w:val="Tabellentext"/>
              <w:rPr>
                <w:sz w:val="24"/>
                <w:szCs w:val="24"/>
              </w:rPr>
            </w:pPr>
            <w:r>
              <w:rPr>
                <w:sz w:val="24"/>
                <w:szCs w:val="24"/>
              </w:rPr>
              <w:t>Komponente für die ein- und ausgehende FTP-Kommunikation</w:t>
            </w:r>
          </w:p>
        </w:tc>
        <w:tc>
          <w:tcPr>
            <w:tcW w:w="2126" w:type="dxa"/>
            <w:gridSpan w:val="2"/>
          </w:tcPr>
          <w:p w14:paraId="4E92E421" w14:textId="77777777" w:rsidR="00AF4947" w:rsidRDefault="00AF4947" w:rsidP="00A1038D">
            <w:pPr>
              <w:pStyle w:val="Tabellentext"/>
              <w:rPr>
                <w:sz w:val="24"/>
                <w:szCs w:val="24"/>
              </w:rPr>
            </w:pPr>
            <w:r>
              <w:rPr>
                <w:sz w:val="24"/>
                <w:szCs w:val="24"/>
              </w:rPr>
              <w:t>entwickelt in C++</w:t>
            </w:r>
          </w:p>
          <w:p w14:paraId="2673B05D" w14:textId="0D30B701" w:rsidR="00AF4947" w:rsidRPr="0091658C" w:rsidRDefault="00AF4947" w:rsidP="00A1038D">
            <w:pPr>
              <w:pStyle w:val="Tabellentext"/>
              <w:rPr>
                <w:sz w:val="24"/>
                <w:szCs w:val="24"/>
              </w:rPr>
            </w:pPr>
            <w:r>
              <w:rPr>
                <w:sz w:val="24"/>
                <w:szCs w:val="24"/>
              </w:rPr>
              <w:t>basiert auf QT-Framework</w:t>
            </w:r>
          </w:p>
        </w:tc>
        <w:tc>
          <w:tcPr>
            <w:tcW w:w="1418" w:type="dxa"/>
          </w:tcPr>
          <w:p w14:paraId="6340C58B" w14:textId="29880B90" w:rsidR="00AF4947" w:rsidRDefault="00AF4947" w:rsidP="00A1038D">
            <w:pPr>
              <w:pStyle w:val="Tabellentext"/>
              <w:rPr>
                <w:sz w:val="24"/>
                <w:szCs w:val="24"/>
              </w:rPr>
            </w:pPr>
            <w:r>
              <w:rPr>
                <w:sz w:val="24"/>
                <w:szCs w:val="24"/>
              </w:rPr>
              <w:t>EDIFACT-Konverter</w:t>
            </w:r>
          </w:p>
        </w:tc>
      </w:tr>
      <w:tr w:rsidR="00AF4947" w:rsidRPr="0091658C" w14:paraId="703630BE" w14:textId="46E75F54" w:rsidTr="00AF4947">
        <w:tc>
          <w:tcPr>
            <w:tcW w:w="2482" w:type="dxa"/>
          </w:tcPr>
          <w:p w14:paraId="2225B835" w14:textId="77777777" w:rsidR="00AF4947" w:rsidRDefault="00AF4947" w:rsidP="007257FA">
            <w:pPr>
              <w:pStyle w:val="Tabellentext"/>
              <w:rPr>
                <w:sz w:val="24"/>
                <w:szCs w:val="24"/>
              </w:rPr>
            </w:pPr>
            <w:r>
              <w:rPr>
                <w:sz w:val="24"/>
                <w:szCs w:val="24"/>
              </w:rPr>
              <w:t>HTTP-Kommunikations-</w:t>
            </w:r>
          </w:p>
          <w:p w14:paraId="1C189289" w14:textId="77777777" w:rsidR="00AF4947" w:rsidRPr="0091658C" w:rsidRDefault="00AF4947" w:rsidP="007257FA">
            <w:pPr>
              <w:pStyle w:val="Tabellentext"/>
              <w:rPr>
                <w:sz w:val="24"/>
                <w:szCs w:val="24"/>
              </w:rPr>
            </w:pPr>
            <w:r>
              <w:rPr>
                <w:sz w:val="24"/>
                <w:szCs w:val="24"/>
              </w:rPr>
              <w:t>dispatcher</w:t>
            </w:r>
          </w:p>
        </w:tc>
        <w:tc>
          <w:tcPr>
            <w:tcW w:w="2835" w:type="dxa"/>
            <w:gridSpan w:val="2"/>
          </w:tcPr>
          <w:p w14:paraId="75BA5DF8" w14:textId="32E1D970" w:rsidR="00AF4947" w:rsidRPr="0091658C" w:rsidRDefault="00AF4947" w:rsidP="007257FA">
            <w:pPr>
              <w:pStyle w:val="Tabellentext"/>
              <w:rPr>
                <w:sz w:val="24"/>
                <w:szCs w:val="24"/>
              </w:rPr>
            </w:pPr>
            <w:r>
              <w:rPr>
                <w:sz w:val="24"/>
                <w:szCs w:val="24"/>
              </w:rPr>
              <w:t>Komponente für die ein- und ausgehende HTTP-Kommunikation</w:t>
            </w:r>
          </w:p>
        </w:tc>
        <w:tc>
          <w:tcPr>
            <w:tcW w:w="2126" w:type="dxa"/>
            <w:gridSpan w:val="2"/>
          </w:tcPr>
          <w:p w14:paraId="09B3E8E2" w14:textId="77777777" w:rsidR="00AF4947" w:rsidRDefault="00AF4947" w:rsidP="007257FA">
            <w:pPr>
              <w:pStyle w:val="Tabellentext"/>
              <w:rPr>
                <w:sz w:val="24"/>
                <w:szCs w:val="24"/>
              </w:rPr>
            </w:pPr>
            <w:r>
              <w:rPr>
                <w:sz w:val="24"/>
                <w:szCs w:val="24"/>
              </w:rPr>
              <w:t>entwickelt in C++</w:t>
            </w:r>
          </w:p>
          <w:p w14:paraId="55F9EE42" w14:textId="77777777" w:rsidR="00AF4947" w:rsidRPr="0091658C" w:rsidRDefault="00AF4947" w:rsidP="007257FA">
            <w:pPr>
              <w:pStyle w:val="Tabellentext"/>
              <w:rPr>
                <w:sz w:val="24"/>
                <w:szCs w:val="24"/>
              </w:rPr>
            </w:pPr>
            <w:r>
              <w:rPr>
                <w:sz w:val="24"/>
                <w:szCs w:val="24"/>
              </w:rPr>
              <w:t>basiert auf QT-Framework</w:t>
            </w:r>
          </w:p>
        </w:tc>
        <w:tc>
          <w:tcPr>
            <w:tcW w:w="1418" w:type="dxa"/>
          </w:tcPr>
          <w:p w14:paraId="354100B1" w14:textId="4FF0233F" w:rsidR="00AF4947" w:rsidRDefault="00AF4947" w:rsidP="007257FA">
            <w:pPr>
              <w:pStyle w:val="Tabellentext"/>
              <w:rPr>
                <w:sz w:val="24"/>
                <w:szCs w:val="24"/>
              </w:rPr>
            </w:pPr>
            <w:r>
              <w:rPr>
                <w:sz w:val="24"/>
                <w:szCs w:val="24"/>
              </w:rPr>
              <w:t>EDIFACT-Konverter</w:t>
            </w:r>
          </w:p>
        </w:tc>
      </w:tr>
      <w:tr w:rsidR="00AF4947" w:rsidRPr="0091658C" w14:paraId="731AF8B0" w14:textId="19C464B7" w:rsidTr="00AF4947">
        <w:tc>
          <w:tcPr>
            <w:tcW w:w="2482" w:type="dxa"/>
          </w:tcPr>
          <w:p w14:paraId="69F8CFE6" w14:textId="77777777" w:rsidR="00AF4947" w:rsidRDefault="00AF4947" w:rsidP="007257FA">
            <w:pPr>
              <w:pStyle w:val="Tabellentext"/>
              <w:rPr>
                <w:sz w:val="24"/>
                <w:szCs w:val="24"/>
              </w:rPr>
            </w:pPr>
            <w:r>
              <w:rPr>
                <w:sz w:val="24"/>
                <w:szCs w:val="24"/>
              </w:rPr>
              <w:t>HTTPS-Kommunikations-</w:t>
            </w:r>
          </w:p>
          <w:p w14:paraId="094C9388" w14:textId="77777777" w:rsidR="00AF4947" w:rsidRPr="0091658C" w:rsidRDefault="00AF4947" w:rsidP="007257FA">
            <w:pPr>
              <w:pStyle w:val="Tabellentext"/>
              <w:rPr>
                <w:sz w:val="24"/>
                <w:szCs w:val="24"/>
              </w:rPr>
            </w:pPr>
            <w:r>
              <w:rPr>
                <w:sz w:val="24"/>
                <w:szCs w:val="24"/>
              </w:rPr>
              <w:t>dispatcher</w:t>
            </w:r>
          </w:p>
        </w:tc>
        <w:tc>
          <w:tcPr>
            <w:tcW w:w="2835" w:type="dxa"/>
            <w:gridSpan w:val="2"/>
          </w:tcPr>
          <w:p w14:paraId="59C48E3D" w14:textId="6FF564AE" w:rsidR="00AF4947" w:rsidRPr="0091658C" w:rsidRDefault="00AF4947" w:rsidP="007257FA">
            <w:pPr>
              <w:pStyle w:val="Tabellentext"/>
              <w:rPr>
                <w:sz w:val="24"/>
                <w:szCs w:val="24"/>
              </w:rPr>
            </w:pPr>
            <w:r>
              <w:rPr>
                <w:sz w:val="24"/>
                <w:szCs w:val="24"/>
              </w:rPr>
              <w:t>Komponente für die ein- und ausgehende HTTPS-Kommunikation</w:t>
            </w:r>
          </w:p>
        </w:tc>
        <w:tc>
          <w:tcPr>
            <w:tcW w:w="2126" w:type="dxa"/>
            <w:gridSpan w:val="2"/>
          </w:tcPr>
          <w:p w14:paraId="64919F16" w14:textId="77777777" w:rsidR="00AF4947" w:rsidRDefault="00AF4947" w:rsidP="007257FA">
            <w:pPr>
              <w:pStyle w:val="Tabellentext"/>
              <w:rPr>
                <w:sz w:val="24"/>
                <w:szCs w:val="24"/>
              </w:rPr>
            </w:pPr>
            <w:r>
              <w:rPr>
                <w:sz w:val="24"/>
                <w:szCs w:val="24"/>
              </w:rPr>
              <w:t>entwickelt in C++</w:t>
            </w:r>
          </w:p>
          <w:p w14:paraId="41910288" w14:textId="77777777" w:rsidR="00AF4947" w:rsidRPr="0091658C" w:rsidRDefault="00AF4947" w:rsidP="007257FA">
            <w:pPr>
              <w:pStyle w:val="Tabellentext"/>
              <w:rPr>
                <w:sz w:val="24"/>
                <w:szCs w:val="24"/>
              </w:rPr>
            </w:pPr>
            <w:r>
              <w:rPr>
                <w:sz w:val="24"/>
                <w:szCs w:val="24"/>
              </w:rPr>
              <w:t>basiert auf QT-Framework</w:t>
            </w:r>
          </w:p>
        </w:tc>
        <w:tc>
          <w:tcPr>
            <w:tcW w:w="1418" w:type="dxa"/>
          </w:tcPr>
          <w:p w14:paraId="1E586EDD" w14:textId="6E9FACDB" w:rsidR="00AF4947" w:rsidRDefault="00AF4947" w:rsidP="007257FA">
            <w:pPr>
              <w:pStyle w:val="Tabellentext"/>
              <w:rPr>
                <w:sz w:val="24"/>
                <w:szCs w:val="24"/>
              </w:rPr>
            </w:pPr>
            <w:r>
              <w:rPr>
                <w:sz w:val="24"/>
                <w:szCs w:val="24"/>
              </w:rPr>
              <w:t>EDIFACT-Konverter</w:t>
            </w:r>
          </w:p>
        </w:tc>
      </w:tr>
      <w:tr w:rsidR="00AF4947" w:rsidRPr="0091658C" w14:paraId="1062F6D6" w14:textId="41A1D878" w:rsidTr="00AF4947">
        <w:tc>
          <w:tcPr>
            <w:tcW w:w="2482" w:type="dxa"/>
          </w:tcPr>
          <w:p w14:paraId="354FB5EE" w14:textId="77777777" w:rsidR="00AF4947" w:rsidRDefault="00AF4947" w:rsidP="003171FD">
            <w:pPr>
              <w:pStyle w:val="Tabellentext"/>
              <w:rPr>
                <w:sz w:val="24"/>
                <w:szCs w:val="24"/>
              </w:rPr>
            </w:pPr>
            <w:r>
              <w:rPr>
                <w:sz w:val="24"/>
                <w:szCs w:val="24"/>
              </w:rPr>
              <w:t>OFTP-Kommunikations-</w:t>
            </w:r>
          </w:p>
          <w:p w14:paraId="4E034DB1" w14:textId="77777777" w:rsidR="00AF4947" w:rsidRPr="0091658C" w:rsidRDefault="00AF4947" w:rsidP="003171FD">
            <w:pPr>
              <w:pStyle w:val="Tabellentext"/>
              <w:rPr>
                <w:sz w:val="24"/>
                <w:szCs w:val="24"/>
              </w:rPr>
            </w:pPr>
            <w:r>
              <w:rPr>
                <w:sz w:val="24"/>
                <w:szCs w:val="24"/>
              </w:rPr>
              <w:t>dispatcher</w:t>
            </w:r>
          </w:p>
        </w:tc>
        <w:tc>
          <w:tcPr>
            <w:tcW w:w="2835" w:type="dxa"/>
            <w:gridSpan w:val="2"/>
          </w:tcPr>
          <w:p w14:paraId="6FC85E28" w14:textId="36EE32FD" w:rsidR="00AF4947" w:rsidRPr="0091658C" w:rsidRDefault="00AF4947" w:rsidP="003171FD">
            <w:pPr>
              <w:pStyle w:val="Tabellentext"/>
              <w:rPr>
                <w:sz w:val="24"/>
                <w:szCs w:val="24"/>
              </w:rPr>
            </w:pPr>
            <w:r>
              <w:rPr>
                <w:sz w:val="24"/>
                <w:szCs w:val="24"/>
              </w:rPr>
              <w:t>Komponente für die ein- und ausgehende OFTP-Kommunikation</w:t>
            </w:r>
          </w:p>
        </w:tc>
        <w:tc>
          <w:tcPr>
            <w:tcW w:w="2126" w:type="dxa"/>
            <w:gridSpan w:val="2"/>
          </w:tcPr>
          <w:p w14:paraId="74D12315" w14:textId="77777777" w:rsidR="00AF4947" w:rsidRDefault="00AF4947" w:rsidP="003171FD">
            <w:pPr>
              <w:pStyle w:val="Tabellentext"/>
              <w:rPr>
                <w:sz w:val="24"/>
                <w:szCs w:val="24"/>
              </w:rPr>
            </w:pPr>
            <w:r>
              <w:rPr>
                <w:sz w:val="24"/>
                <w:szCs w:val="24"/>
              </w:rPr>
              <w:t>entwickelt in C++</w:t>
            </w:r>
          </w:p>
          <w:p w14:paraId="163BD4E4" w14:textId="77777777" w:rsidR="00AF4947" w:rsidRPr="0091658C" w:rsidRDefault="00AF4947" w:rsidP="003171FD">
            <w:pPr>
              <w:pStyle w:val="Tabellentext"/>
              <w:rPr>
                <w:sz w:val="24"/>
                <w:szCs w:val="24"/>
              </w:rPr>
            </w:pPr>
            <w:r>
              <w:rPr>
                <w:sz w:val="24"/>
                <w:szCs w:val="24"/>
              </w:rPr>
              <w:t>basiert auf QT-Framework</w:t>
            </w:r>
          </w:p>
        </w:tc>
        <w:tc>
          <w:tcPr>
            <w:tcW w:w="1418" w:type="dxa"/>
          </w:tcPr>
          <w:p w14:paraId="78FA58AB" w14:textId="6B4FC0F2" w:rsidR="00AF4947" w:rsidRDefault="00AF4947" w:rsidP="003171FD">
            <w:pPr>
              <w:pStyle w:val="Tabellentext"/>
              <w:rPr>
                <w:sz w:val="24"/>
                <w:szCs w:val="24"/>
              </w:rPr>
            </w:pPr>
            <w:r>
              <w:rPr>
                <w:sz w:val="24"/>
                <w:szCs w:val="24"/>
              </w:rPr>
              <w:t>EDIFACT-Konverter</w:t>
            </w:r>
          </w:p>
        </w:tc>
      </w:tr>
      <w:tr w:rsidR="00AF4947" w:rsidRPr="0091658C" w14:paraId="08F7B0FF" w14:textId="37289999" w:rsidTr="00AF4947">
        <w:tc>
          <w:tcPr>
            <w:tcW w:w="2482" w:type="dxa"/>
          </w:tcPr>
          <w:p w14:paraId="7A00B1C5" w14:textId="4A7710E9" w:rsidR="00AF4947" w:rsidRDefault="00AF4947" w:rsidP="00A1038D">
            <w:pPr>
              <w:pStyle w:val="Tabellentext"/>
              <w:rPr>
                <w:sz w:val="24"/>
                <w:szCs w:val="24"/>
              </w:rPr>
            </w:pPr>
            <w:r>
              <w:rPr>
                <w:sz w:val="24"/>
                <w:szCs w:val="24"/>
              </w:rPr>
              <w:t>SFTP-Kommunikations-</w:t>
            </w:r>
          </w:p>
          <w:p w14:paraId="07B0D7F1" w14:textId="77777777" w:rsidR="00AF4947" w:rsidRPr="0091658C" w:rsidRDefault="00AF4947" w:rsidP="00A1038D">
            <w:pPr>
              <w:pStyle w:val="Tabellentext"/>
              <w:rPr>
                <w:sz w:val="24"/>
                <w:szCs w:val="24"/>
              </w:rPr>
            </w:pPr>
            <w:r>
              <w:rPr>
                <w:sz w:val="24"/>
                <w:szCs w:val="24"/>
              </w:rPr>
              <w:t>dispatcher</w:t>
            </w:r>
          </w:p>
        </w:tc>
        <w:tc>
          <w:tcPr>
            <w:tcW w:w="2835" w:type="dxa"/>
            <w:gridSpan w:val="2"/>
          </w:tcPr>
          <w:p w14:paraId="2658F851" w14:textId="4E1D0033" w:rsidR="00AF4947" w:rsidRPr="0091658C" w:rsidRDefault="00AF4947" w:rsidP="00A1038D">
            <w:pPr>
              <w:pStyle w:val="Tabellentext"/>
              <w:rPr>
                <w:sz w:val="24"/>
                <w:szCs w:val="24"/>
              </w:rPr>
            </w:pPr>
            <w:r>
              <w:rPr>
                <w:sz w:val="24"/>
                <w:szCs w:val="24"/>
              </w:rPr>
              <w:t>Komponente für die ein- und ausgehende SFTP-Kommunikation</w:t>
            </w:r>
          </w:p>
        </w:tc>
        <w:tc>
          <w:tcPr>
            <w:tcW w:w="2126" w:type="dxa"/>
            <w:gridSpan w:val="2"/>
          </w:tcPr>
          <w:p w14:paraId="3E3B0501" w14:textId="77777777" w:rsidR="00AF4947" w:rsidRDefault="00AF4947" w:rsidP="00A1038D">
            <w:pPr>
              <w:pStyle w:val="Tabellentext"/>
              <w:rPr>
                <w:sz w:val="24"/>
                <w:szCs w:val="24"/>
              </w:rPr>
            </w:pPr>
            <w:r>
              <w:rPr>
                <w:sz w:val="24"/>
                <w:szCs w:val="24"/>
              </w:rPr>
              <w:t>entwickelt in C++</w:t>
            </w:r>
          </w:p>
          <w:p w14:paraId="793BDF6F" w14:textId="77777777" w:rsidR="00AF4947" w:rsidRPr="0091658C" w:rsidRDefault="00AF4947" w:rsidP="00A1038D">
            <w:pPr>
              <w:pStyle w:val="Tabellentext"/>
              <w:rPr>
                <w:sz w:val="24"/>
                <w:szCs w:val="24"/>
              </w:rPr>
            </w:pPr>
            <w:r>
              <w:rPr>
                <w:sz w:val="24"/>
                <w:szCs w:val="24"/>
              </w:rPr>
              <w:t>basiert auf QT-Framework</w:t>
            </w:r>
          </w:p>
        </w:tc>
        <w:tc>
          <w:tcPr>
            <w:tcW w:w="1418" w:type="dxa"/>
          </w:tcPr>
          <w:p w14:paraId="2B9957A1" w14:textId="2FF175E0" w:rsidR="00AF4947" w:rsidRDefault="00AF4947" w:rsidP="00A1038D">
            <w:pPr>
              <w:pStyle w:val="Tabellentext"/>
              <w:rPr>
                <w:sz w:val="24"/>
                <w:szCs w:val="24"/>
              </w:rPr>
            </w:pPr>
            <w:r>
              <w:rPr>
                <w:sz w:val="24"/>
                <w:szCs w:val="24"/>
              </w:rPr>
              <w:t>EDIFACT-Konverter</w:t>
            </w:r>
          </w:p>
        </w:tc>
      </w:tr>
      <w:tr w:rsidR="00AF4947" w:rsidRPr="0091658C" w14:paraId="193C587A" w14:textId="34C3752F" w:rsidTr="00AF4947">
        <w:tc>
          <w:tcPr>
            <w:tcW w:w="2482" w:type="dxa"/>
          </w:tcPr>
          <w:p w14:paraId="5B753F83" w14:textId="77777777" w:rsidR="00AF4947" w:rsidRDefault="00AF4947" w:rsidP="00D952E1">
            <w:pPr>
              <w:pStyle w:val="Tabellentext"/>
              <w:rPr>
                <w:sz w:val="24"/>
                <w:szCs w:val="24"/>
              </w:rPr>
            </w:pPr>
            <w:r>
              <w:rPr>
                <w:sz w:val="24"/>
                <w:szCs w:val="24"/>
              </w:rPr>
              <w:t>SMTP-Kommunikations-</w:t>
            </w:r>
          </w:p>
          <w:p w14:paraId="3C12762F" w14:textId="77777777" w:rsidR="00AF4947" w:rsidRPr="0091658C" w:rsidRDefault="00AF4947" w:rsidP="00D952E1">
            <w:pPr>
              <w:pStyle w:val="Tabellentext"/>
              <w:rPr>
                <w:sz w:val="24"/>
                <w:szCs w:val="24"/>
              </w:rPr>
            </w:pPr>
            <w:r>
              <w:rPr>
                <w:sz w:val="24"/>
                <w:szCs w:val="24"/>
              </w:rPr>
              <w:t>dispatcher</w:t>
            </w:r>
          </w:p>
        </w:tc>
        <w:tc>
          <w:tcPr>
            <w:tcW w:w="2835" w:type="dxa"/>
            <w:gridSpan w:val="2"/>
          </w:tcPr>
          <w:p w14:paraId="2B4CAAA3" w14:textId="3A8FA79D" w:rsidR="00AF4947" w:rsidRPr="0091658C" w:rsidRDefault="00AF4947" w:rsidP="00D952E1">
            <w:pPr>
              <w:pStyle w:val="Tabellentext"/>
              <w:rPr>
                <w:sz w:val="24"/>
                <w:szCs w:val="24"/>
              </w:rPr>
            </w:pPr>
            <w:r>
              <w:rPr>
                <w:sz w:val="24"/>
                <w:szCs w:val="24"/>
              </w:rPr>
              <w:t>Komponente für die ein- und ausgehende SMTP-Kommunikation</w:t>
            </w:r>
          </w:p>
        </w:tc>
        <w:tc>
          <w:tcPr>
            <w:tcW w:w="2126" w:type="dxa"/>
            <w:gridSpan w:val="2"/>
          </w:tcPr>
          <w:p w14:paraId="373B0695" w14:textId="77777777" w:rsidR="00AF4947" w:rsidRDefault="00AF4947" w:rsidP="00D952E1">
            <w:pPr>
              <w:pStyle w:val="Tabellentext"/>
              <w:rPr>
                <w:sz w:val="24"/>
                <w:szCs w:val="24"/>
              </w:rPr>
            </w:pPr>
            <w:r>
              <w:rPr>
                <w:sz w:val="24"/>
                <w:szCs w:val="24"/>
              </w:rPr>
              <w:t>entwickelt in C++</w:t>
            </w:r>
          </w:p>
          <w:p w14:paraId="6E785406" w14:textId="77777777" w:rsidR="00AF4947" w:rsidRPr="0091658C" w:rsidRDefault="00AF4947" w:rsidP="00D952E1">
            <w:pPr>
              <w:pStyle w:val="Tabellentext"/>
              <w:rPr>
                <w:sz w:val="24"/>
                <w:szCs w:val="24"/>
              </w:rPr>
            </w:pPr>
            <w:r>
              <w:rPr>
                <w:sz w:val="24"/>
                <w:szCs w:val="24"/>
              </w:rPr>
              <w:t>basiert auf QT-Framework</w:t>
            </w:r>
          </w:p>
        </w:tc>
        <w:tc>
          <w:tcPr>
            <w:tcW w:w="1418" w:type="dxa"/>
          </w:tcPr>
          <w:p w14:paraId="497360AB" w14:textId="16F237D3" w:rsidR="00AF4947" w:rsidRDefault="00AF4947" w:rsidP="00D952E1">
            <w:pPr>
              <w:pStyle w:val="Tabellentext"/>
              <w:rPr>
                <w:sz w:val="24"/>
                <w:szCs w:val="24"/>
              </w:rPr>
            </w:pPr>
            <w:r>
              <w:rPr>
                <w:sz w:val="24"/>
                <w:szCs w:val="24"/>
              </w:rPr>
              <w:t>EDIFACT-Konverter</w:t>
            </w:r>
          </w:p>
        </w:tc>
      </w:tr>
      <w:tr w:rsidR="00AF4947" w:rsidRPr="0091658C" w14:paraId="20CF72B0" w14:textId="6A505CBB" w:rsidTr="00AF4947">
        <w:tc>
          <w:tcPr>
            <w:tcW w:w="2482" w:type="dxa"/>
          </w:tcPr>
          <w:p w14:paraId="3D961CE3" w14:textId="77777777" w:rsidR="00AF4947" w:rsidRDefault="00AF4947" w:rsidP="00A1038D">
            <w:pPr>
              <w:pStyle w:val="Tabellentext"/>
              <w:rPr>
                <w:sz w:val="24"/>
                <w:szCs w:val="24"/>
              </w:rPr>
            </w:pPr>
            <w:r>
              <w:rPr>
                <w:sz w:val="24"/>
                <w:szCs w:val="24"/>
              </w:rPr>
              <w:t>X.400-Kommunikations-</w:t>
            </w:r>
          </w:p>
          <w:p w14:paraId="42DF0FD9" w14:textId="77777777" w:rsidR="00AF4947" w:rsidRPr="0091658C" w:rsidRDefault="00AF4947" w:rsidP="00A1038D">
            <w:pPr>
              <w:pStyle w:val="Tabellentext"/>
              <w:rPr>
                <w:sz w:val="24"/>
                <w:szCs w:val="24"/>
              </w:rPr>
            </w:pPr>
            <w:r>
              <w:rPr>
                <w:sz w:val="24"/>
                <w:szCs w:val="24"/>
              </w:rPr>
              <w:t>dispatcher</w:t>
            </w:r>
          </w:p>
        </w:tc>
        <w:tc>
          <w:tcPr>
            <w:tcW w:w="2835" w:type="dxa"/>
            <w:gridSpan w:val="2"/>
          </w:tcPr>
          <w:p w14:paraId="026FDA71" w14:textId="77777777" w:rsidR="00AF4947" w:rsidRPr="0091658C" w:rsidRDefault="00AF4947" w:rsidP="00A1038D">
            <w:pPr>
              <w:pStyle w:val="Tabellentext"/>
              <w:rPr>
                <w:sz w:val="24"/>
                <w:szCs w:val="24"/>
              </w:rPr>
            </w:pPr>
            <w:r>
              <w:rPr>
                <w:sz w:val="24"/>
                <w:szCs w:val="24"/>
              </w:rPr>
              <w:t>Komponente für die ein- und ausgehende X.400-Kommunikation</w:t>
            </w:r>
          </w:p>
        </w:tc>
        <w:tc>
          <w:tcPr>
            <w:tcW w:w="2126" w:type="dxa"/>
            <w:gridSpan w:val="2"/>
          </w:tcPr>
          <w:p w14:paraId="181BD607" w14:textId="77777777" w:rsidR="00AF4947" w:rsidRDefault="00AF4947" w:rsidP="00A1038D">
            <w:pPr>
              <w:pStyle w:val="Tabellentext"/>
              <w:rPr>
                <w:sz w:val="24"/>
                <w:szCs w:val="24"/>
              </w:rPr>
            </w:pPr>
            <w:r>
              <w:rPr>
                <w:sz w:val="24"/>
                <w:szCs w:val="24"/>
              </w:rPr>
              <w:t>entwickelt in C++</w:t>
            </w:r>
          </w:p>
          <w:p w14:paraId="7EEE8E21" w14:textId="77777777" w:rsidR="00AF4947" w:rsidRPr="0091658C" w:rsidRDefault="00AF4947" w:rsidP="00A1038D">
            <w:pPr>
              <w:pStyle w:val="Tabellentext"/>
              <w:rPr>
                <w:sz w:val="24"/>
                <w:szCs w:val="24"/>
              </w:rPr>
            </w:pPr>
            <w:r>
              <w:rPr>
                <w:sz w:val="24"/>
                <w:szCs w:val="24"/>
              </w:rPr>
              <w:t>basiert auf QT-Framework</w:t>
            </w:r>
          </w:p>
        </w:tc>
        <w:tc>
          <w:tcPr>
            <w:tcW w:w="1418" w:type="dxa"/>
          </w:tcPr>
          <w:p w14:paraId="28025F41" w14:textId="61E99FEC" w:rsidR="00AF4947" w:rsidRDefault="00AF4947" w:rsidP="00A1038D">
            <w:pPr>
              <w:pStyle w:val="Tabellentext"/>
              <w:rPr>
                <w:sz w:val="24"/>
                <w:szCs w:val="24"/>
              </w:rPr>
            </w:pPr>
            <w:r>
              <w:rPr>
                <w:sz w:val="24"/>
                <w:szCs w:val="24"/>
              </w:rPr>
              <w:t>EDIFACT-Konverter</w:t>
            </w:r>
          </w:p>
        </w:tc>
      </w:tr>
      <w:tr w:rsidR="006C1438" w:rsidRPr="0091658C" w14:paraId="7D3090FE" w14:textId="77777777" w:rsidTr="00C806BD">
        <w:tc>
          <w:tcPr>
            <w:tcW w:w="2522" w:type="dxa"/>
            <w:gridSpan w:val="2"/>
          </w:tcPr>
          <w:p w14:paraId="2A21480E" w14:textId="77777777" w:rsidR="006C1438" w:rsidRPr="0091658C" w:rsidRDefault="006C1438" w:rsidP="00A1038D">
            <w:pPr>
              <w:pStyle w:val="Tabellentext"/>
              <w:rPr>
                <w:sz w:val="24"/>
                <w:szCs w:val="24"/>
              </w:rPr>
            </w:pPr>
            <w:r w:rsidRPr="006E53BA">
              <w:rPr>
                <w:sz w:val="24"/>
                <w:szCs w:val="24"/>
              </w:rPr>
              <w:t>CSV</w:t>
            </w:r>
            <w:r>
              <w:rPr>
                <w:sz w:val="24"/>
                <w:szCs w:val="24"/>
              </w:rPr>
              <w:t xml:space="preserve">-Converter </w:t>
            </w:r>
          </w:p>
        </w:tc>
        <w:tc>
          <w:tcPr>
            <w:tcW w:w="2881" w:type="dxa"/>
            <w:gridSpan w:val="2"/>
          </w:tcPr>
          <w:p w14:paraId="59D61D52" w14:textId="77777777" w:rsidR="006C1438" w:rsidRPr="0091658C" w:rsidRDefault="006C1438" w:rsidP="00A1038D">
            <w:pPr>
              <w:pStyle w:val="Tabellentext"/>
              <w:rPr>
                <w:sz w:val="24"/>
                <w:szCs w:val="24"/>
              </w:rPr>
            </w:pPr>
            <w:r>
              <w:rPr>
                <w:sz w:val="24"/>
                <w:szCs w:val="24"/>
              </w:rPr>
              <w:t>Komponente für die Konvertierung von CSV-Dateien</w:t>
            </w:r>
          </w:p>
        </w:tc>
        <w:tc>
          <w:tcPr>
            <w:tcW w:w="2040" w:type="dxa"/>
          </w:tcPr>
          <w:p w14:paraId="062FC3A3" w14:textId="77777777" w:rsidR="006C1438" w:rsidRDefault="006C1438" w:rsidP="00A1038D">
            <w:pPr>
              <w:pStyle w:val="Tabellentext"/>
              <w:rPr>
                <w:sz w:val="24"/>
                <w:szCs w:val="24"/>
              </w:rPr>
            </w:pPr>
            <w:r>
              <w:rPr>
                <w:sz w:val="24"/>
                <w:szCs w:val="24"/>
              </w:rPr>
              <w:t>entwickelt in C++</w:t>
            </w:r>
          </w:p>
          <w:p w14:paraId="7170E674" w14:textId="77777777" w:rsidR="006C1438" w:rsidRPr="0091658C" w:rsidRDefault="006C1438" w:rsidP="00A1038D">
            <w:pPr>
              <w:pStyle w:val="Tabellentext"/>
              <w:rPr>
                <w:sz w:val="24"/>
                <w:szCs w:val="24"/>
              </w:rPr>
            </w:pPr>
            <w:r>
              <w:rPr>
                <w:sz w:val="24"/>
                <w:szCs w:val="24"/>
              </w:rPr>
              <w:t>basiert auf QT-Framework</w:t>
            </w:r>
          </w:p>
        </w:tc>
        <w:tc>
          <w:tcPr>
            <w:tcW w:w="1418" w:type="dxa"/>
          </w:tcPr>
          <w:p w14:paraId="1345F0B8" w14:textId="2E58757E" w:rsidR="006C1438" w:rsidRDefault="006C1438" w:rsidP="00A1038D">
            <w:pPr>
              <w:pStyle w:val="Tabellentext"/>
              <w:rPr>
                <w:sz w:val="24"/>
                <w:szCs w:val="24"/>
              </w:rPr>
            </w:pPr>
          </w:p>
        </w:tc>
      </w:tr>
      <w:tr w:rsidR="006C1438" w:rsidRPr="0091658C" w14:paraId="4C681BFA" w14:textId="77777777" w:rsidTr="00C806BD">
        <w:tc>
          <w:tcPr>
            <w:tcW w:w="2522" w:type="dxa"/>
            <w:gridSpan w:val="2"/>
          </w:tcPr>
          <w:p w14:paraId="4B374B6C" w14:textId="77777777" w:rsidR="006C1438" w:rsidRPr="0091658C" w:rsidRDefault="006C1438" w:rsidP="00A1038D">
            <w:pPr>
              <w:pStyle w:val="Tabellentext"/>
              <w:rPr>
                <w:sz w:val="24"/>
                <w:szCs w:val="24"/>
              </w:rPr>
            </w:pPr>
            <w:r>
              <w:rPr>
                <w:sz w:val="24"/>
                <w:szCs w:val="24"/>
              </w:rPr>
              <w:t xml:space="preserve">FF-Converter </w:t>
            </w:r>
          </w:p>
        </w:tc>
        <w:tc>
          <w:tcPr>
            <w:tcW w:w="2881" w:type="dxa"/>
            <w:gridSpan w:val="2"/>
          </w:tcPr>
          <w:p w14:paraId="23553E7C" w14:textId="77777777" w:rsidR="006C1438" w:rsidRPr="0091658C" w:rsidRDefault="006C1438" w:rsidP="00A1038D">
            <w:pPr>
              <w:pStyle w:val="Tabellentext"/>
              <w:rPr>
                <w:sz w:val="24"/>
                <w:szCs w:val="24"/>
              </w:rPr>
            </w:pPr>
            <w:r>
              <w:rPr>
                <w:sz w:val="24"/>
                <w:szCs w:val="24"/>
              </w:rPr>
              <w:t>Komponente für die Konvertierung von FF-Dateien</w:t>
            </w:r>
          </w:p>
        </w:tc>
        <w:tc>
          <w:tcPr>
            <w:tcW w:w="2040" w:type="dxa"/>
          </w:tcPr>
          <w:p w14:paraId="184AE321" w14:textId="77777777" w:rsidR="006C1438" w:rsidRDefault="006C1438" w:rsidP="00A1038D">
            <w:pPr>
              <w:pStyle w:val="Tabellentext"/>
              <w:rPr>
                <w:sz w:val="24"/>
                <w:szCs w:val="24"/>
              </w:rPr>
            </w:pPr>
            <w:r>
              <w:rPr>
                <w:sz w:val="24"/>
                <w:szCs w:val="24"/>
              </w:rPr>
              <w:t>entwickelt in C++</w:t>
            </w:r>
          </w:p>
          <w:p w14:paraId="0BF838CA" w14:textId="77777777" w:rsidR="006C1438" w:rsidRPr="0091658C" w:rsidRDefault="006C1438" w:rsidP="00A1038D">
            <w:pPr>
              <w:pStyle w:val="Tabellentext"/>
              <w:rPr>
                <w:sz w:val="24"/>
                <w:szCs w:val="24"/>
              </w:rPr>
            </w:pPr>
            <w:r>
              <w:rPr>
                <w:sz w:val="24"/>
                <w:szCs w:val="24"/>
              </w:rPr>
              <w:t>basiert auf QT-Framework</w:t>
            </w:r>
          </w:p>
        </w:tc>
        <w:tc>
          <w:tcPr>
            <w:tcW w:w="1418" w:type="dxa"/>
          </w:tcPr>
          <w:p w14:paraId="4CA76204" w14:textId="12A032BA" w:rsidR="006C1438" w:rsidRDefault="006C1438" w:rsidP="00A1038D">
            <w:pPr>
              <w:pStyle w:val="Tabellentext"/>
              <w:rPr>
                <w:sz w:val="24"/>
                <w:szCs w:val="24"/>
              </w:rPr>
            </w:pPr>
          </w:p>
        </w:tc>
      </w:tr>
      <w:tr w:rsidR="006C1438" w:rsidRPr="0091658C" w14:paraId="14A362D9" w14:textId="77777777" w:rsidTr="00C806BD">
        <w:tc>
          <w:tcPr>
            <w:tcW w:w="2522" w:type="dxa"/>
            <w:gridSpan w:val="2"/>
          </w:tcPr>
          <w:p w14:paraId="51062E92" w14:textId="77777777" w:rsidR="006C1438" w:rsidRPr="0091658C" w:rsidRDefault="006C1438" w:rsidP="00A1038D">
            <w:pPr>
              <w:pStyle w:val="Tabellentext"/>
              <w:rPr>
                <w:sz w:val="24"/>
                <w:szCs w:val="24"/>
              </w:rPr>
            </w:pPr>
            <w:r>
              <w:rPr>
                <w:sz w:val="24"/>
                <w:szCs w:val="24"/>
              </w:rPr>
              <w:t xml:space="preserve">EDIFACT-Converter </w:t>
            </w:r>
          </w:p>
        </w:tc>
        <w:tc>
          <w:tcPr>
            <w:tcW w:w="2881" w:type="dxa"/>
            <w:gridSpan w:val="2"/>
          </w:tcPr>
          <w:p w14:paraId="75356E54" w14:textId="77777777" w:rsidR="006C1438" w:rsidRPr="0091658C" w:rsidRDefault="006C1438" w:rsidP="00A1038D">
            <w:pPr>
              <w:pStyle w:val="Tabellentext"/>
              <w:rPr>
                <w:sz w:val="24"/>
                <w:szCs w:val="24"/>
              </w:rPr>
            </w:pPr>
            <w:r>
              <w:rPr>
                <w:sz w:val="24"/>
                <w:szCs w:val="24"/>
              </w:rPr>
              <w:t>Komponente für die Konvertierung von EDIFACT-Dateien</w:t>
            </w:r>
          </w:p>
        </w:tc>
        <w:tc>
          <w:tcPr>
            <w:tcW w:w="2040" w:type="dxa"/>
          </w:tcPr>
          <w:p w14:paraId="1DD67DCF" w14:textId="77777777" w:rsidR="006C1438" w:rsidRDefault="006C1438" w:rsidP="00A1038D">
            <w:pPr>
              <w:pStyle w:val="Tabellentext"/>
              <w:rPr>
                <w:sz w:val="24"/>
                <w:szCs w:val="24"/>
              </w:rPr>
            </w:pPr>
            <w:r>
              <w:rPr>
                <w:sz w:val="24"/>
                <w:szCs w:val="24"/>
              </w:rPr>
              <w:t>entwickelt in C++</w:t>
            </w:r>
          </w:p>
          <w:p w14:paraId="48A53A40" w14:textId="77777777" w:rsidR="006C1438" w:rsidRPr="0091658C" w:rsidRDefault="006C1438" w:rsidP="00A1038D">
            <w:pPr>
              <w:pStyle w:val="Tabellentext"/>
              <w:rPr>
                <w:sz w:val="24"/>
                <w:szCs w:val="24"/>
              </w:rPr>
            </w:pPr>
            <w:r>
              <w:rPr>
                <w:sz w:val="24"/>
                <w:szCs w:val="24"/>
              </w:rPr>
              <w:t>basiert auf QT-Framework</w:t>
            </w:r>
          </w:p>
        </w:tc>
        <w:tc>
          <w:tcPr>
            <w:tcW w:w="1418" w:type="dxa"/>
          </w:tcPr>
          <w:p w14:paraId="05B8911B" w14:textId="26C6B5C8" w:rsidR="006C1438" w:rsidRDefault="006C1438" w:rsidP="00A1038D">
            <w:pPr>
              <w:pStyle w:val="Tabellentext"/>
              <w:rPr>
                <w:sz w:val="24"/>
                <w:szCs w:val="24"/>
              </w:rPr>
            </w:pPr>
          </w:p>
        </w:tc>
      </w:tr>
    </w:tbl>
    <w:p w14:paraId="2BB9F644" w14:textId="77777777" w:rsidR="00856735" w:rsidRDefault="00856735"/>
    <w:tbl>
      <w:tblPr>
        <w:tblW w:w="8861"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2"/>
        <w:gridCol w:w="2835"/>
        <w:gridCol w:w="2126"/>
        <w:gridCol w:w="1276"/>
        <w:gridCol w:w="142"/>
      </w:tblGrid>
      <w:tr w:rsidR="00905645" w:rsidRPr="0091658C" w14:paraId="0E1904B0" w14:textId="77777777" w:rsidTr="00C806BD">
        <w:tc>
          <w:tcPr>
            <w:tcW w:w="2482" w:type="dxa"/>
          </w:tcPr>
          <w:p w14:paraId="780AB0E2" w14:textId="77777777" w:rsidR="00905645" w:rsidRPr="0091658C" w:rsidRDefault="00905645" w:rsidP="00A1038D">
            <w:pPr>
              <w:pStyle w:val="Tabellentext"/>
              <w:rPr>
                <w:rStyle w:val="Grundzfett"/>
                <w:sz w:val="24"/>
                <w:szCs w:val="24"/>
              </w:rPr>
            </w:pPr>
            <w:r>
              <w:rPr>
                <w:rStyle w:val="Grundzfett"/>
                <w:sz w:val="24"/>
                <w:szCs w:val="24"/>
              </w:rPr>
              <w:lastRenderedPageBreak/>
              <w:t>Komponente</w:t>
            </w:r>
          </w:p>
        </w:tc>
        <w:tc>
          <w:tcPr>
            <w:tcW w:w="2835" w:type="dxa"/>
          </w:tcPr>
          <w:p w14:paraId="4D30C550" w14:textId="77777777" w:rsidR="00905645" w:rsidRPr="0091658C" w:rsidRDefault="00905645" w:rsidP="00A1038D">
            <w:pPr>
              <w:pStyle w:val="Tabellentext"/>
              <w:rPr>
                <w:rStyle w:val="Grundzfett"/>
                <w:sz w:val="24"/>
                <w:szCs w:val="24"/>
              </w:rPr>
            </w:pPr>
            <w:r>
              <w:rPr>
                <w:rStyle w:val="Grundzfett"/>
                <w:sz w:val="24"/>
                <w:szCs w:val="24"/>
              </w:rPr>
              <w:t>Beschreibung</w:t>
            </w:r>
          </w:p>
        </w:tc>
        <w:tc>
          <w:tcPr>
            <w:tcW w:w="2126" w:type="dxa"/>
          </w:tcPr>
          <w:p w14:paraId="630E679A" w14:textId="77777777" w:rsidR="00905645" w:rsidRPr="0091658C" w:rsidRDefault="00905645" w:rsidP="00A1038D">
            <w:pPr>
              <w:pStyle w:val="Tabellentext"/>
              <w:rPr>
                <w:rStyle w:val="Grundzfett"/>
                <w:sz w:val="24"/>
                <w:szCs w:val="24"/>
              </w:rPr>
            </w:pPr>
            <w:r>
              <w:rPr>
                <w:rStyle w:val="Grundzfett"/>
                <w:sz w:val="24"/>
                <w:szCs w:val="24"/>
              </w:rPr>
              <w:t>Informationen zur Implementierung</w:t>
            </w:r>
          </w:p>
        </w:tc>
        <w:tc>
          <w:tcPr>
            <w:tcW w:w="1418" w:type="dxa"/>
            <w:gridSpan w:val="2"/>
          </w:tcPr>
          <w:p w14:paraId="3AA95B1C" w14:textId="77777777" w:rsidR="00905645" w:rsidRDefault="00905645" w:rsidP="00A1038D">
            <w:pPr>
              <w:pStyle w:val="Tabellentext"/>
              <w:rPr>
                <w:rStyle w:val="Grundzfett"/>
                <w:sz w:val="24"/>
                <w:szCs w:val="24"/>
              </w:rPr>
            </w:pPr>
            <w:r>
              <w:rPr>
                <w:rStyle w:val="Grundzfett"/>
                <w:sz w:val="24"/>
                <w:szCs w:val="24"/>
              </w:rPr>
              <w:t>Schnittstelle</w:t>
            </w:r>
          </w:p>
        </w:tc>
      </w:tr>
      <w:tr w:rsidR="00AF4947" w:rsidRPr="0091658C" w14:paraId="4B8CCCB4" w14:textId="2FCBF495" w:rsidTr="00C806BD">
        <w:trPr>
          <w:gridAfter w:val="1"/>
          <w:wAfter w:w="142" w:type="dxa"/>
        </w:trPr>
        <w:tc>
          <w:tcPr>
            <w:tcW w:w="2482" w:type="dxa"/>
          </w:tcPr>
          <w:p w14:paraId="0749042D" w14:textId="4C1FC5A7" w:rsidR="00AF4947" w:rsidRPr="0091658C" w:rsidRDefault="00AF4947" w:rsidP="00A1038D">
            <w:pPr>
              <w:pStyle w:val="Tabellentext"/>
              <w:rPr>
                <w:sz w:val="24"/>
                <w:szCs w:val="24"/>
              </w:rPr>
            </w:pPr>
            <w:r>
              <w:rPr>
                <w:sz w:val="24"/>
                <w:szCs w:val="24"/>
              </w:rPr>
              <w:t xml:space="preserve">HTML-Converter </w:t>
            </w:r>
          </w:p>
        </w:tc>
        <w:tc>
          <w:tcPr>
            <w:tcW w:w="2835" w:type="dxa"/>
          </w:tcPr>
          <w:p w14:paraId="1731D87D" w14:textId="79EE7194" w:rsidR="00AF4947" w:rsidRPr="0091658C" w:rsidRDefault="00AF4947" w:rsidP="00A1038D">
            <w:pPr>
              <w:pStyle w:val="Tabellentext"/>
              <w:rPr>
                <w:sz w:val="24"/>
                <w:szCs w:val="24"/>
              </w:rPr>
            </w:pPr>
            <w:r>
              <w:rPr>
                <w:sz w:val="24"/>
                <w:szCs w:val="24"/>
              </w:rPr>
              <w:t>Komponente für die Konvertierung von HTML-Dateien</w:t>
            </w:r>
          </w:p>
        </w:tc>
        <w:tc>
          <w:tcPr>
            <w:tcW w:w="2126" w:type="dxa"/>
          </w:tcPr>
          <w:p w14:paraId="6E4AF857" w14:textId="77777777" w:rsidR="00AF4947" w:rsidRDefault="00AF4947" w:rsidP="00A1038D">
            <w:pPr>
              <w:pStyle w:val="Tabellentext"/>
              <w:rPr>
                <w:sz w:val="24"/>
                <w:szCs w:val="24"/>
              </w:rPr>
            </w:pPr>
            <w:r>
              <w:rPr>
                <w:sz w:val="24"/>
                <w:szCs w:val="24"/>
              </w:rPr>
              <w:t>entwickelt in C++</w:t>
            </w:r>
          </w:p>
          <w:p w14:paraId="4D262601"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3E72C1DC" w14:textId="7632D81E" w:rsidR="00AF4947" w:rsidRDefault="00AF4947" w:rsidP="00A1038D">
            <w:pPr>
              <w:pStyle w:val="Tabellentext"/>
              <w:rPr>
                <w:sz w:val="24"/>
                <w:szCs w:val="24"/>
              </w:rPr>
            </w:pPr>
          </w:p>
        </w:tc>
      </w:tr>
      <w:tr w:rsidR="00AF4947" w:rsidRPr="0091658C" w14:paraId="5C482AEE" w14:textId="5383E492" w:rsidTr="00C806BD">
        <w:trPr>
          <w:gridAfter w:val="1"/>
          <w:wAfter w:w="142" w:type="dxa"/>
        </w:trPr>
        <w:tc>
          <w:tcPr>
            <w:tcW w:w="2482" w:type="dxa"/>
          </w:tcPr>
          <w:p w14:paraId="7EAC7578" w14:textId="4B8839C5" w:rsidR="00AF4947" w:rsidRPr="0091658C" w:rsidRDefault="00AF4947" w:rsidP="00A1038D">
            <w:pPr>
              <w:pStyle w:val="Tabellentext"/>
              <w:rPr>
                <w:sz w:val="24"/>
                <w:szCs w:val="24"/>
              </w:rPr>
            </w:pPr>
            <w:proofErr w:type="spellStart"/>
            <w:r>
              <w:rPr>
                <w:sz w:val="24"/>
                <w:szCs w:val="24"/>
              </w:rPr>
              <w:t>IDoc</w:t>
            </w:r>
            <w:proofErr w:type="spellEnd"/>
            <w:r>
              <w:rPr>
                <w:sz w:val="24"/>
                <w:szCs w:val="24"/>
              </w:rPr>
              <w:t xml:space="preserve">-Converter </w:t>
            </w:r>
          </w:p>
        </w:tc>
        <w:tc>
          <w:tcPr>
            <w:tcW w:w="2835" w:type="dxa"/>
          </w:tcPr>
          <w:p w14:paraId="392378E7" w14:textId="441D0FE9" w:rsidR="00AF4947" w:rsidRPr="0091658C" w:rsidRDefault="00AF4947" w:rsidP="00A1038D">
            <w:pPr>
              <w:pStyle w:val="Tabellentext"/>
              <w:rPr>
                <w:sz w:val="24"/>
                <w:szCs w:val="24"/>
              </w:rPr>
            </w:pPr>
            <w:r>
              <w:rPr>
                <w:sz w:val="24"/>
                <w:szCs w:val="24"/>
              </w:rPr>
              <w:t xml:space="preserve">Komponente für die Konvertierung von SAP </w:t>
            </w:r>
            <w:proofErr w:type="spellStart"/>
            <w:r>
              <w:rPr>
                <w:sz w:val="24"/>
                <w:szCs w:val="24"/>
              </w:rPr>
              <w:t>IDoc</w:t>
            </w:r>
            <w:proofErr w:type="spellEnd"/>
            <w:r>
              <w:rPr>
                <w:sz w:val="24"/>
                <w:szCs w:val="24"/>
              </w:rPr>
              <w:t>-Dateien</w:t>
            </w:r>
          </w:p>
        </w:tc>
        <w:tc>
          <w:tcPr>
            <w:tcW w:w="2126" w:type="dxa"/>
          </w:tcPr>
          <w:p w14:paraId="20E1F695" w14:textId="77777777" w:rsidR="00AF4947" w:rsidRDefault="00AF4947" w:rsidP="00A1038D">
            <w:pPr>
              <w:pStyle w:val="Tabellentext"/>
              <w:rPr>
                <w:sz w:val="24"/>
                <w:szCs w:val="24"/>
              </w:rPr>
            </w:pPr>
            <w:r>
              <w:rPr>
                <w:sz w:val="24"/>
                <w:szCs w:val="24"/>
              </w:rPr>
              <w:t>entwickelt in C++</w:t>
            </w:r>
          </w:p>
          <w:p w14:paraId="17BD829B"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05E4921B" w14:textId="1799E6C5" w:rsidR="00AF4947" w:rsidRDefault="00AF4947" w:rsidP="00A1038D">
            <w:pPr>
              <w:pStyle w:val="Tabellentext"/>
              <w:rPr>
                <w:sz w:val="24"/>
                <w:szCs w:val="24"/>
              </w:rPr>
            </w:pPr>
          </w:p>
        </w:tc>
      </w:tr>
      <w:tr w:rsidR="00AF4947" w:rsidRPr="0091658C" w14:paraId="4AFCF029" w14:textId="2CC5B9DA" w:rsidTr="00C806BD">
        <w:trPr>
          <w:gridAfter w:val="1"/>
          <w:wAfter w:w="142" w:type="dxa"/>
        </w:trPr>
        <w:tc>
          <w:tcPr>
            <w:tcW w:w="2482" w:type="dxa"/>
          </w:tcPr>
          <w:p w14:paraId="1242ECD1" w14:textId="29F83337" w:rsidR="00AF4947" w:rsidRPr="0091658C" w:rsidRDefault="00AF4947" w:rsidP="00A1038D">
            <w:pPr>
              <w:pStyle w:val="Tabellentext"/>
              <w:rPr>
                <w:sz w:val="24"/>
                <w:szCs w:val="24"/>
              </w:rPr>
            </w:pPr>
            <w:r>
              <w:rPr>
                <w:sz w:val="24"/>
                <w:szCs w:val="24"/>
              </w:rPr>
              <w:t xml:space="preserve">JDE-Converter </w:t>
            </w:r>
          </w:p>
        </w:tc>
        <w:tc>
          <w:tcPr>
            <w:tcW w:w="2835" w:type="dxa"/>
          </w:tcPr>
          <w:p w14:paraId="2C83DB1A" w14:textId="4E851577" w:rsidR="00AF4947" w:rsidRPr="0091658C" w:rsidRDefault="00AF4947" w:rsidP="00A1038D">
            <w:pPr>
              <w:pStyle w:val="Tabellentext"/>
              <w:rPr>
                <w:sz w:val="24"/>
                <w:szCs w:val="24"/>
              </w:rPr>
            </w:pPr>
            <w:r>
              <w:rPr>
                <w:sz w:val="24"/>
                <w:szCs w:val="24"/>
              </w:rPr>
              <w:t>Komponente für die Konvertierung von JDE-Dateien</w:t>
            </w:r>
          </w:p>
        </w:tc>
        <w:tc>
          <w:tcPr>
            <w:tcW w:w="2126" w:type="dxa"/>
          </w:tcPr>
          <w:p w14:paraId="597951BB" w14:textId="77777777" w:rsidR="00AF4947" w:rsidRDefault="00AF4947" w:rsidP="00A1038D">
            <w:pPr>
              <w:pStyle w:val="Tabellentext"/>
              <w:rPr>
                <w:sz w:val="24"/>
                <w:szCs w:val="24"/>
              </w:rPr>
            </w:pPr>
            <w:r>
              <w:rPr>
                <w:sz w:val="24"/>
                <w:szCs w:val="24"/>
              </w:rPr>
              <w:t>entwickelt in C++</w:t>
            </w:r>
          </w:p>
          <w:p w14:paraId="1E41523F"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3877A1D5" w14:textId="0636CE64" w:rsidR="00AF4947" w:rsidRDefault="00AF4947" w:rsidP="00A1038D">
            <w:pPr>
              <w:pStyle w:val="Tabellentext"/>
              <w:rPr>
                <w:sz w:val="24"/>
                <w:szCs w:val="24"/>
              </w:rPr>
            </w:pPr>
          </w:p>
        </w:tc>
      </w:tr>
      <w:tr w:rsidR="00AF4947" w:rsidRPr="0091658C" w14:paraId="0A54FB05" w14:textId="608846B6" w:rsidTr="00C806BD">
        <w:trPr>
          <w:gridAfter w:val="1"/>
          <w:wAfter w:w="142" w:type="dxa"/>
        </w:trPr>
        <w:tc>
          <w:tcPr>
            <w:tcW w:w="2482" w:type="dxa"/>
          </w:tcPr>
          <w:p w14:paraId="0E5DFC6A" w14:textId="31D18917" w:rsidR="00AF4947" w:rsidRPr="0091658C" w:rsidRDefault="00AF4947" w:rsidP="00A1038D">
            <w:pPr>
              <w:pStyle w:val="Tabellentext"/>
              <w:rPr>
                <w:sz w:val="24"/>
                <w:szCs w:val="24"/>
              </w:rPr>
            </w:pPr>
            <w:r>
              <w:rPr>
                <w:sz w:val="24"/>
                <w:szCs w:val="24"/>
              </w:rPr>
              <w:t xml:space="preserve">PDF-Converter </w:t>
            </w:r>
          </w:p>
        </w:tc>
        <w:tc>
          <w:tcPr>
            <w:tcW w:w="2835" w:type="dxa"/>
          </w:tcPr>
          <w:p w14:paraId="46A929ED" w14:textId="62955576" w:rsidR="00AF4947" w:rsidRPr="0091658C" w:rsidRDefault="00AF4947" w:rsidP="00A1038D">
            <w:pPr>
              <w:pStyle w:val="Tabellentext"/>
              <w:rPr>
                <w:sz w:val="24"/>
                <w:szCs w:val="24"/>
              </w:rPr>
            </w:pPr>
            <w:r>
              <w:rPr>
                <w:sz w:val="24"/>
                <w:szCs w:val="24"/>
              </w:rPr>
              <w:t>Komponente für die Konvertierung von PDF-Dateien</w:t>
            </w:r>
          </w:p>
        </w:tc>
        <w:tc>
          <w:tcPr>
            <w:tcW w:w="2126" w:type="dxa"/>
          </w:tcPr>
          <w:p w14:paraId="62BA4482" w14:textId="77777777" w:rsidR="00AF4947" w:rsidRDefault="00AF4947" w:rsidP="00A1038D">
            <w:pPr>
              <w:pStyle w:val="Tabellentext"/>
              <w:rPr>
                <w:sz w:val="24"/>
                <w:szCs w:val="24"/>
              </w:rPr>
            </w:pPr>
            <w:r>
              <w:rPr>
                <w:sz w:val="24"/>
                <w:szCs w:val="24"/>
              </w:rPr>
              <w:t>entwickelt in C++</w:t>
            </w:r>
          </w:p>
          <w:p w14:paraId="1EE32025"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670DA841" w14:textId="7F9875FE" w:rsidR="00AF4947" w:rsidRDefault="00AF4947" w:rsidP="00A1038D">
            <w:pPr>
              <w:pStyle w:val="Tabellentext"/>
              <w:rPr>
                <w:sz w:val="24"/>
                <w:szCs w:val="24"/>
              </w:rPr>
            </w:pPr>
          </w:p>
        </w:tc>
      </w:tr>
      <w:tr w:rsidR="00AF4947" w:rsidRPr="0091658C" w14:paraId="34DD9483" w14:textId="11FCB449" w:rsidTr="00C806BD">
        <w:trPr>
          <w:gridAfter w:val="1"/>
          <w:wAfter w:w="142" w:type="dxa"/>
        </w:trPr>
        <w:tc>
          <w:tcPr>
            <w:tcW w:w="2482" w:type="dxa"/>
          </w:tcPr>
          <w:p w14:paraId="0BA19E2D" w14:textId="15FC8AE7" w:rsidR="00AF4947" w:rsidRPr="0091658C" w:rsidRDefault="00AF4947" w:rsidP="00A1038D">
            <w:pPr>
              <w:pStyle w:val="Tabellentext"/>
              <w:rPr>
                <w:sz w:val="24"/>
                <w:szCs w:val="24"/>
              </w:rPr>
            </w:pPr>
            <w:r>
              <w:rPr>
                <w:sz w:val="24"/>
                <w:szCs w:val="24"/>
              </w:rPr>
              <w:t xml:space="preserve">TRC-Converter </w:t>
            </w:r>
          </w:p>
        </w:tc>
        <w:tc>
          <w:tcPr>
            <w:tcW w:w="2835" w:type="dxa"/>
          </w:tcPr>
          <w:p w14:paraId="523DED2D" w14:textId="14697D23" w:rsidR="00AF4947" w:rsidRPr="0091658C" w:rsidRDefault="00AF4947" w:rsidP="00A1038D">
            <w:pPr>
              <w:pStyle w:val="Tabellentext"/>
              <w:rPr>
                <w:sz w:val="24"/>
                <w:szCs w:val="24"/>
              </w:rPr>
            </w:pPr>
            <w:r>
              <w:rPr>
                <w:sz w:val="24"/>
                <w:szCs w:val="24"/>
              </w:rPr>
              <w:t>Komponente für die Konvertierung von TRC-Dateien</w:t>
            </w:r>
          </w:p>
        </w:tc>
        <w:tc>
          <w:tcPr>
            <w:tcW w:w="2126" w:type="dxa"/>
          </w:tcPr>
          <w:p w14:paraId="2CC0C678" w14:textId="77777777" w:rsidR="00AF4947" w:rsidRDefault="00AF4947" w:rsidP="00A1038D">
            <w:pPr>
              <w:pStyle w:val="Tabellentext"/>
              <w:rPr>
                <w:sz w:val="24"/>
                <w:szCs w:val="24"/>
              </w:rPr>
            </w:pPr>
            <w:r>
              <w:rPr>
                <w:sz w:val="24"/>
                <w:szCs w:val="24"/>
              </w:rPr>
              <w:t>entwickelt in C++</w:t>
            </w:r>
          </w:p>
          <w:p w14:paraId="7A8AAB61"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269D12DD" w14:textId="16F37CCC" w:rsidR="00AF4947" w:rsidRDefault="00AF4947" w:rsidP="00A1038D">
            <w:pPr>
              <w:pStyle w:val="Tabellentext"/>
              <w:rPr>
                <w:sz w:val="24"/>
                <w:szCs w:val="24"/>
              </w:rPr>
            </w:pPr>
          </w:p>
        </w:tc>
      </w:tr>
      <w:tr w:rsidR="00AF4947" w:rsidRPr="0091658C" w14:paraId="6CB7F197" w14:textId="72E9608E" w:rsidTr="00C806BD">
        <w:trPr>
          <w:gridAfter w:val="1"/>
          <w:wAfter w:w="142" w:type="dxa"/>
        </w:trPr>
        <w:tc>
          <w:tcPr>
            <w:tcW w:w="2482" w:type="dxa"/>
          </w:tcPr>
          <w:p w14:paraId="73957F33" w14:textId="2DF26A8D" w:rsidR="00AF4947" w:rsidRPr="0091658C" w:rsidRDefault="00AF4947" w:rsidP="00A1038D">
            <w:pPr>
              <w:pStyle w:val="Tabellentext"/>
              <w:rPr>
                <w:sz w:val="24"/>
                <w:szCs w:val="24"/>
              </w:rPr>
            </w:pPr>
            <w:r>
              <w:rPr>
                <w:sz w:val="24"/>
                <w:szCs w:val="24"/>
              </w:rPr>
              <w:t xml:space="preserve">X.12-Converter </w:t>
            </w:r>
          </w:p>
        </w:tc>
        <w:tc>
          <w:tcPr>
            <w:tcW w:w="2835" w:type="dxa"/>
          </w:tcPr>
          <w:p w14:paraId="493DAB7B" w14:textId="23631EEF" w:rsidR="00AF4947" w:rsidRPr="0091658C" w:rsidRDefault="00AF4947" w:rsidP="00A1038D">
            <w:pPr>
              <w:pStyle w:val="Tabellentext"/>
              <w:rPr>
                <w:sz w:val="24"/>
                <w:szCs w:val="24"/>
              </w:rPr>
            </w:pPr>
            <w:r>
              <w:rPr>
                <w:sz w:val="24"/>
                <w:szCs w:val="24"/>
              </w:rPr>
              <w:t>Komponente für die Konvertierung von X.12-Dateien</w:t>
            </w:r>
          </w:p>
        </w:tc>
        <w:tc>
          <w:tcPr>
            <w:tcW w:w="2126" w:type="dxa"/>
          </w:tcPr>
          <w:p w14:paraId="5DE87382" w14:textId="77777777" w:rsidR="00AF4947" w:rsidRDefault="00AF4947" w:rsidP="00A1038D">
            <w:pPr>
              <w:pStyle w:val="Tabellentext"/>
              <w:rPr>
                <w:sz w:val="24"/>
                <w:szCs w:val="24"/>
              </w:rPr>
            </w:pPr>
            <w:r>
              <w:rPr>
                <w:sz w:val="24"/>
                <w:szCs w:val="24"/>
              </w:rPr>
              <w:t>entwickelt in C++</w:t>
            </w:r>
          </w:p>
          <w:p w14:paraId="39A43CA9"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7E2A113B" w14:textId="16076AC4" w:rsidR="00AF4947" w:rsidRDefault="00AF4947" w:rsidP="00A1038D">
            <w:pPr>
              <w:pStyle w:val="Tabellentext"/>
              <w:rPr>
                <w:sz w:val="24"/>
                <w:szCs w:val="24"/>
              </w:rPr>
            </w:pPr>
          </w:p>
        </w:tc>
      </w:tr>
      <w:tr w:rsidR="00AF4947" w:rsidRPr="0091658C" w14:paraId="16B06CE2" w14:textId="2EE40922" w:rsidTr="00C806BD">
        <w:trPr>
          <w:gridAfter w:val="1"/>
          <w:wAfter w:w="142" w:type="dxa"/>
        </w:trPr>
        <w:tc>
          <w:tcPr>
            <w:tcW w:w="2482" w:type="dxa"/>
          </w:tcPr>
          <w:p w14:paraId="30D8E293" w14:textId="47EE7DF6" w:rsidR="00AF4947" w:rsidRPr="0091658C" w:rsidRDefault="00AF4947" w:rsidP="00A1038D">
            <w:pPr>
              <w:pStyle w:val="Tabellentext"/>
              <w:rPr>
                <w:sz w:val="24"/>
                <w:szCs w:val="24"/>
              </w:rPr>
            </w:pPr>
            <w:r>
              <w:rPr>
                <w:sz w:val="24"/>
                <w:szCs w:val="24"/>
              </w:rPr>
              <w:t xml:space="preserve">XML-Converter </w:t>
            </w:r>
          </w:p>
        </w:tc>
        <w:tc>
          <w:tcPr>
            <w:tcW w:w="2835" w:type="dxa"/>
          </w:tcPr>
          <w:p w14:paraId="0B78ECDC" w14:textId="2CA68520" w:rsidR="00AF4947" w:rsidRPr="0091658C" w:rsidRDefault="00AF4947" w:rsidP="00A1038D">
            <w:pPr>
              <w:pStyle w:val="Tabellentext"/>
              <w:rPr>
                <w:sz w:val="24"/>
                <w:szCs w:val="24"/>
              </w:rPr>
            </w:pPr>
            <w:r>
              <w:rPr>
                <w:sz w:val="24"/>
                <w:szCs w:val="24"/>
              </w:rPr>
              <w:t>Komponente für die Konvertierung von XML-Dateien</w:t>
            </w:r>
          </w:p>
        </w:tc>
        <w:tc>
          <w:tcPr>
            <w:tcW w:w="2126" w:type="dxa"/>
          </w:tcPr>
          <w:p w14:paraId="39236407" w14:textId="77777777" w:rsidR="00AF4947" w:rsidRDefault="00AF4947" w:rsidP="00A1038D">
            <w:pPr>
              <w:pStyle w:val="Tabellentext"/>
              <w:rPr>
                <w:sz w:val="24"/>
                <w:szCs w:val="24"/>
              </w:rPr>
            </w:pPr>
            <w:r>
              <w:rPr>
                <w:sz w:val="24"/>
                <w:szCs w:val="24"/>
              </w:rPr>
              <w:t>entwickelt in C++</w:t>
            </w:r>
          </w:p>
          <w:p w14:paraId="1DC12B8C"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7D3F2B33" w14:textId="35978DB6" w:rsidR="00AF4947" w:rsidRDefault="00AF4947" w:rsidP="00A1038D">
            <w:pPr>
              <w:pStyle w:val="Tabellentext"/>
              <w:rPr>
                <w:sz w:val="24"/>
                <w:szCs w:val="24"/>
              </w:rPr>
            </w:pPr>
          </w:p>
        </w:tc>
      </w:tr>
      <w:tr w:rsidR="00AF4947" w:rsidRPr="0091658C" w14:paraId="0FAB2E54" w14:textId="7B693929" w:rsidTr="00C806BD">
        <w:trPr>
          <w:gridAfter w:val="1"/>
          <w:wAfter w:w="142" w:type="dxa"/>
        </w:trPr>
        <w:tc>
          <w:tcPr>
            <w:tcW w:w="2482" w:type="dxa"/>
          </w:tcPr>
          <w:p w14:paraId="7C4D292E" w14:textId="40835BBB" w:rsidR="00AF4947" w:rsidRPr="0091658C" w:rsidRDefault="00AF4947" w:rsidP="00A1038D">
            <w:pPr>
              <w:pStyle w:val="Tabellentext"/>
              <w:rPr>
                <w:sz w:val="24"/>
                <w:szCs w:val="24"/>
              </w:rPr>
            </w:pPr>
            <w:r>
              <w:rPr>
                <w:sz w:val="24"/>
                <w:szCs w:val="24"/>
              </w:rPr>
              <w:t>Scheduler</w:t>
            </w:r>
          </w:p>
        </w:tc>
        <w:tc>
          <w:tcPr>
            <w:tcW w:w="2835" w:type="dxa"/>
          </w:tcPr>
          <w:p w14:paraId="3731C0C6" w14:textId="41E895D9" w:rsidR="00AF4947" w:rsidRPr="0091658C" w:rsidRDefault="00AF4947" w:rsidP="00A1038D">
            <w:pPr>
              <w:pStyle w:val="Tabellentext"/>
              <w:rPr>
                <w:sz w:val="24"/>
                <w:szCs w:val="24"/>
              </w:rPr>
            </w:pPr>
            <w:r>
              <w:rPr>
                <w:sz w:val="24"/>
                <w:szCs w:val="24"/>
              </w:rPr>
              <w:t>Komponente für die zeitgesteuerte Konvertierung</w:t>
            </w:r>
          </w:p>
        </w:tc>
        <w:tc>
          <w:tcPr>
            <w:tcW w:w="2126" w:type="dxa"/>
          </w:tcPr>
          <w:p w14:paraId="0ABD3789" w14:textId="77777777" w:rsidR="00AF4947" w:rsidRDefault="00AF4947" w:rsidP="00A1038D">
            <w:pPr>
              <w:pStyle w:val="Tabellentext"/>
              <w:rPr>
                <w:sz w:val="24"/>
                <w:szCs w:val="24"/>
              </w:rPr>
            </w:pPr>
            <w:r>
              <w:rPr>
                <w:sz w:val="24"/>
                <w:szCs w:val="24"/>
              </w:rPr>
              <w:t>entwickelt in C++</w:t>
            </w:r>
          </w:p>
          <w:p w14:paraId="180840D0"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0EC2E0FE" w14:textId="122454EA" w:rsidR="00AF4947" w:rsidRDefault="00AF4947" w:rsidP="00A1038D">
            <w:pPr>
              <w:pStyle w:val="Tabellentext"/>
              <w:rPr>
                <w:sz w:val="24"/>
                <w:szCs w:val="24"/>
              </w:rPr>
            </w:pPr>
          </w:p>
        </w:tc>
      </w:tr>
      <w:tr w:rsidR="00AF4947" w:rsidRPr="0091658C" w14:paraId="3DD73D7F" w14:textId="653E36EE" w:rsidTr="00C806BD">
        <w:trPr>
          <w:gridAfter w:val="1"/>
          <w:wAfter w:w="142" w:type="dxa"/>
        </w:trPr>
        <w:tc>
          <w:tcPr>
            <w:tcW w:w="2482" w:type="dxa"/>
          </w:tcPr>
          <w:p w14:paraId="25573412" w14:textId="47E3F130" w:rsidR="00AF4947" w:rsidRPr="0091658C" w:rsidRDefault="00AF4947" w:rsidP="00A1038D">
            <w:pPr>
              <w:pStyle w:val="Tabellentext"/>
              <w:rPr>
                <w:sz w:val="24"/>
                <w:szCs w:val="24"/>
              </w:rPr>
            </w:pPr>
            <w:r>
              <w:rPr>
                <w:sz w:val="24"/>
                <w:szCs w:val="24"/>
              </w:rPr>
              <w:t>Dispatcher</w:t>
            </w:r>
            <w:r w:rsidR="000E5E5D">
              <w:rPr>
                <w:sz w:val="24"/>
                <w:szCs w:val="24"/>
              </w:rPr>
              <w:t>-</w:t>
            </w:r>
            <w:r>
              <w:rPr>
                <w:sz w:val="24"/>
                <w:szCs w:val="24"/>
              </w:rPr>
              <w:t>Check</w:t>
            </w:r>
            <w:r w:rsidR="000E5E5D">
              <w:rPr>
                <w:sz w:val="24"/>
                <w:szCs w:val="24"/>
              </w:rPr>
              <w:t>-</w:t>
            </w:r>
            <w:r>
              <w:rPr>
                <w:sz w:val="24"/>
                <w:szCs w:val="24"/>
              </w:rPr>
              <w:t>System</w:t>
            </w:r>
          </w:p>
        </w:tc>
        <w:tc>
          <w:tcPr>
            <w:tcW w:w="2835" w:type="dxa"/>
          </w:tcPr>
          <w:p w14:paraId="1D754FDD" w14:textId="77777777" w:rsidR="00AF4947" w:rsidRPr="0091658C" w:rsidRDefault="00AF4947" w:rsidP="00A1038D">
            <w:pPr>
              <w:pStyle w:val="Tabellentext"/>
              <w:rPr>
                <w:sz w:val="24"/>
                <w:szCs w:val="24"/>
              </w:rPr>
            </w:pPr>
            <w:r>
              <w:rPr>
                <w:sz w:val="24"/>
                <w:szCs w:val="24"/>
              </w:rPr>
              <w:t>Komponente für die Systemüberwachung</w:t>
            </w:r>
          </w:p>
        </w:tc>
        <w:tc>
          <w:tcPr>
            <w:tcW w:w="2126" w:type="dxa"/>
          </w:tcPr>
          <w:p w14:paraId="3885830A" w14:textId="77777777" w:rsidR="00AF4947" w:rsidRDefault="00AF4947" w:rsidP="00A1038D">
            <w:pPr>
              <w:pStyle w:val="Tabellentext"/>
              <w:rPr>
                <w:sz w:val="24"/>
                <w:szCs w:val="24"/>
              </w:rPr>
            </w:pPr>
            <w:r>
              <w:rPr>
                <w:sz w:val="24"/>
                <w:szCs w:val="24"/>
              </w:rPr>
              <w:t>entwickelt in C++</w:t>
            </w:r>
          </w:p>
          <w:p w14:paraId="7500E17C"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1ECE2D51" w14:textId="16DA47AA" w:rsidR="00AF4947" w:rsidRDefault="00AF4947" w:rsidP="00A1038D">
            <w:pPr>
              <w:pStyle w:val="Tabellentext"/>
              <w:rPr>
                <w:sz w:val="24"/>
                <w:szCs w:val="24"/>
              </w:rPr>
            </w:pPr>
          </w:p>
        </w:tc>
      </w:tr>
      <w:tr w:rsidR="0014049A" w:rsidRPr="0091658C" w14:paraId="6A45B52E" w14:textId="77777777" w:rsidTr="0014049A">
        <w:tc>
          <w:tcPr>
            <w:tcW w:w="2482" w:type="dxa"/>
          </w:tcPr>
          <w:p w14:paraId="3D397C72" w14:textId="0F77FD96" w:rsidR="0014049A" w:rsidRPr="0091658C" w:rsidRDefault="0014049A" w:rsidP="00A1038D">
            <w:pPr>
              <w:pStyle w:val="Tabellentext"/>
              <w:rPr>
                <w:sz w:val="24"/>
                <w:szCs w:val="24"/>
              </w:rPr>
            </w:pPr>
            <w:r>
              <w:rPr>
                <w:sz w:val="24"/>
                <w:szCs w:val="24"/>
              </w:rPr>
              <w:t>Dispatcher-Workflow-Erkennung</w:t>
            </w:r>
          </w:p>
        </w:tc>
        <w:tc>
          <w:tcPr>
            <w:tcW w:w="2835" w:type="dxa"/>
          </w:tcPr>
          <w:p w14:paraId="6167E66C" w14:textId="0E4F333D" w:rsidR="0014049A" w:rsidRPr="0091658C" w:rsidRDefault="0014049A" w:rsidP="00A1038D">
            <w:pPr>
              <w:pStyle w:val="Tabellentext"/>
              <w:rPr>
                <w:sz w:val="24"/>
                <w:szCs w:val="24"/>
              </w:rPr>
            </w:pPr>
            <w:r>
              <w:rPr>
                <w:sz w:val="24"/>
                <w:szCs w:val="24"/>
              </w:rPr>
              <w:t>Komponente für die Identifizierung der Workflows</w:t>
            </w:r>
          </w:p>
        </w:tc>
        <w:tc>
          <w:tcPr>
            <w:tcW w:w="2126" w:type="dxa"/>
          </w:tcPr>
          <w:p w14:paraId="69FFA23C" w14:textId="77777777" w:rsidR="0014049A" w:rsidRDefault="0014049A" w:rsidP="00A1038D">
            <w:pPr>
              <w:pStyle w:val="Tabellentext"/>
              <w:rPr>
                <w:sz w:val="24"/>
                <w:szCs w:val="24"/>
              </w:rPr>
            </w:pPr>
            <w:r>
              <w:rPr>
                <w:sz w:val="24"/>
                <w:szCs w:val="24"/>
              </w:rPr>
              <w:t>entwickelt in C++</w:t>
            </w:r>
          </w:p>
          <w:p w14:paraId="0EFFD24F" w14:textId="77777777" w:rsidR="0014049A" w:rsidRPr="0091658C" w:rsidRDefault="0014049A" w:rsidP="00A1038D">
            <w:pPr>
              <w:pStyle w:val="Tabellentext"/>
              <w:rPr>
                <w:sz w:val="24"/>
                <w:szCs w:val="24"/>
              </w:rPr>
            </w:pPr>
            <w:r>
              <w:rPr>
                <w:sz w:val="24"/>
                <w:szCs w:val="24"/>
              </w:rPr>
              <w:t>basiert auf QT-Framework</w:t>
            </w:r>
          </w:p>
        </w:tc>
        <w:tc>
          <w:tcPr>
            <w:tcW w:w="1418" w:type="dxa"/>
            <w:gridSpan w:val="2"/>
          </w:tcPr>
          <w:p w14:paraId="0733D381" w14:textId="77777777" w:rsidR="0014049A" w:rsidRDefault="0014049A" w:rsidP="00A1038D">
            <w:pPr>
              <w:pStyle w:val="Tabellentext"/>
              <w:rPr>
                <w:sz w:val="24"/>
                <w:szCs w:val="24"/>
              </w:rPr>
            </w:pPr>
          </w:p>
        </w:tc>
      </w:tr>
      <w:tr w:rsidR="00AF4947" w:rsidRPr="0091658C" w14:paraId="0560F43D" w14:textId="66AD42A2" w:rsidTr="00C806BD">
        <w:trPr>
          <w:gridAfter w:val="1"/>
          <w:wAfter w:w="142" w:type="dxa"/>
        </w:trPr>
        <w:tc>
          <w:tcPr>
            <w:tcW w:w="2482" w:type="dxa"/>
          </w:tcPr>
          <w:p w14:paraId="54A2CBEF" w14:textId="52B82374" w:rsidR="00AF4947" w:rsidRPr="0091658C" w:rsidRDefault="00AF4947" w:rsidP="00A1038D">
            <w:pPr>
              <w:pStyle w:val="Tabellentext"/>
              <w:rPr>
                <w:sz w:val="24"/>
                <w:szCs w:val="24"/>
              </w:rPr>
            </w:pPr>
            <w:r>
              <w:rPr>
                <w:sz w:val="24"/>
                <w:szCs w:val="24"/>
              </w:rPr>
              <w:t>My-SQL-DB</w:t>
            </w:r>
          </w:p>
        </w:tc>
        <w:tc>
          <w:tcPr>
            <w:tcW w:w="2835" w:type="dxa"/>
          </w:tcPr>
          <w:p w14:paraId="04766CBD" w14:textId="4F10AD40" w:rsidR="00AF4947" w:rsidRPr="0091658C" w:rsidRDefault="00AF4947" w:rsidP="00A1038D">
            <w:pPr>
              <w:pStyle w:val="Tabellentext"/>
              <w:rPr>
                <w:sz w:val="24"/>
                <w:szCs w:val="24"/>
              </w:rPr>
            </w:pPr>
            <w:r>
              <w:rPr>
                <w:sz w:val="24"/>
                <w:szCs w:val="24"/>
              </w:rPr>
              <w:t>RDBMS</w:t>
            </w:r>
          </w:p>
        </w:tc>
        <w:tc>
          <w:tcPr>
            <w:tcW w:w="2126" w:type="dxa"/>
          </w:tcPr>
          <w:p w14:paraId="13ECFADF" w14:textId="4DD3454B" w:rsidR="00AF4947" w:rsidRPr="0091658C" w:rsidRDefault="00AF4947" w:rsidP="00A1038D">
            <w:pPr>
              <w:pStyle w:val="Tabellentext"/>
              <w:rPr>
                <w:sz w:val="24"/>
                <w:szCs w:val="24"/>
              </w:rPr>
            </w:pPr>
          </w:p>
        </w:tc>
        <w:tc>
          <w:tcPr>
            <w:tcW w:w="1276" w:type="dxa"/>
          </w:tcPr>
          <w:p w14:paraId="1FE22243" w14:textId="4EFBF024" w:rsidR="00AF4947" w:rsidRPr="0091658C" w:rsidRDefault="00AF4947" w:rsidP="00A1038D">
            <w:pPr>
              <w:pStyle w:val="Tabellentext"/>
              <w:rPr>
                <w:sz w:val="24"/>
                <w:szCs w:val="24"/>
              </w:rPr>
            </w:pPr>
          </w:p>
        </w:tc>
      </w:tr>
    </w:tbl>
    <w:p w14:paraId="5E3A11FE" w14:textId="77777777" w:rsidR="006F5729" w:rsidRDefault="006F5729" w:rsidP="00F07E5B">
      <w:pPr>
        <w:pStyle w:val="Grundtext"/>
      </w:pPr>
    </w:p>
    <w:p w14:paraId="5799FEF8" w14:textId="77777777" w:rsidR="0014049A" w:rsidRDefault="0014049A" w:rsidP="00F07E5B">
      <w:pPr>
        <w:pStyle w:val="Grundtext"/>
        <w:sectPr w:rsidR="0014049A" w:rsidSect="00F07E5B">
          <w:pgSz w:w="11906" w:h="16838" w:code="9"/>
          <w:pgMar w:top="1701" w:right="1701" w:bottom="1134" w:left="1701" w:header="720" w:footer="720" w:gutter="0"/>
          <w:cols w:space="708"/>
          <w:docGrid w:linePitch="360"/>
        </w:sectPr>
      </w:pPr>
    </w:p>
    <w:p w14:paraId="5858628A" w14:textId="5A51B0FB" w:rsidR="0014049A" w:rsidRDefault="00850CDC" w:rsidP="00F07E5B">
      <w:pPr>
        <w:pStyle w:val="Grundtext"/>
      </w:pPr>
      <w:r>
        <w:lastRenderedPageBreak/>
        <w:t>Das Komponenten-Diagramm veranschaulicht die in der Ist-Aufnahme identifizierten Systemkomponenten.</w:t>
      </w:r>
    </w:p>
    <w:p w14:paraId="3C800A7B" w14:textId="77777777" w:rsidR="00AC3817" w:rsidRDefault="00BE574B" w:rsidP="00AC3817">
      <w:pPr>
        <w:pStyle w:val="Grundtext"/>
        <w:keepNext/>
      </w:pPr>
      <w:r>
        <w:rPr>
          <w:noProof/>
        </w:rPr>
        <w:drawing>
          <wp:inline distT="0" distB="0" distL="0" distR="0" wp14:anchorId="33C83FE8" wp14:editId="72B5EF78">
            <wp:extent cx="8891905" cy="3086100"/>
            <wp:effectExtent l="0" t="0" r="4445" b="0"/>
            <wp:docPr id="4146980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1905" cy="3086100"/>
                    </a:xfrm>
                    <a:prstGeom prst="rect">
                      <a:avLst/>
                    </a:prstGeom>
                    <a:noFill/>
                    <a:ln>
                      <a:noFill/>
                    </a:ln>
                  </pic:spPr>
                </pic:pic>
              </a:graphicData>
            </a:graphic>
          </wp:inline>
        </w:drawing>
      </w:r>
    </w:p>
    <w:p w14:paraId="5EDA4CC5" w14:textId="77C00AEA" w:rsidR="00AC3817" w:rsidRDefault="00AC3817" w:rsidP="00AC3817">
      <w:pPr>
        <w:pStyle w:val="Abbildungstitel"/>
        <w:rPr>
          <w:rStyle w:val="Grundzfett"/>
        </w:rPr>
      </w:pPr>
      <w:r>
        <w:t>(Softzoll GmbH &amp; Co. KG, BPMN-Diagramm zum Prozess „Datenkonvertierung“, 2023)</w:t>
      </w:r>
    </w:p>
    <w:p w14:paraId="5842EF16" w14:textId="54C9DAC3" w:rsidR="0014049A" w:rsidRDefault="00AC3817" w:rsidP="00AC3817">
      <w:pPr>
        <w:pStyle w:val="Abbildungstitel"/>
      </w:pPr>
      <w:r w:rsidRPr="00AC3817">
        <w:rPr>
          <w:rStyle w:val="Grundzfett"/>
        </w:rPr>
        <w:t xml:space="preserve">Abb. </w:t>
      </w:r>
      <w:r w:rsidRPr="00AC3817">
        <w:rPr>
          <w:rStyle w:val="Grundzfett"/>
        </w:rPr>
        <w:fldChar w:fldCharType="begin"/>
      </w:r>
      <w:r w:rsidRPr="00AC3817">
        <w:rPr>
          <w:rStyle w:val="Grundzfett"/>
        </w:rPr>
        <w:instrText xml:space="preserve"> STYLEREF 1 \s </w:instrText>
      </w:r>
      <w:r w:rsidRPr="00AC3817">
        <w:rPr>
          <w:rStyle w:val="Grundzfett"/>
        </w:rPr>
        <w:fldChar w:fldCharType="separate"/>
      </w:r>
      <w:r w:rsidRPr="00AC3817">
        <w:rPr>
          <w:rStyle w:val="Grundzfett"/>
        </w:rPr>
        <w:t>6</w:t>
      </w:r>
      <w:r w:rsidRPr="00AC3817">
        <w:rPr>
          <w:rStyle w:val="Grundzfett"/>
        </w:rPr>
        <w:fldChar w:fldCharType="end"/>
      </w:r>
      <w:r w:rsidRPr="00AC3817">
        <w:rPr>
          <w:rStyle w:val="Grundzfett"/>
        </w:rPr>
        <w:t>.</w:t>
      </w:r>
      <w:r w:rsidRPr="00AC3817">
        <w:rPr>
          <w:rStyle w:val="Grundzfett"/>
        </w:rPr>
        <w:fldChar w:fldCharType="begin"/>
      </w:r>
      <w:r w:rsidRPr="00AC3817">
        <w:rPr>
          <w:rStyle w:val="Grundzfett"/>
        </w:rPr>
        <w:instrText xml:space="preserve"> SEQ Abb. \* ARABIC \s 1 </w:instrText>
      </w:r>
      <w:r w:rsidRPr="00AC3817">
        <w:rPr>
          <w:rStyle w:val="Grundzfett"/>
        </w:rPr>
        <w:fldChar w:fldCharType="separate"/>
      </w:r>
      <w:r w:rsidRPr="00AC3817">
        <w:rPr>
          <w:rStyle w:val="Grundzfett"/>
        </w:rPr>
        <w:t>2</w:t>
      </w:r>
      <w:r w:rsidRPr="00AC3817">
        <w:rPr>
          <w:rStyle w:val="Grundzfett"/>
        </w:rPr>
        <w:fldChar w:fldCharType="end"/>
      </w:r>
      <w:r w:rsidRPr="00AC3817">
        <w:rPr>
          <w:rStyle w:val="Grundzfett"/>
        </w:rPr>
        <w:t>:</w:t>
      </w:r>
      <w:r>
        <w:t xml:space="preserve"> Komponentendiagramm zu den identifizierten Systemkomponenten</w:t>
      </w:r>
    </w:p>
    <w:p w14:paraId="45313A81" w14:textId="77777777" w:rsidR="00AC3817" w:rsidRDefault="00AC3817" w:rsidP="00AC3817">
      <w:pPr>
        <w:pStyle w:val="Grundtext"/>
        <w:sectPr w:rsidR="00AC3817" w:rsidSect="00850CDC">
          <w:pgSz w:w="16838" w:h="11906" w:orient="landscape" w:code="9"/>
          <w:pgMar w:top="1701" w:right="1701" w:bottom="1701" w:left="1134" w:header="720" w:footer="720" w:gutter="0"/>
          <w:cols w:space="708"/>
          <w:docGrid w:linePitch="360"/>
        </w:sectPr>
      </w:pPr>
    </w:p>
    <w:p w14:paraId="2B7C2FA9" w14:textId="72552AAC" w:rsidR="00D41662" w:rsidRDefault="006F2687" w:rsidP="00D41662">
      <w:pPr>
        <w:pStyle w:val="berschrift1"/>
      </w:pPr>
      <w:r>
        <w:lastRenderedPageBreak/>
        <w:t>Entwurf</w:t>
      </w:r>
      <w:r w:rsidR="00BB7946">
        <w:t xml:space="preserve"> / Spezifikation</w:t>
      </w:r>
    </w:p>
    <w:p w14:paraId="266EFB24" w14:textId="3339686E" w:rsidR="00822BD5" w:rsidRDefault="006F2687" w:rsidP="00822BD5">
      <w:pPr>
        <w:pStyle w:val="Grundtext"/>
      </w:pPr>
      <w:r>
        <w:t xml:space="preserve">In der Entwurfsphase werden die in der Anforderungsanalyse identifizierten Anforderungen in ein </w:t>
      </w:r>
      <w:r w:rsidRPr="006F2687">
        <w:t>in ein Lösungskonzept</w:t>
      </w:r>
      <w:r>
        <w:t xml:space="preserve"> umgesetzt. Die Ergebnisse der Entwurfsphase </w:t>
      </w:r>
      <w:r>
        <w:t xml:space="preserve">sind z. B. </w:t>
      </w:r>
      <w:r w:rsidRPr="006F2687">
        <w:t>Lastenheft,</w:t>
      </w:r>
      <w:r>
        <w:t xml:space="preserve"> und </w:t>
      </w:r>
      <w:r w:rsidRPr="006F2687">
        <w:t>Systemspezifikation</w:t>
      </w:r>
      <w:r>
        <w:t xml:space="preserve">. Darin werden die </w:t>
      </w:r>
      <w:r w:rsidRPr="006F2687">
        <w:t>Eigenschaften de</w:t>
      </w:r>
      <w:r>
        <w:t>r</w:t>
      </w:r>
      <w:r w:rsidRPr="006F2687">
        <w:t xml:space="preserve"> zu entwickelnden</w:t>
      </w:r>
      <w:r>
        <w:t xml:space="preserve"> Software beschrieben</w:t>
      </w:r>
      <w:r w:rsidR="00822BD5">
        <w:t xml:space="preserve"> und im weiteren Verlauf s</w:t>
      </w:r>
      <w:r w:rsidR="00822BD5" w:rsidRPr="006F2687">
        <w:t>ystematisch konkretisiert</w:t>
      </w:r>
      <w:r w:rsidR="00D44BDF">
        <w:t xml:space="preserve">. </w:t>
      </w:r>
      <w:r w:rsidR="00320C43">
        <w:t>In den</w:t>
      </w:r>
      <w:r w:rsidR="00822BD5" w:rsidRPr="006F2687">
        <w:t xml:space="preserve"> Entwurfsentscheidungen </w:t>
      </w:r>
      <w:r w:rsidR="00320C43">
        <w:t xml:space="preserve">werden die </w:t>
      </w:r>
      <w:r w:rsidR="00320C43" w:rsidRPr="006F2687">
        <w:t>Ergebnisse</w:t>
      </w:r>
      <w:r w:rsidR="00320C43">
        <w:t xml:space="preserve"> zu den beschriebenen Eigenschaften</w:t>
      </w:r>
      <w:r w:rsidR="00822BD5" w:rsidRPr="006F2687">
        <w:t xml:space="preserve"> umgesetzt</w:t>
      </w:r>
      <w:r w:rsidR="00C67FE9">
        <w:t xml:space="preserve"> </w:t>
      </w:r>
      <w:r w:rsidR="00C67FE9">
        <w:fldChar w:fldCharType="begin"/>
      </w:r>
      <w:r w:rsidR="00C67FE9">
        <w:instrText xml:space="preserve"> ADDIN ZOTERO_ITEM CSL_CITATION {"citationID":"RDsQsWio","properties":{"formattedCitation":"(Vgl. Beifuss &amp; Holzbaur, (2020), S. 72)","plainCitation":"(Vgl. Beifuss &amp; Holzbaur, (2020), S. 72)","noteIndex":0},"citationItems":[{"id":846,"uris":["http://zotero.org/users/10411486/items/SISFKAIE"],"itemData":{"id":846,"type":"book","collection-title":"essentials","event-place":"Wiesbaden","ISBN":"978-3-658-32663-0","language":"de","note":"DOI: 10.1007/978-3-658-32664-7","publisher":"Springer Fachmedien Wiesbaden","publisher-place":"Wiesbaden","source":"DOI.org (Crossref)","title":"Projektmanagement für Studierende: Strategie und Methode für ein erfolgreiches Studium","title-short":"Projektmanagement für Studierende","URL":"http://link.springer.com/10.1007/978-3-658-32664-7","author":[{"family":"Beifuss","given":"Annika"},{"family":"Holzbaur","given":"Ulrich"}],"accessed":{"date-parts":[["2023",7,24]]},"issued":{"date-parts":[["2020"]]}},"locator":"72","label":"page"}],"schema":"https://github.com/citation-style-language/schema/raw/master/csl-citation.json"} </w:instrText>
      </w:r>
      <w:r w:rsidR="00C67FE9">
        <w:fldChar w:fldCharType="separate"/>
      </w:r>
      <w:r w:rsidR="00C67FE9" w:rsidRPr="00C67FE9">
        <w:t>(Vgl. Beifuss &amp; Holzbaur, (2020), S. 72)</w:t>
      </w:r>
      <w:r w:rsidR="00C67FE9">
        <w:fldChar w:fldCharType="end"/>
      </w:r>
      <w:r w:rsidR="00BB7946">
        <w:t xml:space="preserve">. </w:t>
      </w:r>
    </w:p>
    <w:p w14:paraId="2EC88CC9" w14:textId="1967FD61" w:rsidR="0026787A" w:rsidRDefault="00BB7946" w:rsidP="0026787A">
      <w:pPr>
        <w:pStyle w:val="Grundtext"/>
      </w:pPr>
      <w:r>
        <w:t xml:space="preserve">Dabei </w:t>
      </w:r>
      <w:r>
        <w:t>werden</w:t>
      </w:r>
      <w:r>
        <w:t xml:space="preserve"> die </w:t>
      </w:r>
      <w:r w:rsidRPr="00BB7946">
        <w:t xml:space="preserve">Analysemodelle </w:t>
      </w:r>
      <w:r>
        <w:t xml:space="preserve">und Anforderungen sukzessive </w:t>
      </w:r>
      <w:r w:rsidRPr="00BB7946">
        <w:t>verfeiner</w:t>
      </w:r>
      <w:r>
        <w:t xml:space="preserve">t, ergänzt und konkretisiert. Das Ergebnis der Spezifikation und des Entwurfs </w:t>
      </w:r>
      <w:proofErr w:type="spellStart"/>
      <w:r>
        <w:t>st</w:t>
      </w:r>
      <w:proofErr w:type="spellEnd"/>
      <w:r>
        <w:t xml:space="preserve"> die Vorgabe für </w:t>
      </w:r>
      <w:r w:rsidRPr="00BB7946">
        <w:t>die Implementierung der Software erlauben.</w:t>
      </w:r>
      <w:r>
        <w:t xml:space="preserve"> </w:t>
      </w:r>
      <w:r w:rsidR="00C1494E">
        <w:t>In den Entwurfsentscheidungen sind die GUI</w:t>
      </w:r>
      <w:r w:rsidR="00C1494E" w:rsidRPr="00BB7946">
        <w:t xml:space="preserve">, die Programmiersprache, das Datenbanksystem, mögliche Verteilungskonzepte, Komponentenwiederverwendung und </w:t>
      </w:r>
      <w:r w:rsidR="00C1494E">
        <w:t xml:space="preserve">andere Aspekte </w:t>
      </w:r>
      <w:r w:rsidR="00C1494E" w:rsidRPr="00BB7946">
        <w:t>zu berücksichtigen</w:t>
      </w:r>
      <w:r w:rsidR="00C1494E">
        <w:t xml:space="preserve">. Die </w:t>
      </w:r>
      <w:r w:rsidR="0026787A">
        <w:t xml:space="preserve">Qualität der </w:t>
      </w:r>
      <w:r w:rsidR="00C1494E" w:rsidRPr="00BB7946">
        <w:t xml:space="preserve">Entwurfsmodelle </w:t>
      </w:r>
      <w:r w:rsidR="0026787A">
        <w:t xml:space="preserve">muss in der </w:t>
      </w:r>
      <w:r w:rsidR="0026787A" w:rsidRPr="00BB7946">
        <w:t>Implementierung</w:t>
      </w:r>
      <w:r w:rsidR="0026787A">
        <w:t xml:space="preserve"> eine </w:t>
      </w:r>
      <w:r w:rsidR="0026787A" w:rsidRPr="00BB7946">
        <w:t>Verfeinerung des Entwurfs</w:t>
      </w:r>
      <w:r w:rsidR="0026787A">
        <w:t xml:space="preserve"> ermöglichen </w:t>
      </w:r>
      <w:r w:rsidR="0026787A">
        <w:fldChar w:fldCharType="begin"/>
      </w:r>
      <w:r w:rsidR="0026787A">
        <w:instrText xml:space="preserve"> ADDIN ZOTERO_ITEM CSL_CITATION {"citationID":"b3X4LgOX","properties":{"formattedCitation":"(Vgl. Alpar et al., (2023), S. 458)","plainCitation":"(Vgl. Alpar et al., (2023), S. 458)","noteIndex":0},"citationItems":[{"id":833,"uris":["http://zotero.org/users/10411486/items/TNMHKFRS"],"itemData":{"id":833,"type":"book","event-place":"Wiesbaden","ISBN":"978-3-658-40351-5","language":"de","note":"DOI: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458","label":"page"}],"schema":"https://github.com/citation-style-language/schema/raw/master/csl-citation.json"} </w:instrText>
      </w:r>
      <w:r w:rsidR="0026787A">
        <w:fldChar w:fldCharType="separate"/>
      </w:r>
      <w:r w:rsidR="0026787A" w:rsidRPr="0026787A">
        <w:t>(Vgl. Alpar et al., (2023), S. 458)</w:t>
      </w:r>
      <w:r w:rsidR="0026787A">
        <w:fldChar w:fldCharType="end"/>
      </w:r>
    </w:p>
    <w:p w14:paraId="7DF099CF" w14:textId="32D29D69" w:rsidR="00BB7946" w:rsidRDefault="00BA66EB" w:rsidP="00822BD5">
      <w:pPr>
        <w:pStyle w:val="Grundtext"/>
      </w:pPr>
      <w:r>
        <w:t>Diese Methodik für das Projektmanagement in der Softwareentwicklung beschreibt auch die Tätigkeiten, die in der Entwurfs</w:t>
      </w:r>
      <w:r>
        <w:noBreakHyphen/>
        <w:t xml:space="preserve"> und </w:t>
      </w:r>
      <w:r w:rsidR="00727843">
        <w:t>S</w:t>
      </w:r>
      <w:r>
        <w:t>pe</w:t>
      </w:r>
      <w:r w:rsidR="00727843">
        <w:t>z</w:t>
      </w:r>
      <w:r>
        <w:t xml:space="preserve">ifikationsphase </w:t>
      </w:r>
      <w:r w:rsidR="00727843">
        <w:t xml:space="preserve">ausgeführt wurden. Anhand der in der </w:t>
      </w:r>
      <w:r w:rsidR="00727843">
        <w:fldChar w:fldCharType="begin"/>
      </w:r>
      <w:r w:rsidR="00727843">
        <w:instrText xml:space="preserve"> REF _Ref141121592 \h </w:instrText>
      </w:r>
      <w:r w:rsidR="00727843">
        <w:fldChar w:fldCharType="separate"/>
      </w:r>
      <w:r w:rsidR="00727843" w:rsidRPr="00A173F1">
        <w:rPr>
          <w:bCs/>
        </w:rPr>
        <w:t>Anforderungsanalyse</w:t>
      </w:r>
      <w:r w:rsidR="00727843">
        <w:rPr>
          <w:bCs/>
        </w:rPr>
        <w:t xml:space="preserve"> (</w:t>
      </w:r>
      <w:r w:rsidR="00727843" w:rsidRPr="00A173F1">
        <w:rPr>
          <w:bCs/>
        </w:rPr>
        <w:t>Requirements Engineering</w:t>
      </w:r>
      <w:r w:rsidR="00727843">
        <w:rPr>
          <w:bCs/>
        </w:rPr>
        <w:t>)</w:t>
      </w:r>
      <w:r w:rsidR="00727843">
        <w:fldChar w:fldCharType="end"/>
      </w:r>
      <w:r w:rsidR="00727843">
        <w:t xml:space="preserve"> identifizierten Anforderungen wurden die Eigenschaften der zu entwickelnden Software spezifiziert und das Konzept sowie die Entwurfsentscheidungen erarbeitet. Die wichtigsten Entwurfsentscheidungen sind </w:t>
      </w:r>
      <w:r w:rsidR="000D5A18">
        <w:t>folgender Tabelle zusammengefasst.</w:t>
      </w:r>
    </w:p>
    <w:p w14:paraId="4DFBCB19" w14:textId="34D56EE8" w:rsidR="00CC2051" w:rsidRDefault="00CC2051" w:rsidP="00CC2051">
      <w:pPr>
        <w:pStyle w:val="Tabellentitel"/>
      </w:pPr>
      <w:r w:rsidRPr="00CC2051">
        <w:rPr>
          <w:rStyle w:val="Grundzfett"/>
        </w:rPr>
        <w:t xml:space="preserve">Tab.  </w:t>
      </w:r>
      <w:r w:rsidRPr="00CC2051">
        <w:rPr>
          <w:rStyle w:val="Grundzfett"/>
        </w:rPr>
        <w:fldChar w:fldCharType="begin"/>
      </w:r>
      <w:r w:rsidRPr="00CC2051">
        <w:rPr>
          <w:rStyle w:val="Grundzfett"/>
        </w:rPr>
        <w:instrText xml:space="preserve"> STYLEREF 1 \s </w:instrText>
      </w:r>
      <w:r w:rsidRPr="00CC2051">
        <w:rPr>
          <w:rStyle w:val="Grundzfett"/>
        </w:rPr>
        <w:fldChar w:fldCharType="separate"/>
      </w:r>
      <w:r w:rsidRPr="00CC2051">
        <w:rPr>
          <w:rStyle w:val="Grundzfett"/>
        </w:rPr>
        <w:t>7</w:t>
      </w:r>
      <w:r w:rsidRPr="00CC2051">
        <w:rPr>
          <w:rStyle w:val="Grundzfett"/>
        </w:rPr>
        <w:fldChar w:fldCharType="end"/>
      </w:r>
      <w:r w:rsidRPr="00CC2051">
        <w:rPr>
          <w:rStyle w:val="Grundzfett"/>
        </w:rPr>
        <w:t>.</w:t>
      </w:r>
      <w:r w:rsidRPr="00CC2051">
        <w:rPr>
          <w:rStyle w:val="Grundzfett"/>
        </w:rPr>
        <w:fldChar w:fldCharType="begin"/>
      </w:r>
      <w:r w:rsidRPr="00CC2051">
        <w:rPr>
          <w:rStyle w:val="Grundzfett"/>
        </w:rPr>
        <w:instrText xml:space="preserve"> SEQ Tab._ \* ARABIC \s 1 </w:instrText>
      </w:r>
      <w:r w:rsidRPr="00CC2051">
        <w:rPr>
          <w:rStyle w:val="Grundzfett"/>
        </w:rPr>
        <w:fldChar w:fldCharType="separate"/>
      </w:r>
      <w:r w:rsidRPr="00CC2051">
        <w:rPr>
          <w:rStyle w:val="Grundzfett"/>
        </w:rPr>
        <w:t>1</w:t>
      </w:r>
      <w:r w:rsidRPr="00CC2051">
        <w:rPr>
          <w:rStyle w:val="Grundzfett"/>
        </w:rPr>
        <w:fldChar w:fldCharType="end"/>
      </w:r>
      <w:r w:rsidRPr="00CC2051">
        <w:rPr>
          <w:rStyle w:val="Grundzfett"/>
        </w:rPr>
        <w:t>:</w:t>
      </w:r>
      <w:r>
        <w:t xml:space="preserve"> Spezifikation und Entwurfsentscheidungen</w:t>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4111"/>
      </w:tblGrid>
      <w:tr w:rsidR="00A20979" w:rsidRPr="0091658C" w14:paraId="06AB1FEE" w14:textId="77777777" w:rsidTr="00887903">
        <w:tc>
          <w:tcPr>
            <w:tcW w:w="8435" w:type="dxa"/>
            <w:gridSpan w:val="3"/>
          </w:tcPr>
          <w:p w14:paraId="40DAD802" w14:textId="63D76863" w:rsidR="00A20979" w:rsidRPr="0091658C" w:rsidRDefault="00A20979" w:rsidP="00403811">
            <w:pPr>
              <w:pStyle w:val="Tabellentext"/>
              <w:rPr>
                <w:rStyle w:val="Grundzfett"/>
                <w:sz w:val="24"/>
                <w:szCs w:val="24"/>
              </w:rPr>
            </w:pPr>
            <w:r>
              <w:rPr>
                <w:rStyle w:val="Grundzfett"/>
                <w:sz w:val="24"/>
                <w:szCs w:val="24"/>
              </w:rPr>
              <w:t>Entwurf / Spezifikation zur Software „Progress Monitor“</w:t>
            </w:r>
          </w:p>
        </w:tc>
      </w:tr>
      <w:tr w:rsidR="00A20979" w:rsidRPr="0091658C" w14:paraId="2C8C3936" w14:textId="77777777" w:rsidTr="00887903">
        <w:tc>
          <w:tcPr>
            <w:tcW w:w="8435" w:type="dxa"/>
            <w:gridSpan w:val="3"/>
          </w:tcPr>
          <w:p w14:paraId="61F27F4E" w14:textId="77777777" w:rsidR="00A20979" w:rsidRDefault="00A20979" w:rsidP="00403811">
            <w:pPr>
              <w:pStyle w:val="Tabellentext"/>
              <w:rPr>
                <w:rStyle w:val="Grundzfett"/>
                <w:sz w:val="24"/>
                <w:szCs w:val="24"/>
              </w:rPr>
            </w:pPr>
            <w:r>
              <w:rPr>
                <w:rStyle w:val="Grundzfett"/>
                <w:sz w:val="24"/>
                <w:szCs w:val="24"/>
              </w:rPr>
              <w:t>Zweck:</w:t>
            </w:r>
          </w:p>
          <w:p w14:paraId="5D29CB2F"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Überwachung der Datenkonvertierungen</w:t>
            </w:r>
          </w:p>
          <w:p w14:paraId="54EB85FB"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Analyse der Datenkonvertierungen</w:t>
            </w:r>
          </w:p>
          <w:p w14:paraId="6BA81B0F"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Fehleranalyse</w:t>
            </w:r>
          </w:p>
          <w:p w14:paraId="02E5E9F9"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Unterstützung im fachlichen und technischen Support</w:t>
            </w:r>
          </w:p>
          <w:p w14:paraId="4844733B"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Qualitätssicherung, Qualitätsverbesserung</w:t>
            </w:r>
          </w:p>
          <w:p w14:paraId="2AAF8CA8"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Schulung von Kunden und Mitarbeitenden</w:t>
            </w:r>
          </w:p>
          <w:p w14:paraId="1CCFD2FA" w14:textId="15328400" w:rsidR="00A20979" w:rsidRPr="00A20979" w:rsidRDefault="00A20979" w:rsidP="00A20979">
            <w:pPr>
              <w:pStyle w:val="Tabellentext"/>
              <w:rPr>
                <w:rStyle w:val="Grundzfett"/>
                <w:b w:val="0"/>
                <w:sz w:val="24"/>
                <w:szCs w:val="24"/>
              </w:rPr>
            </w:pPr>
          </w:p>
        </w:tc>
      </w:tr>
      <w:tr w:rsidR="00A20979" w:rsidRPr="0091658C" w14:paraId="305E7AE4" w14:textId="77777777" w:rsidTr="00887903">
        <w:tc>
          <w:tcPr>
            <w:tcW w:w="8435" w:type="dxa"/>
            <w:gridSpan w:val="3"/>
          </w:tcPr>
          <w:p w14:paraId="60DA0C53" w14:textId="322DB418" w:rsidR="00A20979" w:rsidRDefault="005D62A9" w:rsidP="00403811">
            <w:pPr>
              <w:pStyle w:val="Tabellentext"/>
              <w:rPr>
                <w:rStyle w:val="Grundzfett"/>
                <w:sz w:val="24"/>
                <w:szCs w:val="24"/>
              </w:rPr>
            </w:pPr>
            <w:r>
              <w:rPr>
                <w:rStyle w:val="Grundzfett"/>
                <w:sz w:val="24"/>
                <w:szCs w:val="24"/>
              </w:rPr>
              <w:t>Software</w:t>
            </w:r>
          </w:p>
        </w:tc>
      </w:tr>
      <w:tr w:rsidR="00A20979" w:rsidRPr="0091658C" w14:paraId="1708699B" w14:textId="77777777" w:rsidTr="00887903">
        <w:tc>
          <w:tcPr>
            <w:tcW w:w="497" w:type="dxa"/>
          </w:tcPr>
          <w:p w14:paraId="0729EB94" w14:textId="77777777" w:rsidR="00A20979" w:rsidRPr="0091658C" w:rsidRDefault="00A20979" w:rsidP="00403811">
            <w:pPr>
              <w:pStyle w:val="Tabellentext"/>
              <w:rPr>
                <w:rStyle w:val="Grundzfett"/>
                <w:sz w:val="24"/>
                <w:szCs w:val="24"/>
              </w:rPr>
            </w:pPr>
            <w:r>
              <w:rPr>
                <w:rStyle w:val="Grundzfett"/>
                <w:sz w:val="24"/>
                <w:szCs w:val="24"/>
              </w:rPr>
              <w:t>Nr.</w:t>
            </w:r>
          </w:p>
        </w:tc>
        <w:tc>
          <w:tcPr>
            <w:tcW w:w="3827" w:type="dxa"/>
          </w:tcPr>
          <w:p w14:paraId="6E3F4AE1" w14:textId="6F95357C" w:rsidR="00A20979" w:rsidRPr="0091658C" w:rsidRDefault="000020B5" w:rsidP="00403811">
            <w:pPr>
              <w:pStyle w:val="Tabellentext"/>
              <w:rPr>
                <w:rStyle w:val="Grundzfett"/>
                <w:sz w:val="24"/>
                <w:szCs w:val="24"/>
              </w:rPr>
            </w:pPr>
            <w:r>
              <w:rPr>
                <w:rStyle w:val="Grundzfett"/>
                <w:sz w:val="24"/>
                <w:szCs w:val="24"/>
              </w:rPr>
              <w:t>Spezifikation</w:t>
            </w:r>
          </w:p>
        </w:tc>
        <w:tc>
          <w:tcPr>
            <w:tcW w:w="4111" w:type="dxa"/>
          </w:tcPr>
          <w:p w14:paraId="0D2889D6" w14:textId="3221CBB4" w:rsidR="00A20979" w:rsidRPr="0091658C" w:rsidRDefault="005A6702" w:rsidP="00403811">
            <w:pPr>
              <w:pStyle w:val="Tabellentext"/>
              <w:rPr>
                <w:rStyle w:val="Grundzfett"/>
                <w:sz w:val="24"/>
                <w:szCs w:val="24"/>
              </w:rPr>
            </w:pPr>
            <w:r>
              <w:rPr>
                <w:rStyle w:val="Grundzfett"/>
                <w:sz w:val="24"/>
                <w:szCs w:val="24"/>
              </w:rPr>
              <w:t>Anforderung</w:t>
            </w:r>
          </w:p>
        </w:tc>
      </w:tr>
      <w:tr w:rsidR="00A20979" w:rsidRPr="0091658C" w14:paraId="2281585A" w14:textId="77777777" w:rsidTr="00887903">
        <w:tc>
          <w:tcPr>
            <w:tcW w:w="497" w:type="dxa"/>
          </w:tcPr>
          <w:p w14:paraId="38C829B7" w14:textId="5BD61836" w:rsidR="00A20979" w:rsidRPr="0091658C" w:rsidRDefault="00A20979" w:rsidP="00562C87">
            <w:pPr>
              <w:pStyle w:val="Tabellentext"/>
              <w:numPr>
                <w:ilvl w:val="0"/>
                <w:numId w:val="44"/>
              </w:numPr>
              <w:tabs>
                <w:tab w:val="left" w:pos="525"/>
              </w:tabs>
              <w:ind w:left="8" w:right="218" w:firstLine="0"/>
              <w:rPr>
                <w:sz w:val="24"/>
                <w:szCs w:val="24"/>
              </w:rPr>
            </w:pPr>
          </w:p>
        </w:tc>
        <w:tc>
          <w:tcPr>
            <w:tcW w:w="3827" w:type="dxa"/>
          </w:tcPr>
          <w:p w14:paraId="71F5131D" w14:textId="222479D8" w:rsidR="00A20979" w:rsidRPr="0091658C" w:rsidRDefault="000020B5" w:rsidP="00562C87">
            <w:pPr>
              <w:pStyle w:val="Tabellentext"/>
              <w:rPr>
                <w:sz w:val="24"/>
                <w:szCs w:val="24"/>
              </w:rPr>
            </w:pPr>
            <w:r>
              <w:rPr>
                <w:sz w:val="24"/>
                <w:szCs w:val="24"/>
              </w:rPr>
              <w:t xml:space="preserve">Die Software wird </w:t>
            </w:r>
            <w:r w:rsidR="005A6702">
              <w:rPr>
                <w:sz w:val="24"/>
                <w:szCs w:val="24"/>
              </w:rPr>
              <w:t xml:space="preserve">für die </w:t>
            </w:r>
            <w:r>
              <w:rPr>
                <w:sz w:val="24"/>
                <w:szCs w:val="24"/>
              </w:rPr>
              <w:t>aktuelle</w:t>
            </w:r>
            <w:r w:rsidR="005A6702">
              <w:rPr>
                <w:sz w:val="24"/>
                <w:szCs w:val="24"/>
              </w:rPr>
              <w:t xml:space="preserve"> Version der </w:t>
            </w:r>
            <w:r>
              <w:rPr>
                <w:sz w:val="24"/>
                <w:szCs w:val="24"/>
              </w:rPr>
              <w:t xml:space="preserve">Java </w:t>
            </w:r>
            <w:r w:rsidR="005A6702" w:rsidRPr="005A6702">
              <w:rPr>
                <w:sz w:val="24"/>
                <w:szCs w:val="24"/>
              </w:rPr>
              <w:t>Runtime Environment</w:t>
            </w:r>
            <w:r w:rsidR="005A6702">
              <w:rPr>
                <w:sz w:val="24"/>
                <w:szCs w:val="24"/>
              </w:rPr>
              <w:t xml:space="preserve"> (JRE) </w:t>
            </w:r>
            <w:r>
              <w:rPr>
                <w:sz w:val="24"/>
                <w:szCs w:val="24"/>
              </w:rPr>
              <w:t>entwickelt</w:t>
            </w:r>
          </w:p>
        </w:tc>
        <w:tc>
          <w:tcPr>
            <w:tcW w:w="4111" w:type="dxa"/>
          </w:tcPr>
          <w:p w14:paraId="61EB443B" w14:textId="5574C363" w:rsidR="00A20979" w:rsidRPr="00562C87" w:rsidRDefault="005A6702" w:rsidP="00403811">
            <w:pPr>
              <w:pStyle w:val="Tabellentext"/>
              <w:rPr>
                <w:b/>
                <w:bCs/>
                <w:sz w:val="24"/>
                <w:szCs w:val="24"/>
              </w:rPr>
            </w:pPr>
            <w:r w:rsidRPr="00FA4227">
              <w:rPr>
                <w:sz w:val="24"/>
                <w:szCs w:val="24"/>
              </w:rPr>
              <w:t xml:space="preserve">Die Software muss </w:t>
            </w:r>
            <w:r w:rsidRPr="00FA4227">
              <w:rPr>
                <w:sz w:val="24"/>
                <w:szCs w:val="24"/>
              </w:rPr>
              <w:t>unabhängig vom Betriebssystem nutzbar</w:t>
            </w:r>
            <w:r w:rsidRPr="00FA4227">
              <w:rPr>
                <w:sz w:val="24"/>
                <w:szCs w:val="24"/>
              </w:rPr>
              <w:t xml:space="preserve"> sein</w:t>
            </w:r>
          </w:p>
        </w:tc>
      </w:tr>
    </w:tbl>
    <w:p w14:paraId="4C2860B1" w14:textId="77777777" w:rsidR="005D62A9" w:rsidRDefault="005D62A9">
      <w:pPr>
        <w:rPr>
          <w:szCs w:val="20"/>
        </w:rPr>
      </w:pPr>
      <w:r>
        <w:br w:type="page"/>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2556CB" w:rsidRPr="0091658C" w14:paraId="444AB9B7" w14:textId="77777777" w:rsidTr="00887903">
        <w:tc>
          <w:tcPr>
            <w:tcW w:w="8435" w:type="dxa"/>
            <w:gridSpan w:val="3"/>
          </w:tcPr>
          <w:p w14:paraId="2E38636B" w14:textId="77777777" w:rsidR="002556CB" w:rsidRDefault="002556CB" w:rsidP="00403811">
            <w:pPr>
              <w:pStyle w:val="Tabellentext"/>
              <w:rPr>
                <w:rStyle w:val="Grundzfett"/>
                <w:sz w:val="24"/>
                <w:szCs w:val="24"/>
              </w:rPr>
            </w:pPr>
            <w:r>
              <w:rPr>
                <w:rStyle w:val="Grundzfett"/>
                <w:sz w:val="24"/>
                <w:szCs w:val="24"/>
              </w:rPr>
              <w:lastRenderedPageBreak/>
              <w:t>Software</w:t>
            </w:r>
          </w:p>
        </w:tc>
      </w:tr>
      <w:tr w:rsidR="002556CB" w:rsidRPr="0091658C" w14:paraId="128122BB" w14:textId="77777777" w:rsidTr="00887903">
        <w:tc>
          <w:tcPr>
            <w:tcW w:w="781" w:type="dxa"/>
          </w:tcPr>
          <w:p w14:paraId="01C38404" w14:textId="77777777" w:rsidR="002556CB" w:rsidRPr="0091658C" w:rsidRDefault="002556CB" w:rsidP="00403811">
            <w:pPr>
              <w:pStyle w:val="Tabellentext"/>
              <w:rPr>
                <w:rStyle w:val="Grundzfett"/>
                <w:sz w:val="24"/>
                <w:szCs w:val="24"/>
              </w:rPr>
            </w:pPr>
            <w:r>
              <w:rPr>
                <w:rStyle w:val="Grundzfett"/>
                <w:sz w:val="24"/>
                <w:szCs w:val="24"/>
              </w:rPr>
              <w:t>Nr.</w:t>
            </w:r>
          </w:p>
        </w:tc>
        <w:tc>
          <w:tcPr>
            <w:tcW w:w="3827" w:type="dxa"/>
          </w:tcPr>
          <w:p w14:paraId="44AC3B76" w14:textId="77777777" w:rsidR="002556CB" w:rsidRPr="0091658C" w:rsidRDefault="002556CB" w:rsidP="00403811">
            <w:pPr>
              <w:pStyle w:val="Tabellentext"/>
              <w:rPr>
                <w:rStyle w:val="Grundzfett"/>
                <w:sz w:val="24"/>
                <w:szCs w:val="24"/>
              </w:rPr>
            </w:pPr>
            <w:r>
              <w:rPr>
                <w:rStyle w:val="Grundzfett"/>
                <w:sz w:val="24"/>
                <w:szCs w:val="24"/>
              </w:rPr>
              <w:t>Spezifikation</w:t>
            </w:r>
          </w:p>
        </w:tc>
        <w:tc>
          <w:tcPr>
            <w:tcW w:w="3827" w:type="dxa"/>
          </w:tcPr>
          <w:p w14:paraId="1E71E594" w14:textId="77777777" w:rsidR="002556CB" w:rsidRPr="0091658C" w:rsidRDefault="002556CB" w:rsidP="00403811">
            <w:pPr>
              <w:pStyle w:val="Tabellentext"/>
              <w:rPr>
                <w:rStyle w:val="Grundzfett"/>
                <w:sz w:val="24"/>
                <w:szCs w:val="24"/>
              </w:rPr>
            </w:pPr>
            <w:r>
              <w:rPr>
                <w:rStyle w:val="Grundzfett"/>
                <w:sz w:val="24"/>
                <w:szCs w:val="24"/>
              </w:rPr>
              <w:t>Anforderung</w:t>
            </w:r>
          </w:p>
        </w:tc>
      </w:tr>
      <w:tr w:rsidR="002556CB" w:rsidRPr="0091658C" w14:paraId="13071A5E" w14:textId="77777777" w:rsidTr="00887903">
        <w:tc>
          <w:tcPr>
            <w:tcW w:w="781" w:type="dxa"/>
          </w:tcPr>
          <w:p w14:paraId="7F1E09BD" w14:textId="42DA3DB4" w:rsidR="002556CB" w:rsidRPr="0091658C" w:rsidRDefault="002556CB" w:rsidP="00BA5BB6">
            <w:pPr>
              <w:pStyle w:val="Tabellentext"/>
              <w:numPr>
                <w:ilvl w:val="0"/>
                <w:numId w:val="44"/>
              </w:numPr>
              <w:ind w:left="6" w:firstLine="0"/>
              <w:rPr>
                <w:sz w:val="24"/>
                <w:szCs w:val="24"/>
              </w:rPr>
            </w:pPr>
          </w:p>
        </w:tc>
        <w:tc>
          <w:tcPr>
            <w:tcW w:w="3827" w:type="dxa"/>
          </w:tcPr>
          <w:p w14:paraId="3E68A580" w14:textId="069A49F8" w:rsidR="002556CB" w:rsidRPr="0091658C" w:rsidRDefault="002556CB" w:rsidP="00403811">
            <w:pPr>
              <w:pStyle w:val="Tabellentext"/>
              <w:rPr>
                <w:sz w:val="24"/>
                <w:szCs w:val="24"/>
              </w:rPr>
            </w:pPr>
            <w:r>
              <w:rPr>
                <w:sz w:val="24"/>
                <w:szCs w:val="24"/>
              </w:rPr>
              <w:t xml:space="preserve">Das zugrundeliegende RDBMS ist MySQL, Version </w:t>
            </w:r>
            <w:r w:rsidR="00114807">
              <w:rPr>
                <w:sz w:val="24"/>
                <w:szCs w:val="24"/>
              </w:rPr>
              <w:t>5.0.45-community-nt</w:t>
            </w:r>
          </w:p>
        </w:tc>
        <w:tc>
          <w:tcPr>
            <w:tcW w:w="3827" w:type="dxa"/>
          </w:tcPr>
          <w:p w14:paraId="4C24371A" w14:textId="77777777" w:rsidR="00887903" w:rsidRDefault="00031B99" w:rsidP="003302CB">
            <w:pPr>
              <w:pStyle w:val="Tabellentext"/>
              <w:rPr>
                <w:sz w:val="24"/>
                <w:szCs w:val="24"/>
              </w:rPr>
            </w:pPr>
            <w:r>
              <w:rPr>
                <w:sz w:val="24"/>
                <w:szCs w:val="24"/>
              </w:rPr>
              <w:t xml:space="preserve">Nutzung einer gemeinsamen Datenbasis für den EDIFACT-Konverter und die </w:t>
            </w:r>
            <w:r w:rsidR="003302CB">
              <w:rPr>
                <w:sz w:val="24"/>
                <w:szCs w:val="24"/>
              </w:rPr>
              <w:t xml:space="preserve">Software </w:t>
            </w:r>
          </w:p>
          <w:p w14:paraId="4FA1F37E" w14:textId="0CFFCB3A" w:rsidR="002556CB" w:rsidRPr="0091658C" w:rsidRDefault="003302CB" w:rsidP="003302CB">
            <w:pPr>
              <w:pStyle w:val="Tabellentext"/>
              <w:rPr>
                <w:sz w:val="24"/>
                <w:szCs w:val="24"/>
              </w:rPr>
            </w:pPr>
            <w:r>
              <w:rPr>
                <w:sz w:val="24"/>
                <w:szCs w:val="24"/>
              </w:rPr>
              <w:t>„Progress Monitor“</w:t>
            </w:r>
          </w:p>
        </w:tc>
      </w:tr>
      <w:tr w:rsidR="009104C4" w:rsidRPr="0091658C" w14:paraId="777929BD" w14:textId="77777777" w:rsidTr="00887903">
        <w:tc>
          <w:tcPr>
            <w:tcW w:w="781" w:type="dxa"/>
          </w:tcPr>
          <w:p w14:paraId="29A3E628" w14:textId="7CD40D4E" w:rsidR="009104C4" w:rsidRPr="0091658C" w:rsidRDefault="009104C4" w:rsidP="00BA5BB6">
            <w:pPr>
              <w:pStyle w:val="Tabellentext"/>
              <w:numPr>
                <w:ilvl w:val="0"/>
                <w:numId w:val="44"/>
              </w:numPr>
              <w:ind w:left="6" w:right="187" w:firstLine="0"/>
              <w:rPr>
                <w:sz w:val="24"/>
                <w:szCs w:val="24"/>
              </w:rPr>
            </w:pPr>
          </w:p>
        </w:tc>
        <w:tc>
          <w:tcPr>
            <w:tcW w:w="3827" w:type="dxa"/>
          </w:tcPr>
          <w:p w14:paraId="0FC168B2" w14:textId="77777777" w:rsidR="009104C4" w:rsidRPr="0091658C" w:rsidRDefault="009104C4" w:rsidP="00EF0CDB">
            <w:pPr>
              <w:pStyle w:val="Tabellentext"/>
              <w:rPr>
                <w:sz w:val="24"/>
                <w:szCs w:val="24"/>
              </w:rPr>
            </w:pPr>
            <w:r>
              <w:rPr>
                <w:sz w:val="24"/>
                <w:szCs w:val="24"/>
              </w:rPr>
              <w:t>Als Webserver wird Apache Tomcat eingesetzt.</w:t>
            </w:r>
          </w:p>
        </w:tc>
        <w:tc>
          <w:tcPr>
            <w:tcW w:w="3827" w:type="dxa"/>
          </w:tcPr>
          <w:p w14:paraId="13A9E314" w14:textId="7E432FB1" w:rsidR="009104C4" w:rsidRPr="0091658C" w:rsidRDefault="009104C4" w:rsidP="009104C4">
            <w:pPr>
              <w:pStyle w:val="Tabellentext"/>
              <w:rPr>
                <w:sz w:val="24"/>
                <w:szCs w:val="24"/>
              </w:rPr>
            </w:pPr>
            <w:r>
              <w:rPr>
                <w:sz w:val="24"/>
                <w:szCs w:val="24"/>
              </w:rPr>
              <w:t>Für den Webserver soll etablierte Open-Source-Software eingesetzt werden</w:t>
            </w:r>
          </w:p>
        </w:tc>
      </w:tr>
      <w:tr w:rsidR="003302CB" w:rsidRPr="0091658C" w14:paraId="63BB1395" w14:textId="77777777" w:rsidTr="00887903">
        <w:tc>
          <w:tcPr>
            <w:tcW w:w="781" w:type="dxa"/>
          </w:tcPr>
          <w:p w14:paraId="799FAD84" w14:textId="6E0F5814" w:rsidR="003302CB" w:rsidRPr="0091658C" w:rsidRDefault="003302CB" w:rsidP="00BA5BB6">
            <w:pPr>
              <w:pStyle w:val="Tabellentext"/>
              <w:numPr>
                <w:ilvl w:val="0"/>
                <w:numId w:val="44"/>
              </w:numPr>
              <w:ind w:left="8" w:right="189" w:firstLine="0"/>
              <w:rPr>
                <w:sz w:val="24"/>
                <w:szCs w:val="24"/>
              </w:rPr>
            </w:pPr>
          </w:p>
        </w:tc>
        <w:tc>
          <w:tcPr>
            <w:tcW w:w="3827" w:type="dxa"/>
          </w:tcPr>
          <w:p w14:paraId="7DD08C9F" w14:textId="081F1F54" w:rsidR="003302CB" w:rsidRPr="0091658C" w:rsidRDefault="003302CB" w:rsidP="003302CB">
            <w:pPr>
              <w:pStyle w:val="Tabellentext"/>
              <w:rPr>
                <w:sz w:val="24"/>
                <w:szCs w:val="24"/>
              </w:rPr>
            </w:pPr>
            <w:r>
              <w:rPr>
                <w:sz w:val="24"/>
                <w:szCs w:val="24"/>
              </w:rPr>
              <w:t xml:space="preserve">Die Schnittstelle zwischen der Software und der Datenbank wird über </w:t>
            </w:r>
            <w:r w:rsidRPr="003302CB">
              <w:rPr>
                <w:sz w:val="24"/>
                <w:szCs w:val="24"/>
              </w:rPr>
              <w:t>Java Database Connectivity</w:t>
            </w:r>
            <w:r w:rsidR="00A8255B">
              <w:rPr>
                <w:sz w:val="24"/>
                <w:szCs w:val="24"/>
              </w:rPr>
              <w:t xml:space="preserve">, Version 4.3 </w:t>
            </w:r>
            <w:r w:rsidRPr="003302CB">
              <w:rPr>
                <w:sz w:val="24"/>
                <w:szCs w:val="24"/>
              </w:rPr>
              <w:t>(JDBC</w:t>
            </w:r>
            <w:r>
              <w:rPr>
                <w:sz w:val="24"/>
                <w:szCs w:val="24"/>
              </w:rPr>
              <w:t>) realisiert</w:t>
            </w:r>
          </w:p>
        </w:tc>
        <w:tc>
          <w:tcPr>
            <w:tcW w:w="3827" w:type="dxa"/>
          </w:tcPr>
          <w:p w14:paraId="231B2730" w14:textId="602AA14D" w:rsidR="003302CB" w:rsidRPr="0091658C" w:rsidRDefault="003302CB" w:rsidP="003302CB">
            <w:pPr>
              <w:pStyle w:val="Tabellentext"/>
              <w:rPr>
                <w:sz w:val="24"/>
                <w:szCs w:val="24"/>
              </w:rPr>
            </w:pPr>
            <w:r>
              <w:rPr>
                <w:sz w:val="24"/>
                <w:szCs w:val="24"/>
              </w:rPr>
              <w:t>Nutzung einer gemeinsamen Datenbasis für den EDIFACT-Konverter und die Software „Progress Monitor“</w:t>
            </w:r>
          </w:p>
        </w:tc>
      </w:tr>
      <w:tr w:rsidR="003302CB" w:rsidRPr="0091658C" w14:paraId="517E7010" w14:textId="77777777" w:rsidTr="00887903">
        <w:tc>
          <w:tcPr>
            <w:tcW w:w="781" w:type="dxa"/>
          </w:tcPr>
          <w:p w14:paraId="6F9810DE" w14:textId="5DB2E316" w:rsidR="003302CB" w:rsidRPr="0091658C" w:rsidRDefault="003302CB" w:rsidP="00BA5BB6">
            <w:pPr>
              <w:pStyle w:val="Tabellentext"/>
              <w:numPr>
                <w:ilvl w:val="0"/>
                <w:numId w:val="44"/>
              </w:numPr>
              <w:ind w:left="8" w:right="189" w:firstLine="0"/>
              <w:rPr>
                <w:sz w:val="24"/>
                <w:szCs w:val="24"/>
              </w:rPr>
            </w:pPr>
          </w:p>
        </w:tc>
        <w:tc>
          <w:tcPr>
            <w:tcW w:w="3827" w:type="dxa"/>
          </w:tcPr>
          <w:p w14:paraId="37CC1707" w14:textId="123137FC" w:rsidR="003302CB" w:rsidRPr="0091658C" w:rsidRDefault="006E7E5F" w:rsidP="003302CB">
            <w:pPr>
              <w:pStyle w:val="Tabellentext"/>
              <w:rPr>
                <w:sz w:val="24"/>
                <w:szCs w:val="24"/>
              </w:rPr>
            </w:pPr>
            <w:r>
              <w:rPr>
                <w:sz w:val="24"/>
                <w:szCs w:val="24"/>
              </w:rPr>
              <w:t>Die Ergebnisse der Konvertierung werden in der Software über Tabellen dargestellt.</w:t>
            </w:r>
          </w:p>
        </w:tc>
        <w:tc>
          <w:tcPr>
            <w:tcW w:w="3827" w:type="dxa"/>
          </w:tcPr>
          <w:p w14:paraId="228B3509" w14:textId="7AF8C6C9" w:rsidR="003302CB" w:rsidRPr="0091658C" w:rsidRDefault="006E7E5F" w:rsidP="006E7E5F">
            <w:pPr>
              <w:pStyle w:val="Tabellentext"/>
              <w:rPr>
                <w:sz w:val="24"/>
                <w:szCs w:val="24"/>
              </w:rPr>
            </w:pPr>
            <w:r>
              <w:rPr>
                <w:sz w:val="24"/>
                <w:szCs w:val="24"/>
              </w:rPr>
              <w:t>Der Anwender muss die Ergebnisse zur Konvertierung filtern und sortieren können.</w:t>
            </w:r>
          </w:p>
        </w:tc>
      </w:tr>
      <w:tr w:rsidR="003302CB" w:rsidRPr="0091658C" w14:paraId="5390E731" w14:textId="77777777" w:rsidTr="00887903">
        <w:tc>
          <w:tcPr>
            <w:tcW w:w="781" w:type="dxa"/>
          </w:tcPr>
          <w:p w14:paraId="4D229283" w14:textId="32BEAB85" w:rsidR="003302CB" w:rsidRPr="0091658C" w:rsidRDefault="003302CB" w:rsidP="00BA5BB6">
            <w:pPr>
              <w:pStyle w:val="Tabellentext"/>
              <w:numPr>
                <w:ilvl w:val="0"/>
                <w:numId w:val="44"/>
              </w:numPr>
              <w:ind w:left="8" w:right="189" w:firstLine="0"/>
              <w:rPr>
                <w:sz w:val="24"/>
                <w:szCs w:val="24"/>
              </w:rPr>
            </w:pPr>
          </w:p>
        </w:tc>
        <w:tc>
          <w:tcPr>
            <w:tcW w:w="3827" w:type="dxa"/>
          </w:tcPr>
          <w:p w14:paraId="425B916B" w14:textId="3D3C715D" w:rsidR="003302CB" w:rsidRPr="0091658C" w:rsidRDefault="006E7E5F" w:rsidP="003302CB">
            <w:pPr>
              <w:pStyle w:val="Tabellentext"/>
              <w:rPr>
                <w:sz w:val="24"/>
                <w:szCs w:val="24"/>
              </w:rPr>
            </w:pPr>
            <w:r>
              <w:rPr>
                <w:sz w:val="24"/>
                <w:szCs w:val="24"/>
              </w:rPr>
              <w:t xml:space="preserve">Die Tabellen in der Software </w:t>
            </w:r>
            <w:r w:rsidR="00322F59">
              <w:rPr>
                <w:sz w:val="24"/>
                <w:szCs w:val="24"/>
              </w:rPr>
              <w:t>sind</w:t>
            </w:r>
            <w:r>
              <w:rPr>
                <w:sz w:val="24"/>
                <w:szCs w:val="24"/>
              </w:rPr>
              <w:t xml:space="preserve"> sortierbar</w:t>
            </w:r>
            <w:r w:rsidR="00322F59">
              <w:rPr>
                <w:sz w:val="24"/>
                <w:szCs w:val="24"/>
              </w:rPr>
              <w:t xml:space="preserve"> und filterbar.</w:t>
            </w:r>
          </w:p>
        </w:tc>
        <w:tc>
          <w:tcPr>
            <w:tcW w:w="3827" w:type="dxa"/>
          </w:tcPr>
          <w:p w14:paraId="2046B4C0" w14:textId="6D0C753F" w:rsidR="003302CB" w:rsidRPr="0091658C" w:rsidRDefault="00322F59" w:rsidP="00322F59">
            <w:pPr>
              <w:pStyle w:val="Tabellentext"/>
              <w:rPr>
                <w:sz w:val="24"/>
                <w:szCs w:val="24"/>
              </w:rPr>
            </w:pPr>
            <w:r>
              <w:rPr>
                <w:sz w:val="24"/>
                <w:szCs w:val="24"/>
              </w:rPr>
              <w:t>Der Anwender muss die Ergebnisse zur Konvertierung filtern und sortieren können.</w:t>
            </w:r>
          </w:p>
        </w:tc>
      </w:tr>
      <w:tr w:rsidR="003302CB" w:rsidRPr="0091658C" w14:paraId="676E7B75" w14:textId="77777777" w:rsidTr="00887903">
        <w:tc>
          <w:tcPr>
            <w:tcW w:w="781" w:type="dxa"/>
          </w:tcPr>
          <w:p w14:paraId="58FFC388" w14:textId="57C6CFB4" w:rsidR="003302CB" w:rsidRPr="0091658C" w:rsidRDefault="003302CB" w:rsidP="00BA5BB6">
            <w:pPr>
              <w:pStyle w:val="Tabellentext"/>
              <w:numPr>
                <w:ilvl w:val="0"/>
                <w:numId w:val="44"/>
              </w:numPr>
              <w:ind w:left="8" w:right="189" w:firstLine="0"/>
              <w:rPr>
                <w:sz w:val="24"/>
                <w:szCs w:val="24"/>
              </w:rPr>
            </w:pPr>
          </w:p>
        </w:tc>
        <w:tc>
          <w:tcPr>
            <w:tcW w:w="3827" w:type="dxa"/>
          </w:tcPr>
          <w:p w14:paraId="66FD28A6" w14:textId="18A44567" w:rsidR="003302CB" w:rsidRPr="0091658C" w:rsidRDefault="00322F59" w:rsidP="003302CB">
            <w:pPr>
              <w:pStyle w:val="Tabellentext"/>
              <w:rPr>
                <w:sz w:val="24"/>
                <w:szCs w:val="24"/>
              </w:rPr>
            </w:pPr>
            <w:r>
              <w:rPr>
                <w:sz w:val="24"/>
                <w:szCs w:val="24"/>
              </w:rPr>
              <w:t>Entwicklung einer Benutzerkontenverwaltung</w:t>
            </w:r>
          </w:p>
        </w:tc>
        <w:tc>
          <w:tcPr>
            <w:tcW w:w="3827" w:type="dxa"/>
          </w:tcPr>
          <w:p w14:paraId="2D3F10A6" w14:textId="1B61852A" w:rsidR="003302CB" w:rsidRPr="0091658C" w:rsidRDefault="00322F59" w:rsidP="00322F59">
            <w:pPr>
              <w:pStyle w:val="Tabellentext"/>
              <w:rPr>
                <w:sz w:val="24"/>
                <w:szCs w:val="24"/>
              </w:rPr>
            </w:pPr>
            <w:r>
              <w:rPr>
                <w:sz w:val="24"/>
                <w:szCs w:val="24"/>
              </w:rPr>
              <w:t>Verwaltung von Zugriffsberechtigung aus Sicherheitsgründen</w:t>
            </w:r>
          </w:p>
        </w:tc>
      </w:tr>
      <w:tr w:rsidR="003302CB" w:rsidRPr="0091658C" w14:paraId="22F29109" w14:textId="77777777" w:rsidTr="00887903">
        <w:tc>
          <w:tcPr>
            <w:tcW w:w="781" w:type="dxa"/>
          </w:tcPr>
          <w:p w14:paraId="1AAADFAB" w14:textId="011B03B0" w:rsidR="003302CB" w:rsidRPr="0091658C" w:rsidRDefault="003302CB" w:rsidP="00BA5BB6">
            <w:pPr>
              <w:pStyle w:val="Tabellentext"/>
              <w:numPr>
                <w:ilvl w:val="0"/>
                <w:numId w:val="44"/>
              </w:numPr>
              <w:ind w:left="8" w:right="189" w:firstLine="0"/>
              <w:rPr>
                <w:sz w:val="24"/>
                <w:szCs w:val="24"/>
              </w:rPr>
            </w:pPr>
          </w:p>
        </w:tc>
        <w:tc>
          <w:tcPr>
            <w:tcW w:w="3827" w:type="dxa"/>
          </w:tcPr>
          <w:p w14:paraId="285372D9" w14:textId="1A773DCC" w:rsidR="003302CB" w:rsidRPr="0091658C" w:rsidRDefault="00782786" w:rsidP="003302CB">
            <w:pPr>
              <w:pStyle w:val="Tabellentext"/>
              <w:rPr>
                <w:sz w:val="24"/>
                <w:szCs w:val="24"/>
              </w:rPr>
            </w:pPr>
            <w:r>
              <w:rPr>
                <w:sz w:val="24"/>
                <w:szCs w:val="24"/>
              </w:rPr>
              <w:t>Entwicklung von Benutzerrollen und einer Zugriffssteuerung mit dedizierten Benutzerrechten</w:t>
            </w:r>
          </w:p>
        </w:tc>
        <w:tc>
          <w:tcPr>
            <w:tcW w:w="3827" w:type="dxa"/>
          </w:tcPr>
          <w:p w14:paraId="050B70C9" w14:textId="1DEF0049" w:rsidR="003302CB" w:rsidRPr="0091658C" w:rsidRDefault="00E31581" w:rsidP="00E31581">
            <w:pPr>
              <w:pStyle w:val="Tabellentext"/>
              <w:rPr>
                <w:sz w:val="24"/>
                <w:szCs w:val="24"/>
              </w:rPr>
            </w:pPr>
            <w:r>
              <w:rPr>
                <w:sz w:val="24"/>
                <w:szCs w:val="24"/>
              </w:rPr>
              <w:t xml:space="preserve">Steuerung von dedizierten Benutzerrechten </w:t>
            </w:r>
            <w:r>
              <w:rPr>
                <w:sz w:val="24"/>
                <w:szCs w:val="24"/>
              </w:rPr>
              <w:t>aus Sicherheitsgründen</w:t>
            </w:r>
          </w:p>
        </w:tc>
      </w:tr>
      <w:tr w:rsidR="003302CB" w:rsidRPr="0091658C" w14:paraId="7F0F1F07" w14:textId="77777777" w:rsidTr="00887903">
        <w:tc>
          <w:tcPr>
            <w:tcW w:w="781" w:type="dxa"/>
          </w:tcPr>
          <w:p w14:paraId="6DD7EE4A" w14:textId="04691B82" w:rsidR="003302CB" w:rsidRPr="0091658C" w:rsidRDefault="003302CB" w:rsidP="00BA5BB6">
            <w:pPr>
              <w:pStyle w:val="Tabellentext"/>
              <w:numPr>
                <w:ilvl w:val="0"/>
                <w:numId w:val="44"/>
              </w:numPr>
              <w:ind w:left="8" w:right="189" w:firstLine="0"/>
              <w:rPr>
                <w:sz w:val="24"/>
                <w:szCs w:val="24"/>
              </w:rPr>
            </w:pPr>
          </w:p>
        </w:tc>
        <w:tc>
          <w:tcPr>
            <w:tcW w:w="3827" w:type="dxa"/>
          </w:tcPr>
          <w:p w14:paraId="0FDD9016" w14:textId="7DD4E83F" w:rsidR="003302CB" w:rsidRPr="0091658C" w:rsidRDefault="00E31581" w:rsidP="003302CB">
            <w:pPr>
              <w:pStyle w:val="Tabellentext"/>
              <w:rPr>
                <w:sz w:val="24"/>
                <w:szCs w:val="24"/>
              </w:rPr>
            </w:pPr>
            <w:r>
              <w:rPr>
                <w:sz w:val="24"/>
                <w:szCs w:val="24"/>
              </w:rPr>
              <w:t>Implementierung einer Mandantenverwaltung</w:t>
            </w:r>
          </w:p>
        </w:tc>
        <w:tc>
          <w:tcPr>
            <w:tcW w:w="3827" w:type="dxa"/>
          </w:tcPr>
          <w:p w14:paraId="485EFCA5" w14:textId="68CA7DEE" w:rsidR="003302CB" w:rsidRPr="0091658C" w:rsidRDefault="00E53137" w:rsidP="00E53137">
            <w:pPr>
              <w:pStyle w:val="Tabellentext"/>
              <w:rPr>
                <w:sz w:val="24"/>
                <w:szCs w:val="24"/>
              </w:rPr>
            </w:pPr>
            <w:r>
              <w:rPr>
                <w:sz w:val="24"/>
                <w:szCs w:val="24"/>
              </w:rPr>
              <w:t>individuelle Zugriffssteuerung pro Mandant und Benutzer</w:t>
            </w:r>
          </w:p>
        </w:tc>
      </w:tr>
      <w:tr w:rsidR="003302CB" w:rsidRPr="0091658C" w14:paraId="3ECFAED2" w14:textId="77777777" w:rsidTr="00887903">
        <w:tc>
          <w:tcPr>
            <w:tcW w:w="781" w:type="dxa"/>
          </w:tcPr>
          <w:p w14:paraId="7544652B" w14:textId="4F50EFEB" w:rsidR="003302CB" w:rsidRPr="0091658C" w:rsidRDefault="003302CB" w:rsidP="00BA5BB6">
            <w:pPr>
              <w:pStyle w:val="Tabellentext"/>
              <w:numPr>
                <w:ilvl w:val="0"/>
                <w:numId w:val="44"/>
              </w:numPr>
              <w:ind w:left="6" w:right="187" w:firstLine="0"/>
              <w:rPr>
                <w:sz w:val="24"/>
                <w:szCs w:val="24"/>
              </w:rPr>
            </w:pPr>
          </w:p>
        </w:tc>
        <w:tc>
          <w:tcPr>
            <w:tcW w:w="3827" w:type="dxa"/>
          </w:tcPr>
          <w:p w14:paraId="5BEA182F" w14:textId="2F0D509C" w:rsidR="003302CB" w:rsidRPr="0091658C" w:rsidRDefault="00534661" w:rsidP="003302CB">
            <w:pPr>
              <w:pStyle w:val="Tabellentext"/>
              <w:rPr>
                <w:sz w:val="24"/>
                <w:szCs w:val="24"/>
              </w:rPr>
            </w:pPr>
            <w:r>
              <w:rPr>
                <w:sz w:val="24"/>
                <w:szCs w:val="24"/>
              </w:rPr>
              <w:t>Implementierung zur Protokollierung der Benutzeraktionen</w:t>
            </w:r>
          </w:p>
        </w:tc>
        <w:tc>
          <w:tcPr>
            <w:tcW w:w="3827" w:type="dxa"/>
          </w:tcPr>
          <w:p w14:paraId="4BC0CEF0" w14:textId="6B824BF9" w:rsidR="003302CB" w:rsidRPr="0091658C" w:rsidRDefault="00AA3D8E" w:rsidP="00F12C6F">
            <w:pPr>
              <w:pStyle w:val="Tabellentext"/>
              <w:rPr>
                <w:sz w:val="24"/>
                <w:szCs w:val="24"/>
              </w:rPr>
            </w:pPr>
            <w:r>
              <w:rPr>
                <w:sz w:val="24"/>
                <w:szCs w:val="24"/>
              </w:rPr>
              <w:t>Sämtlich B</w:t>
            </w:r>
            <w:r w:rsidR="00F12C6F">
              <w:rPr>
                <w:sz w:val="24"/>
                <w:szCs w:val="24"/>
              </w:rPr>
              <w:t>e</w:t>
            </w:r>
            <w:r>
              <w:rPr>
                <w:sz w:val="24"/>
                <w:szCs w:val="24"/>
              </w:rPr>
              <w:t>nutzeraktionen müssen zur Nachvollziehbarkeit protokolliert werden.</w:t>
            </w:r>
          </w:p>
        </w:tc>
      </w:tr>
      <w:tr w:rsidR="00547D08" w:rsidRPr="0091658C" w14:paraId="29D4C683" w14:textId="77777777" w:rsidTr="00403811">
        <w:tc>
          <w:tcPr>
            <w:tcW w:w="781" w:type="dxa"/>
          </w:tcPr>
          <w:p w14:paraId="2DE90A50" w14:textId="77777777" w:rsidR="00547D08" w:rsidRPr="0091658C" w:rsidRDefault="00547D08" w:rsidP="00547D08">
            <w:pPr>
              <w:pStyle w:val="Tabellentext"/>
              <w:numPr>
                <w:ilvl w:val="0"/>
                <w:numId w:val="44"/>
              </w:numPr>
              <w:ind w:left="6" w:right="187" w:firstLine="0"/>
              <w:rPr>
                <w:sz w:val="24"/>
                <w:szCs w:val="24"/>
              </w:rPr>
            </w:pPr>
          </w:p>
        </w:tc>
        <w:tc>
          <w:tcPr>
            <w:tcW w:w="3827" w:type="dxa"/>
          </w:tcPr>
          <w:p w14:paraId="603D59E1" w14:textId="55496BF9" w:rsidR="00547D08" w:rsidRPr="0091658C" w:rsidRDefault="00547D08" w:rsidP="00403811">
            <w:pPr>
              <w:pStyle w:val="Tabellentext"/>
              <w:rPr>
                <w:sz w:val="24"/>
                <w:szCs w:val="24"/>
              </w:rPr>
            </w:pPr>
            <w:r>
              <w:rPr>
                <w:sz w:val="24"/>
                <w:szCs w:val="24"/>
              </w:rPr>
              <w:t>Die Anwendung ist für die Anwender über die Browser Google Chrome (ab Version ), Firefox (ab Version ), Microsoft Edge (ab Version ) nutzbar</w:t>
            </w:r>
          </w:p>
        </w:tc>
        <w:tc>
          <w:tcPr>
            <w:tcW w:w="3827" w:type="dxa"/>
          </w:tcPr>
          <w:p w14:paraId="2CADFD22" w14:textId="0B2BE07E" w:rsidR="00547D08" w:rsidRPr="0091658C" w:rsidRDefault="00FA4227" w:rsidP="00403811">
            <w:pPr>
              <w:pStyle w:val="Tabellentext"/>
              <w:rPr>
                <w:sz w:val="24"/>
                <w:szCs w:val="24"/>
              </w:rPr>
            </w:pPr>
            <w:r w:rsidRPr="00FA4227">
              <w:rPr>
                <w:sz w:val="24"/>
                <w:szCs w:val="24"/>
              </w:rPr>
              <w:t>Die Software muss unabhängig vom Betriebssystem nutzbar sein</w:t>
            </w:r>
          </w:p>
        </w:tc>
      </w:tr>
      <w:tr w:rsidR="00507C3C" w:rsidRPr="0091658C" w14:paraId="334020AB" w14:textId="77777777" w:rsidTr="00403811">
        <w:tc>
          <w:tcPr>
            <w:tcW w:w="781" w:type="dxa"/>
          </w:tcPr>
          <w:p w14:paraId="7EE65951" w14:textId="77777777" w:rsidR="00507C3C" w:rsidRPr="0091658C" w:rsidRDefault="00507C3C" w:rsidP="00507C3C">
            <w:pPr>
              <w:pStyle w:val="Tabellentext"/>
              <w:numPr>
                <w:ilvl w:val="0"/>
                <w:numId w:val="44"/>
              </w:numPr>
              <w:ind w:left="6" w:right="187" w:firstLine="0"/>
              <w:rPr>
                <w:sz w:val="24"/>
                <w:szCs w:val="24"/>
              </w:rPr>
            </w:pPr>
          </w:p>
        </w:tc>
        <w:tc>
          <w:tcPr>
            <w:tcW w:w="3827" w:type="dxa"/>
          </w:tcPr>
          <w:p w14:paraId="230BFB75" w14:textId="77777777" w:rsidR="00507C3C" w:rsidRDefault="00507C3C" w:rsidP="00403811">
            <w:pPr>
              <w:pStyle w:val="Tabellentext"/>
              <w:rPr>
                <w:sz w:val="24"/>
                <w:szCs w:val="24"/>
              </w:rPr>
            </w:pPr>
            <w:r>
              <w:rPr>
                <w:sz w:val="24"/>
                <w:szCs w:val="24"/>
              </w:rPr>
              <w:t xml:space="preserve">Die </w:t>
            </w:r>
            <w:r>
              <w:rPr>
                <w:sz w:val="24"/>
                <w:szCs w:val="24"/>
              </w:rPr>
              <w:t xml:space="preserve">Kommunikation mit der Anwendung erfolgt über das Anwendungsprotokoll </w:t>
            </w:r>
            <w:r w:rsidRPr="00507C3C">
              <w:rPr>
                <w:sz w:val="24"/>
                <w:szCs w:val="24"/>
              </w:rPr>
              <w:t>Hypertext Transfer Protocol Secure</w:t>
            </w:r>
            <w:r>
              <w:rPr>
                <w:sz w:val="24"/>
                <w:szCs w:val="24"/>
              </w:rPr>
              <w:t xml:space="preserve"> (</w:t>
            </w:r>
            <w:r w:rsidRPr="00507C3C">
              <w:rPr>
                <w:sz w:val="24"/>
                <w:szCs w:val="24"/>
              </w:rPr>
              <w:t>HTTPS</w:t>
            </w:r>
            <w:r>
              <w:rPr>
                <w:sz w:val="24"/>
                <w:szCs w:val="24"/>
              </w:rPr>
              <w:t>)</w:t>
            </w:r>
            <w:r w:rsidR="0048178A">
              <w:rPr>
                <w:sz w:val="24"/>
                <w:szCs w:val="24"/>
              </w:rPr>
              <w:t>.</w:t>
            </w:r>
          </w:p>
          <w:p w14:paraId="65FD6525" w14:textId="08249546" w:rsidR="0048178A" w:rsidRPr="0091658C" w:rsidRDefault="0048178A" w:rsidP="00403811">
            <w:pPr>
              <w:pStyle w:val="Tabellentext"/>
              <w:rPr>
                <w:sz w:val="24"/>
                <w:szCs w:val="24"/>
              </w:rPr>
            </w:pPr>
            <w:r>
              <w:rPr>
                <w:sz w:val="24"/>
                <w:szCs w:val="24"/>
              </w:rPr>
              <w:t xml:space="preserve">Für den Web-Server dürfen nur </w:t>
            </w:r>
            <w:r w:rsidR="00B13DC3">
              <w:rPr>
                <w:sz w:val="24"/>
                <w:szCs w:val="24"/>
              </w:rPr>
              <w:t xml:space="preserve">elektronische Zertifikat, die von einer beglaubigten </w:t>
            </w:r>
            <w:r w:rsidR="00B13DC3" w:rsidRPr="00B13DC3">
              <w:rPr>
                <w:sz w:val="24"/>
                <w:szCs w:val="24"/>
              </w:rPr>
              <w:t xml:space="preserve">Zertifizierungsstelle </w:t>
            </w:r>
            <w:r w:rsidR="00B13DC3">
              <w:rPr>
                <w:sz w:val="24"/>
                <w:szCs w:val="24"/>
              </w:rPr>
              <w:t>ausgestellt wurden, zur Anwendung kommen.</w:t>
            </w:r>
          </w:p>
        </w:tc>
        <w:tc>
          <w:tcPr>
            <w:tcW w:w="3827" w:type="dxa"/>
          </w:tcPr>
          <w:p w14:paraId="451E3766" w14:textId="227E23ED" w:rsidR="00507C3C" w:rsidRPr="0091658C" w:rsidRDefault="008F766E" w:rsidP="00403811">
            <w:pPr>
              <w:pStyle w:val="Tabellentext"/>
              <w:rPr>
                <w:sz w:val="24"/>
                <w:szCs w:val="24"/>
              </w:rPr>
            </w:pPr>
            <w:r>
              <w:rPr>
                <w:sz w:val="24"/>
                <w:szCs w:val="24"/>
              </w:rPr>
              <w:t>Aus Sicherheitsgründen muss die Kommunikation zwischen Endgerät und Anwendung verschlüsselt werden.</w:t>
            </w:r>
          </w:p>
        </w:tc>
      </w:tr>
    </w:tbl>
    <w:p w14:paraId="3A5C60E6" w14:textId="1E2CE80B" w:rsidR="008153F9" w:rsidRDefault="008153F9"/>
    <w:p w14:paraId="3BCEA6F1" w14:textId="77777777" w:rsidR="008153F9" w:rsidRDefault="008153F9">
      <w:r>
        <w:br w:type="page"/>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8153F9" w:rsidRPr="0091658C" w14:paraId="252A2966" w14:textId="77777777" w:rsidTr="00403811">
        <w:tc>
          <w:tcPr>
            <w:tcW w:w="8435" w:type="dxa"/>
            <w:gridSpan w:val="3"/>
          </w:tcPr>
          <w:p w14:paraId="1B9102EE" w14:textId="77777777" w:rsidR="008153F9" w:rsidRDefault="008153F9" w:rsidP="00403811">
            <w:pPr>
              <w:pStyle w:val="Tabellentext"/>
              <w:rPr>
                <w:rStyle w:val="Grundzfett"/>
                <w:sz w:val="24"/>
                <w:szCs w:val="24"/>
              </w:rPr>
            </w:pPr>
            <w:r>
              <w:rPr>
                <w:rStyle w:val="Grundzfett"/>
                <w:sz w:val="24"/>
                <w:szCs w:val="24"/>
              </w:rPr>
              <w:lastRenderedPageBreak/>
              <w:t>Software</w:t>
            </w:r>
          </w:p>
        </w:tc>
      </w:tr>
      <w:tr w:rsidR="008153F9" w:rsidRPr="0091658C" w14:paraId="65B76E9D" w14:textId="77777777" w:rsidTr="00403811">
        <w:tc>
          <w:tcPr>
            <w:tcW w:w="781" w:type="dxa"/>
          </w:tcPr>
          <w:p w14:paraId="5D82E5BA" w14:textId="77777777" w:rsidR="008153F9" w:rsidRPr="0091658C" w:rsidRDefault="008153F9" w:rsidP="00403811">
            <w:pPr>
              <w:pStyle w:val="Tabellentext"/>
              <w:rPr>
                <w:rStyle w:val="Grundzfett"/>
                <w:sz w:val="24"/>
                <w:szCs w:val="24"/>
              </w:rPr>
            </w:pPr>
            <w:r>
              <w:rPr>
                <w:rStyle w:val="Grundzfett"/>
                <w:sz w:val="24"/>
                <w:szCs w:val="24"/>
              </w:rPr>
              <w:t>Nr.</w:t>
            </w:r>
          </w:p>
        </w:tc>
        <w:tc>
          <w:tcPr>
            <w:tcW w:w="3827" w:type="dxa"/>
          </w:tcPr>
          <w:p w14:paraId="01B3E8D7" w14:textId="77777777" w:rsidR="008153F9" w:rsidRPr="0091658C" w:rsidRDefault="008153F9" w:rsidP="00403811">
            <w:pPr>
              <w:pStyle w:val="Tabellentext"/>
              <w:rPr>
                <w:rStyle w:val="Grundzfett"/>
                <w:sz w:val="24"/>
                <w:szCs w:val="24"/>
              </w:rPr>
            </w:pPr>
            <w:r>
              <w:rPr>
                <w:rStyle w:val="Grundzfett"/>
                <w:sz w:val="24"/>
                <w:szCs w:val="24"/>
              </w:rPr>
              <w:t>Spezifikation</w:t>
            </w:r>
          </w:p>
        </w:tc>
        <w:tc>
          <w:tcPr>
            <w:tcW w:w="3827" w:type="dxa"/>
          </w:tcPr>
          <w:p w14:paraId="6DF83288" w14:textId="77777777" w:rsidR="008153F9" w:rsidRPr="0091658C" w:rsidRDefault="008153F9" w:rsidP="00403811">
            <w:pPr>
              <w:pStyle w:val="Tabellentext"/>
              <w:rPr>
                <w:rStyle w:val="Grundzfett"/>
                <w:sz w:val="24"/>
                <w:szCs w:val="24"/>
              </w:rPr>
            </w:pPr>
            <w:r>
              <w:rPr>
                <w:rStyle w:val="Grundzfett"/>
                <w:sz w:val="24"/>
                <w:szCs w:val="24"/>
              </w:rPr>
              <w:t>Anforderung</w:t>
            </w:r>
          </w:p>
        </w:tc>
      </w:tr>
      <w:tr w:rsidR="008153F9" w:rsidRPr="0091658C" w14:paraId="771FC24B" w14:textId="77777777" w:rsidTr="00403811">
        <w:tc>
          <w:tcPr>
            <w:tcW w:w="781" w:type="dxa"/>
          </w:tcPr>
          <w:p w14:paraId="26BFA9C6" w14:textId="77777777" w:rsidR="008153F9" w:rsidRPr="0091658C" w:rsidRDefault="008153F9" w:rsidP="008153F9">
            <w:pPr>
              <w:pStyle w:val="Tabellentext"/>
              <w:numPr>
                <w:ilvl w:val="0"/>
                <w:numId w:val="44"/>
              </w:numPr>
              <w:ind w:left="6" w:right="187" w:firstLine="0"/>
              <w:rPr>
                <w:sz w:val="24"/>
                <w:szCs w:val="24"/>
              </w:rPr>
            </w:pPr>
          </w:p>
        </w:tc>
        <w:tc>
          <w:tcPr>
            <w:tcW w:w="3827" w:type="dxa"/>
          </w:tcPr>
          <w:p w14:paraId="13D6E62D" w14:textId="77777777" w:rsidR="008153F9" w:rsidRDefault="008153F9" w:rsidP="00403811">
            <w:pPr>
              <w:pStyle w:val="Tabellentext"/>
              <w:rPr>
                <w:sz w:val="24"/>
                <w:szCs w:val="24"/>
              </w:rPr>
            </w:pPr>
            <w:r>
              <w:rPr>
                <w:sz w:val="24"/>
                <w:szCs w:val="24"/>
              </w:rPr>
              <w:t>Die im Frontend präsentierten Webseiten werden mittels HTML erstellt.</w:t>
            </w:r>
          </w:p>
          <w:p w14:paraId="66CACAB2" w14:textId="77777777" w:rsidR="008153F9" w:rsidRDefault="008153F9" w:rsidP="00403811">
            <w:pPr>
              <w:pStyle w:val="Tabellentext"/>
              <w:rPr>
                <w:sz w:val="24"/>
                <w:szCs w:val="24"/>
              </w:rPr>
            </w:pPr>
            <w:r>
              <w:rPr>
                <w:sz w:val="24"/>
                <w:szCs w:val="24"/>
              </w:rPr>
              <w:t>Die Gestaltung (Formatierung) dieser Webseiten erfolgt ausschließlich über Cascading Stylesheets (CSS)</w:t>
            </w:r>
            <w:r w:rsidR="00374A8F">
              <w:rPr>
                <w:sz w:val="24"/>
                <w:szCs w:val="24"/>
              </w:rPr>
              <w:t>.</w:t>
            </w:r>
          </w:p>
          <w:p w14:paraId="21E0DFFB" w14:textId="0B05EC2C" w:rsidR="00374A8F" w:rsidRPr="0091658C" w:rsidRDefault="005D016C" w:rsidP="00403811">
            <w:pPr>
              <w:pStyle w:val="Tabellentext"/>
              <w:rPr>
                <w:sz w:val="24"/>
                <w:szCs w:val="24"/>
              </w:rPr>
            </w:pPr>
            <w:r>
              <w:rPr>
                <w:sz w:val="24"/>
                <w:szCs w:val="24"/>
              </w:rPr>
              <w:t>I</w:t>
            </w:r>
            <w:r w:rsidR="00374A8F">
              <w:rPr>
                <w:sz w:val="24"/>
                <w:szCs w:val="24"/>
              </w:rPr>
              <w:t xml:space="preserve">m </w:t>
            </w:r>
            <w:r>
              <w:rPr>
                <w:sz w:val="24"/>
                <w:szCs w:val="24"/>
              </w:rPr>
              <w:t>Fro</w:t>
            </w:r>
            <w:r w:rsidR="00374A8F">
              <w:rPr>
                <w:sz w:val="24"/>
                <w:szCs w:val="24"/>
              </w:rPr>
              <w:t xml:space="preserve">ntend </w:t>
            </w:r>
            <w:r>
              <w:rPr>
                <w:sz w:val="24"/>
                <w:szCs w:val="24"/>
              </w:rPr>
              <w:t xml:space="preserve">zu realisierende </w:t>
            </w:r>
            <w:r>
              <w:rPr>
                <w:sz w:val="24"/>
                <w:szCs w:val="24"/>
              </w:rPr>
              <w:t>Funktionalitäten</w:t>
            </w:r>
            <w:r>
              <w:rPr>
                <w:sz w:val="24"/>
                <w:szCs w:val="24"/>
              </w:rPr>
              <w:t xml:space="preserve"> werden mittels Java-Script umgesetzt.</w:t>
            </w:r>
          </w:p>
        </w:tc>
        <w:tc>
          <w:tcPr>
            <w:tcW w:w="3827" w:type="dxa"/>
          </w:tcPr>
          <w:p w14:paraId="4AFD6BDC" w14:textId="229FAD07" w:rsidR="008153F9" w:rsidRPr="0091658C" w:rsidRDefault="00966A78" w:rsidP="00403811">
            <w:pPr>
              <w:pStyle w:val="Tabellentext"/>
              <w:rPr>
                <w:sz w:val="24"/>
                <w:szCs w:val="24"/>
              </w:rPr>
            </w:pPr>
            <w:r>
              <w:rPr>
                <w:sz w:val="24"/>
                <w:szCs w:val="24"/>
              </w:rPr>
              <w:t>Für die Präsentation der Websites sind etablierte und standardisierte Auszeichnungssprachen und Werkzeuge zu verwenden.</w:t>
            </w:r>
          </w:p>
        </w:tc>
      </w:tr>
      <w:tr w:rsidR="00B5048B" w:rsidRPr="0091658C" w14:paraId="7B31DE3B" w14:textId="77777777" w:rsidTr="00887903">
        <w:tc>
          <w:tcPr>
            <w:tcW w:w="8435" w:type="dxa"/>
            <w:gridSpan w:val="3"/>
          </w:tcPr>
          <w:p w14:paraId="373EB1A5" w14:textId="0D920099" w:rsidR="00B5048B" w:rsidRDefault="00B5048B" w:rsidP="00403811">
            <w:pPr>
              <w:pStyle w:val="Tabellentext"/>
              <w:rPr>
                <w:rStyle w:val="Grundzfett"/>
                <w:sz w:val="24"/>
                <w:szCs w:val="24"/>
              </w:rPr>
            </w:pPr>
            <w:r>
              <w:rPr>
                <w:rStyle w:val="Grundzfett"/>
                <w:sz w:val="24"/>
                <w:szCs w:val="24"/>
              </w:rPr>
              <w:t>Software</w:t>
            </w:r>
            <w:r w:rsidR="00182AFA">
              <w:rPr>
                <w:rStyle w:val="Grundzfett"/>
                <w:sz w:val="24"/>
                <w:szCs w:val="24"/>
              </w:rPr>
              <w:t>entwicklung</w:t>
            </w:r>
          </w:p>
        </w:tc>
      </w:tr>
      <w:tr w:rsidR="00B5048B" w:rsidRPr="0091658C" w14:paraId="2120AF6F" w14:textId="77777777" w:rsidTr="00887903">
        <w:tc>
          <w:tcPr>
            <w:tcW w:w="781" w:type="dxa"/>
          </w:tcPr>
          <w:p w14:paraId="43276EBA" w14:textId="77777777" w:rsidR="00B5048B" w:rsidRPr="0091658C" w:rsidRDefault="00B5048B" w:rsidP="00403811">
            <w:pPr>
              <w:pStyle w:val="Tabellentext"/>
              <w:rPr>
                <w:rStyle w:val="Grundzfett"/>
                <w:sz w:val="24"/>
                <w:szCs w:val="24"/>
              </w:rPr>
            </w:pPr>
            <w:r>
              <w:rPr>
                <w:rStyle w:val="Grundzfett"/>
                <w:sz w:val="24"/>
                <w:szCs w:val="24"/>
              </w:rPr>
              <w:t>Nr.</w:t>
            </w:r>
          </w:p>
        </w:tc>
        <w:tc>
          <w:tcPr>
            <w:tcW w:w="3827" w:type="dxa"/>
          </w:tcPr>
          <w:p w14:paraId="5ACFA19F" w14:textId="77777777" w:rsidR="00B5048B" w:rsidRPr="0091658C" w:rsidRDefault="00B5048B" w:rsidP="00403811">
            <w:pPr>
              <w:pStyle w:val="Tabellentext"/>
              <w:rPr>
                <w:rStyle w:val="Grundzfett"/>
                <w:sz w:val="24"/>
                <w:szCs w:val="24"/>
              </w:rPr>
            </w:pPr>
            <w:r>
              <w:rPr>
                <w:rStyle w:val="Grundzfett"/>
                <w:sz w:val="24"/>
                <w:szCs w:val="24"/>
              </w:rPr>
              <w:t>Spezifikation</w:t>
            </w:r>
          </w:p>
        </w:tc>
        <w:tc>
          <w:tcPr>
            <w:tcW w:w="3827" w:type="dxa"/>
          </w:tcPr>
          <w:p w14:paraId="6A78389C" w14:textId="77777777" w:rsidR="00B5048B" w:rsidRPr="0091658C" w:rsidRDefault="00B5048B" w:rsidP="00403811">
            <w:pPr>
              <w:pStyle w:val="Tabellentext"/>
              <w:rPr>
                <w:rStyle w:val="Grundzfett"/>
                <w:sz w:val="24"/>
                <w:szCs w:val="24"/>
              </w:rPr>
            </w:pPr>
            <w:r>
              <w:rPr>
                <w:rStyle w:val="Grundzfett"/>
                <w:sz w:val="24"/>
                <w:szCs w:val="24"/>
              </w:rPr>
              <w:t>Anforderung</w:t>
            </w:r>
          </w:p>
        </w:tc>
      </w:tr>
      <w:tr w:rsidR="003D1BD1" w:rsidRPr="0091658C" w14:paraId="4A423448" w14:textId="77777777" w:rsidTr="00887903">
        <w:tc>
          <w:tcPr>
            <w:tcW w:w="781" w:type="dxa"/>
          </w:tcPr>
          <w:p w14:paraId="44D2CCEF" w14:textId="6F10D75A" w:rsidR="003D1BD1" w:rsidRPr="0091658C" w:rsidRDefault="003D1BD1" w:rsidP="00EB1020">
            <w:pPr>
              <w:pStyle w:val="Tabellentext"/>
              <w:numPr>
                <w:ilvl w:val="0"/>
                <w:numId w:val="46"/>
              </w:numPr>
              <w:tabs>
                <w:tab w:val="left" w:pos="575"/>
              </w:tabs>
              <w:ind w:right="189" w:hanging="720"/>
              <w:rPr>
                <w:sz w:val="24"/>
                <w:szCs w:val="24"/>
              </w:rPr>
            </w:pPr>
          </w:p>
        </w:tc>
        <w:tc>
          <w:tcPr>
            <w:tcW w:w="3827" w:type="dxa"/>
          </w:tcPr>
          <w:p w14:paraId="23F0A934" w14:textId="77777777" w:rsidR="00ED357B" w:rsidRDefault="00182AFA" w:rsidP="00CF17BC">
            <w:pPr>
              <w:pStyle w:val="Tabellentext"/>
              <w:rPr>
                <w:sz w:val="24"/>
                <w:szCs w:val="24"/>
              </w:rPr>
            </w:pPr>
            <w:r>
              <w:rPr>
                <w:sz w:val="24"/>
                <w:szCs w:val="24"/>
              </w:rPr>
              <w:t>Die Software wird nach de</w:t>
            </w:r>
            <w:r w:rsidR="00CF17BC">
              <w:rPr>
                <w:sz w:val="24"/>
                <w:szCs w:val="24"/>
              </w:rPr>
              <w:t>m</w:t>
            </w:r>
            <w:r>
              <w:rPr>
                <w:sz w:val="24"/>
                <w:szCs w:val="24"/>
              </w:rPr>
              <w:t xml:space="preserve"> DevOps-</w:t>
            </w:r>
            <w:r w:rsidR="00CF17BC">
              <w:rPr>
                <w:sz w:val="24"/>
                <w:szCs w:val="24"/>
              </w:rPr>
              <w:t xml:space="preserve">Konzept mit den darin integrierten Techniken </w:t>
            </w:r>
          </w:p>
          <w:p w14:paraId="7D13641A" w14:textId="77777777" w:rsidR="00ED357B" w:rsidRDefault="00CF17BC" w:rsidP="00ED357B">
            <w:pPr>
              <w:pStyle w:val="Tabellentext"/>
              <w:numPr>
                <w:ilvl w:val="0"/>
                <w:numId w:val="47"/>
              </w:numPr>
              <w:ind w:left="505"/>
              <w:rPr>
                <w:sz w:val="24"/>
                <w:szCs w:val="24"/>
              </w:rPr>
            </w:pPr>
            <w:r w:rsidRPr="00CF17BC">
              <w:rPr>
                <w:sz w:val="24"/>
                <w:szCs w:val="24"/>
              </w:rPr>
              <w:t>Kontinuierliche Optimierung</w:t>
            </w:r>
            <w:r>
              <w:rPr>
                <w:sz w:val="24"/>
                <w:szCs w:val="24"/>
              </w:rPr>
              <w:t xml:space="preserve">, </w:t>
            </w:r>
          </w:p>
          <w:p w14:paraId="14965892" w14:textId="1BDED35C" w:rsidR="00ED357B" w:rsidRDefault="00CF17BC" w:rsidP="00ED357B">
            <w:pPr>
              <w:pStyle w:val="Tabellentext"/>
              <w:numPr>
                <w:ilvl w:val="0"/>
                <w:numId w:val="47"/>
              </w:numPr>
              <w:ind w:left="505"/>
              <w:rPr>
                <w:sz w:val="24"/>
                <w:szCs w:val="24"/>
              </w:rPr>
            </w:pPr>
            <w:r w:rsidRPr="00CF17BC">
              <w:rPr>
                <w:sz w:val="24"/>
                <w:szCs w:val="24"/>
              </w:rPr>
              <w:t>Releaseplanung</w:t>
            </w:r>
            <w:r w:rsidR="00ED357B">
              <w:rPr>
                <w:sz w:val="24"/>
                <w:szCs w:val="24"/>
              </w:rPr>
              <w:t xml:space="preserve"> (Release)</w:t>
            </w:r>
          </w:p>
          <w:p w14:paraId="1619CC79" w14:textId="77777777" w:rsidR="00ED357B" w:rsidRDefault="00CF17BC" w:rsidP="00ED357B">
            <w:pPr>
              <w:pStyle w:val="Tabellentext"/>
              <w:numPr>
                <w:ilvl w:val="0"/>
                <w:numId w:val="47"/>
              </w:numPr>
              <w:ind w:left="505"/>
              <w:rPr>
                <w:sz w:val="24"/>
                <w:szCs w:val="24"/>
              </w:rPr>
            </w:pPr>
            <w:r w:rsidRPr="00CF17BC">
              <w:rPr>
                <w:sz w:val="24"/>
                <w:szCs w:val="24"/>
              </w:rPr>
              <w:t>Kontinuierliche Integration</w:t>
            </w:r>
            <w:r>
              <w:rPr>
                <w:sz w:val="24"/>
                <w:szCs w:val="24"/>
              </w:rPr>
              <w:t xml:space="preserve"> </w:t>
            </w:r>
            <w:r>
              <w:rPr>
                <w:sz w:val="24"/>
                <w:szCs w:val="24"/>
              </w:rPr>
              <w:t xml:space="preserve">(Continuos </w:t>
            </w:r>
            <w:r>
              <w:rPr>
                <w:sz w:val="24"/>
                <w:szCs w:val="24"/>
              </w:rPr>
              <w:t xml:space="preserve">Integration) </w:t>
            </w:r>
          </w:p>
          <w:p w14:paraId="26D112B3" w14:textId="77777777" w:rsidR="00ED357B" w:rsidRDefault="00CF17BC" w:rsidP="00ED357B">
            <w:pPr>
              <w:pStyle w:val="Tabellentext"/>
              <w:numPr>
                <w:ilvl w:val="0"/>
                <w:numId w:val="47"/>
              </w:numPr>
              <w:ind w:left="505"/>
              <w:rPr>
                <w:sz w:val="24"/>
                <w:szCs w:val="24"/>
              </w:rPr>
            </w:pPr>
            <w:r w:rsidRPr="00CF17BC">
              <w:rPr>
                <w:sz w:val="24"/>
                <w:szCs w:val="24"/>
              </w:rPr>
              <w:t>Kontinuierliche Bereitstellung</w:t>
            </w:r>
            <w:r>
              <w:rPr>
                <w:sz w:val="24"/>
                <w:szCs w:val="24"/>
              </w:rPr>
              <w:t xml:space="preserve"> (Continuos Deployment)</w:t>
            </w:r>
            <w:r w:rsidR="00ED357B">
              <w:rPr>
                <w:sz w:val="24"/>
                <w:szCs w:val="24"/>
              </w:rPr>
              <w:t xml:space="preserve"> </w:t>
            </w:r>
          </w:p>
          <w:p w14:paraId="660CBA5F" w14:textId="76C60C41" w:rsidR="003D1BD1" w:rsidRPr="0091658C" w:rsidRDefault="00ED357B" w:rsidP="00CF17BC">
            <w:pPr>
              <w:pStyle w:val="Tabellentext"/>
              <w:rPr>
                <w:sz w:val="24"/>
                <w:szCs w:val="24"/>
              </w:rPr>
            </w:pPr>
            <w:r>
              <w:rPr>
                <w:sz w:val="24"/>
                <w:szCs w:val="24"/>
              </w:rPr>
              <w:t>entwickelt</w:t>
            </w:r>
          </w:p>
        </w:tc>
        <w:tc>
          <w:tcPr>
            <w:tcW w:w="3827" w:type="dxa"/>
          </w:tcPr>
          <w:p w14:paraId="22A54DE7" w14:textId="77777777" w:rsidR="003D1BD1" w:rsidRDefault="00E0407A" w:rsidP="00403811">
            <w:pPr>
              <w:pStyle w:val="Tabellentext"/>
              <w:rPr>
                <w:sz w:val="24"/>
                <w:szCs w:val="24"/>
              </w:rPr>
            </w:pPr>
            <w:r>
              <w:rPr>
                <w:sz w:val="24"/>
                <w:szCs w:val="24"/>
              </w:rPr>
              <w:t>In der Implementierungsphase sollen frühzeitig funktionsfähige Prototypen bereitgestellt werden.</w:t>
            </w:r>
          </w:p>
          <w:p w14:paraId="52CB5E73" w14:textId="77777777" w:rsidR="00E0407A" w:rsidRDefault="00E0407A" w:rsidP="00403811">
            <w:pPr>
              <w:pStyle w:val="Tabellentext"/>
              <w:rPr>
                <w:sz w:val="24"/>
                <w:szCs w:val="24"/>
              </w:rPr>
            </w:pPr>
            <w:r>
              <w:rPr>
                <w:sz w:val="24"/>
                <w:szCs w:val="24"/>
              </w:rPr>
              <w:t xml:space="preserve">Dadurch soll das Feedback der Anwender </w:t>
            </w:r>
            <w:r w:rsidR="00887903">
              <w:rPr>
                <w:sz w:val="24"/>
                <w:szCs w:val="24"/>
              </w:rPr>
              <w:t>in neue Release-Versionen einfließen.</w:t>
            </w:r>
          </w:p>
          <w:p w14:paraId="1156CEA4" w14:textId="6B9BB85D" w:rsidR="00887903" w:rsidRPr="0091658C" w:rsidRDefault="00887903" w:rsidP="00403811">
            <w:pPr>
              <w:pStyle w:val="Tabellentext"/>
              <w:rPr>
                <w:sz w:val="24"/>
                <w:szCs w:val="24"/>
              </w:rPr>
            </w:pPr>
            <w:r>
              <w:rPr>
                <w:sz w:val="24"/>
                <w:szCs w:val="24"/>
              </w:rPr>
              <w:t>Das DevOps-Konzept ermöglicht die Qualitätssicherung und Qualitätsverbesserung und unterstützt so den kontinuierlichen Verbesserungsprozess im unternehmen.</w:t>
            </w:r>
          </w:p>
        </w:tc>
      </w:tr>
      <w:tr w:rsidR="00CC2051" w:rsidRPr="0091658C" w14:paraId="289503DE" w14:textId="77777777" w:rsidTr="00403811">
        <w:tc>
          <w:tcPr>
            <w:tcW w:w="781" w:type="dxa"/>
          </w:tcPr>
          <w:p w14:paraId="240CF5D7" w14:textId="77777777" w:rsidR="00CC2051" w:rsidRPr="0091658C" w:rsidRDefault="00CC2051" w:rsidP="00CC2051">
            <w:pPr>
              <w:pStyle w:val="Tabellentext"/>
              <w:numPr>
                <w:ilvl w:val="0"/>
                <w:numId w:val="46"/>
              </w:numPr>
              <w:tabs>
                <w:tab w:val="left" w:pos="575"/>
              </w:tabs>
              <w:ind w:right="189" w:hanging="720"/>
              <w:rPr>
                <w:sz w:val="24"/>
                <w:szCs w:val="24"/>
              </w:rPr>
            </w:pPr>
          </w:p>
        </w:tc>
        <w:tc>
          <w:tcPr>
            <w:tcW w:w="3827" w:type="dxa"/>
          </w:tcPr>
          <w:p w14:paraId="23ADAC09" w14:textId="2A615B31" w:rsidR="00CC2051" w:rsidRPr="0091658C" w:rsidRDefault="00CC2051" w:rsidP="00E86CCC">
            <w:pPr>
              <w:pStyle w:val="Tabellentext"/>
              <w:rPr>
                <w:sz w:val="24"/>
                <w:szCs w:val="24"/>
              </w:rPr>
            </w:pPr>
            <w:r>
              <w:rPr>
                <w:sz w:val="24"/>
                <w:szCs w:val="24"/>
              </w:rPr>
              <w:t xml:space="preserve">Die Software wird </w:t>
            </w:r>
            <w:r w:rsidR="005F1734">
              <w:rPr>
                <w:sz w:val="24"/>
                <w:szCs w:val="24"/>
              </w:rPr>
              <w:t xml:space="preserve">in der </w:t>
            </w:r>
            <w:r w:rsidR="00E86CCC" w:rsidRPr="00E86CCC">
              <w:rPr>
                <w:sz w:val="24"/>
                <w:szCs w:val="24"/>
              </w:rPr>
              <w:t>integrierte</w:t>
            </w:r>
            <w:r w:rsidR="00E86CCC">
              <w:rPr>
                <w:sz w:val="24"/>
                <w:szCs w:val="24"/>
              </w:rPr>
              <w:t>n</w:t>
            </w:r>
            <w:r w:rsidR="00E86CCC" w:rsidRPr="00E86CCC">
              <w:rPr>
                <w:sz w:val="24"/>
                <w:szCs w:val="24"/>
              </w:rPr>
              <w:t xml:space="preserve"> Entwicklungsumgebung</w:t>
            </w:r>
            <w:r w:rsidR="00E86CCC">
              <w:rPr>
                <w:sz w:val="24"/>
                <w:szCs w:val="24"/>
              </w:rPr>
              <w:t xml:space="preserve"> (</w:t>
            </w:r>
            <w:r w:rsidR="00E86CCC" w:rsidRPr="00E86CCC">
              <w:rPr>
                <w:sz w:val="24"/>
                <w:szCs w:val="24"/>
              </w:rPr>
              <w:t xml:space="preserve">Integrated Development Environment </w:t>
            </w:r>
            <w:r w:rsidR="00E86CCC">
              <w:rPr>
                <w:sz w:val="24"/>
                <w:szCs w:val="24"/>
              </w:rPr>
              <w:t>(IDE)) Eclipse entwickelt.</w:t>
            </w:r>
          </w:p>
        </w:tc>
        <w:tc>
          <w:tcPr>
            <w:tcW w:w="3827" w:type="dxa"/>
          </w:tcPr>
          <w:p w14:paraId="6E82BCE1" w14:textId="5A5BDB7A" w:rsidR="00CC2051" w:rsidRPr="0091658C" w:rsidRDefault="002A7760" w:rsidP="00403811">
            <w:pPr>
              <w:pStyle w:val="Tabellentext"/>
              <w:rPr>
                <w:sz w:val="24"/>
                <w:szCs w:val="24"/>
              </w:rPr>
            </w:pPr>
            <w:r>
              <w:rPr>
                <w:sz w:val="24"/>
                <w:szCs w:val="24"/>
              </w:rPr>
              <w:t xml:space="preserve">Die Software soll in einer etablierten Open-Source </w:t>
            </w:r>
            <w:r w:rsidRPr="00E86CCC">
              <w:rPr>
                <w:sz w:val="24"/>
                <w:szCs w:val="24"/>
              </w:rPr>
              <w:t>Entwicklungsumgebung</w:t>
            </w:r>
            <w:r>
              <w:rPr>
                <w:sz w:val="24"/>
                <w:szCs w:val="24"/>
              </w:rPr>
              <w:t>, die eine Anbindung an die Repository-Verwaltung „Github“ integriert hat und die den Softwareentwicklern vertraut ist, entwickelt werden.</w:t>
            </w:r>
          </w:p>
        </w:tc>
      </w:tr>
      <w:tr w:rsidR="002A7760" w:rsidRPr="0091658C" w14:paraId="73564EDC" w14:textId="77777777" w:rsidTr="00403811">
        <w:tc>
          <w:tcPr>
            <w:tcW w:w="781" w:type="dxa"/>
          </w:tcPr>
          <w:p w14:paraId="574790B1" w14:textId="77777777" w:rsidR="002A7760" w:rsidRPr="0091658C" w:rsidRDefault="002A7760" w:rsidP="002A7760">
            <w:pPr>
              <w:pStyle w:val="Tabellentext"/>
              <w:numPr>
                <w:ilvl w:val="0"/>
                <w:numId w:val="46"/>
              </w:numPr>
              <w:tabs>
                <w:tab w:val="left" w:pos="575"/>
              </w:tabs>
              <w:ind w:right="189" w:hanging="720"/>
              <w:rPr>
                <w:sz w:val="24"/>
                <w:szCs w:val="24"/>
              </w:rPr>
            </w:pPr>
          </w:p>
        </w:tc>
        <w:tc>
          <w:tcPr>
            <w:tcW w:w="3827" w:type="dxa"/>
          </w:tcPr>
          <w:p w14:paraId="6F86B72E" w14:textId="08024327" w:rsidR="002A7760" w:rsidRPr="0091658C" w:rsidRDefault="007A2ABA" w:rsidP="00403811">
            <w:pPr>
              <w:pStyle w:val="Tabellentext"/>
              <w:rPr>
                <w:sz w:val="24"/>
                <w:szCs w:val="24"/>
              </w:rPr>
            </w:pPr>
            <w:r>
              <w:rPr>
                <w:sz w:val="24"/>
                <w:szCs w:val="24"/>
              </w:rPr>
              <w:t xml:space="preserve">Änderungen an der </w:t>
            </w:r>
            <w:r w:rsidR="002A7760">
              <w:rPr>
                <w:sz w:val="24"/>
                <w:szCs w:val="24"/>
              </w:rPr>
              <w:t>Software</w:t>
            </w:r>
            <w:r>
              <w:rPr>
                <w:sz w:val="24"/>
                <w:szCs w:val="24"/>
              </w:rPr>
              <w:t xml:space="preserve"> werden als Builds zentral in der </w:t>
            </w:r>
            <w:r>
              <w:rPr>
                <w:sz w:val="24"/>
                <w:szCs w:val="24"/>
              </w:rPr>
              <w:t xml:space="preserve">Repository-Verwaltung „Github“ </w:t>
            </w:r>
            <w:r>
              <w:rPr>
                <w:sz w:val="24"/>
                <w:szCs w:val="24"/>
              </w:rPr>
              <w:t>bereitgestellt</w:t>
            </w:r>
          </w:p>
        </w:tc>
        <w:tc>
          <w:tcPr>
            <w:tcW w:w="3827" w:type="dxa"/>
          </w:tcPr>
          <w:p w14:paraId="1E2E5A99" w14:textId="77777777" w:rsidR="002A7760" w:rsidRPr="0091658C" w:rsidRDefault="002A7760" w:rsidP="00403811">
            <w:pPr>
              <w:pStyle w:val="Tabellentext"/>
              <w:rPr>
                <w:sz w:val="24"/>
                <w:szCs w:val="24"/>
              </w:rPr>
            </w:pPr>
            <w:r>
              <w:rPr>
                <w:sz w:val="24"/>
                <w:szCs w:val="24"/>
              </w:rPr>
              <w:t xml:space="preserve">Die Software soll in einer etablierten Open-Source </w:t>
            </w:r>
            <w:r w:rsidRPr="00E86CCC">
              <w:rPr>
                <w:sz w:val="24"/>
                <w:szCs w:val="24"/>
              </w:rPr>
              <w:t>Entwicklungsumgebung</w:t>
            </w:r>
            <w:r>
              <w:rPr>
                <w:sz w:val="24"/>
                <w:szCs w:val="24"/>
              </w:rPr>
              <w:t>, die eine Anbindung an die Repository-Verwaltung „Github“ integriert hat und die den Softwareentwicklern vertraut ist, entwickelt werden.</w:t>
            </w:r>
          </w:p>
        </w:tc>
      </w:tr>
      <w:tr w:rsidR="00611CB5" w:rsidRPr="0091658C" w14:paraId="4DC5EE79" w14:textId="77777777" w:rsidTr="00403811">
        <w:tc>
          <w:tcPr>
            <w:tcW w:w="781" w:type="dxa"/>
          </w:tcPr>
          <w:p w14:paraId="2C63A7C1" w14:textId="77777777" w:rsidR="00611CB5" w:rsidRPr="0091658C" w:rsidRDefault="00611CB5" w:rsidP="00611CB5">
            <w:pPr>
              <w:pStyle w:val="Tabellentext"/>
              <w:numPr>
                <w:ilvl w:val="0"/>
                <w:numId w:val="46"/>
              </w:numPr>
              <w:tabs>
                <w:tab w:val="left" w:pos="575"/>
              </w:tabs>
              <w:ind w:right="189" w:hanging="720"/>
              <w:rPr>
                <w:sz w:val="24"/>
                <w:szCs w:val="24"/>
              </w:rPr>
            </w:pPr>
          </w:p>
        </w:tc>
        <w:tc>
          <w:tcPr>
            <w:tcW w:w="3827" w:type="dxa"/>
          </w:tcPr>
          <w:p w14:paraId="31FF4B36" w14:textId="77777777" w:rsidR="00E46CAB" w:rsidRDefault="00E46CAB" w:rsidP="00E65CBC">
            <w:pPr>
              <w:pStyle w:val="Tabellentext"/>
              <w:rPr>
                <w:sz w:val="24"/>
                <w:szCs w:val="24"/>
              </w:rPr>
            </w:pPr>
            <w:r>
              <w:rPr>
                <w:sz w:val="24"/>
                <w:szCs w:val="24"/>
              </w:rPr>
              <w:t xml:space="preserve">In der </w:t>
            </w:r>
            <w:r w:rsidR="00E65CBC">
              <w:rPr>
                <w:sz w:val="24"/>
                <w:szCs w:val="24"/>
              </w:rPr>
              <w:t>Softwareentwicklung</w:t>
            </w:r>
            <w:r>
              <w:rPr>
                <w:sz w:val="24"/>
                <w:szCs w:val="24"/>
              </w:rPr>
              <w:t xml:space="preserve"> werden </w:t>
            </w:r>
            <w:r w:rsidR="00E65CBC">
              <w:rPr>
                <w:sz w:val="24"/>
                <w:szCs w:val="24"/>
              </w:rPr>
              <w:t xml:space="preserve">zur Qualitätssicherung </w:t>
            </w:r>
            <w:r>
              <w:rPr>
                <w:sz w:val="24"/>
                <w:szCs w:val="24"/>
              </w:rPr>
              <w:t>M</w:t>
            </w:r>
            <w:r w:rsidR="00E65CBC">
              <w:rPr>
                <w:sz w:val="24"/>
                <w:szCs w:val="24"/>
              </w:rPr>
              <w:t>e</w:t>
            </w:r>
            <w:r>
              <w:rPr>
                <w:sz w:val="24"/>
                <w:szCs w:val="24"/>
              </w:rPr>
              <w:t xml:space="preserve">trik-Werkezeuge wie </w:t>
            </w:r>
            <w:r w:rsidR="00E65CBC" w:rsidRPr="00E65CBC">
              <w:rPr>
                <w:sz w:val="24"/>
                <w:szCs w:val="24"/>
              </w:rPr>
              <w:t>FindBugs</w:t>
            </w:r>
            <w:r w:rsidR="00E65CBC">
              <w:rPr>
                <w:sz w:val="24"/>
                <w:szCs w:val="24"/>
              </w:rPr>
              <w:t xml:space="preserve">, </w:t>
            </w:r>
            <w:r w:rsidR="00E65CBC" w:rsidRPr="00E65CBC">
              <w:rPr>
                <w:sz w:val="24"/>
                <w:szCs w:val="24"/>
              </w:rPr>
              <w:t>JDepend</w:t>
            </w:r>
            <w:r w:rsidR="00E65CBC">
              <w:rPr>
                <w:sz w:val="24"/>
                <w:szCs w:val="24"/>
              </w:rPr>
              <w:t xml:space="preserve">, </w:t>
            </w:r>
            <w:r w:rsidRPr="00E46CAB">
              <w:rPr>
                <w:sz w:val="24"/>
                <w:szCs w:val="24"/>
              </w:rPr>
              <w:t>Checkstyle</w:t>
            </w:r>
            <w:r w:rsidR="00E65CBC">
              <w:rPr>
                <w:sz w:val="24"/>
                <w:szCs w:val="24"/>
              </w:rPr>
              <w:t xml:space="preserve"> integriert.</w:t>
            </w:r>
          </w:p>
          <w:p w14:paraId="06275F20" w14:textId="574F4B16" w:rsidR="00E65CBC" w:rsidRPr="0091658C" w:rsidRDefault="00E65CBC" w:rsidP="00E65CBC">
            <w:pPr>
              <w:pStyle w:val="Tabellentext"/>
              <w:rPr>
                <w:sz w:val="24"/>
                <w:szCs w:val="24"/>
              </w:rPr>
            </w:pPr>
            <w:r>
              <w:rPr>
                <w:sz w:val="24"/>
                <w:szCs w:val="24"/>
              </w:rPr>
              <w:t>Metrikregeln, die der Sicherung der Quellcodequalität dienen, werden vor jedem Build automatisiert ausgeführt. Entspricht d</w:t>
            </w:r>
            <w:r w:rsidR="006611C0">
              <w:rPr>
                <w:sz w:val="24"/>
                <w:szCs w:val="24"/>
              </w:rPr>
              <w:t>er Quellcode nicht den in den Regeln definierten Anwendungen wird der Build-Prozess abgebrochen.</w:t>
            </w:r>
          </w:p>
        </w:tc>
        <w:tc>
          <w:tcPr>
            <w:tcW w:w="3827" w:type="dxa"/>
          </w:tcPr>
          <w:p w14:paraId="2F78F118" w14:textId="54582C10" w:rsidR="00611CB5" w:rsidRPr="0091658C" w:rsidRDefault="00E46CAB" w:rsidP="00403811">
            <w:pPr>
              <w:pStyle w:val="Tabellentext"/>
              <w:rPr>
                <w:sz w:val="24"/>
                <w:szCs w:val="24"/>
              </w:rPr>
            </w:pPr>
            <w:r>
              <w:rPr>
                <w:sz w:val="24"/>
                <w:szCs w:val="24"/>
              </w:rPr>
              <w:t xml:space="preserve">Für die </w:t>
            </w:r>
            <w:proofErr w:type="spellStart"/>
            <w:r>
              <w:rPr>
                <w:sz w:val="24"/>
                <w:szCs w:val="24"/>
              </w:rPr>
              <w:t>Qualitäts</w:t>
            </w:r>
            <w:proofErr w:type="spellEnd"/>
          </w:p>
        </w:tc>
      </w:tr>
      <w:tr w:rsidR="006611C0" w:rsidRPr="0091658C" w14:paraId="42E8CA8C" w14:textId="77777777" w:rsidTr="00403811">
        <w:tc>
          <w:tcPr>
            <w:tcW w:w="781" w:type="dxa"/>
          </w:tcPr>
          <w:p w14:paraId="6CE7C153" w14:textId="77777777" w:rsidR="006611C0" w:rsidRPr="0091658C" w:rsidRDefault="006611C0" w:rsidP="006611C0">
            <w:pPr>
              <w:pStyle w:val="Tabellentext"/>
              <w:numPr>
                <w:ilvl w:val="0"/>
                <w:numId w:val="46"/>
              </w:numPr>
              <w:tabs>
                <w:tab w:val="left" w:pos="575"/>
              </w:tabs>
              <w:ind w:right="189" w:hanging="720"/>
              <w:rPr>
                <w:sz w:val="24"/>
                <w:szCs w:val="24"/>
              </w:rPr>
            </w:pPr>
          </w:p>
        </w:tc>
        <w:tc>
          <w:tcPr>
            <w:tcW w:w="3827" w:type="dxa"/>
          </w:tcPr>
          <w:p w14:paraId="538E57D6" w14:textId="2AFD1574" w:rsidR="006611C0" w:rsidRPr="0091658C" w:rsidRDefault="006611C0" w:rsidP="006611C0">
            <w:pPr>
              <w:pStyle w:val="Tabellentext"/>
              <w:rPr>
                <w:sz w:val="24"/>
                <w:szCs w:val="24"/>
              </w:rPr>
            </w:pPr>
            <w:r>
              <w:rPr>
                <w:sz w:val="24"/>
                <w:szCs w:val="24"/>
              </w:rPr>
              <w:t xml:space="preserve">In der Softwareentwicklung </w:t>
            </w:r>
            <w:r>
              <w:rPr>
                <w:sz w:val="24"/>
                <w:szCs w:val="24"/>
              </w:rPr>
              <w:t>wird</w:t>
            </w:r>
            <w:r>
              <w:rPr>
                <w:sz w:val="24"/>
                <w:szCs w:val="24"/>
              </w:rPr>
              <w:t xml:space="preserve"> zur Qualitätssicherung </w:t>
            </w:r>
            <w:r>
              <w:rPr>
                <w:sz w:val="24"/>
                <w:szCs w:val="24"/>
              </w:rPr>
              <w:t>regelmäßig das Refactoring zur Quellcode-Refrakturierung angewandt.</w:t>
            </w:r>
          </w:p>
        </w:tc>
        <w:tc>
          <w:tcPr>
            <w:tcW w:w="3827" w:type="dxa"/>
          </w:tcPr>
          <w:p w14:paraId="16CC9E7C" w14:textId="77777777" w:rsidR="006611C0" w:rsidRPr="0091658C" w:rsidRDefault="006611C0" w:rsidP="00403811">
            <w:pPr>
              <w:pStyle w:val="Tabellentext"/>
              <w:rPr>
                <w:sz w:val="24"/>
                <w:szCs w:val="24"/>
              </w:rPr>
            </w:pPr>
            <w:r>
              <w:rPr>
                <w:sz w:val="24"/>
                <w:szCs w:val="24"/>
              </w:rPr>
              <w:t xml:space="preserve">Für die </w:t>
            </w:r>
            <w:proofErr w:type="spellStart"/>
            <w:r>
              <w:rPr>
                <w:sz w:val="24"/>
                <w:szCs w:val="24"/>
              </w:rPr>
              <w:t>Qualitäts</w:t>
            </w:r>
            <w:proofErr w:type="spellEnd"/>
          </w:p>
        </w:tc>
      </w:tr>
    </w:tbl>
    <w:p w14:paraId="7BB0C741" w14:textId="77777777" w:rsidR="0014049A" w:rsidRDefault="0014049A" w:rsidP="00AC3817">
      <w:pPr>
        <w:pStyle w:val="Grundtext"/>
      </w:pPr>
    </w:p>
    <w:p w14:paraId="09D12711" w14:textId="1E2A59BB" w:rsidR="0014049A" w:rsidRDefault="0014049A" w:rsidP="00F07E5B">
      <w:pPr>
        <w:pStyle w:val="Grundtext"/>
      </w:pPr>
    </w:p>
    <w:p w14:paraId="690131E0" w14:textId="77777777" w:rsidR="0014049A" w:rsidRDefault="0014049A" w:rsidP="00F07E5B">
      <w:pPr>
        <w:pStyle w:val="Grundtext"/>
      </w:pPr>
    </w:p>
    <w:p w14:paraId="4409C3F5" w14:textId="77777777" w:rsidR="0014049A" w:rsidRDefault="0014049A" w:rsidP="00F07E5B">
      <w:pPr>
        <w:pStyle w:val="Grundtext"/>
      </w:pPr>
    </w:p>
    <w:p w14:paraId="77298460" w14:textId="77777777" w:rsidR="0014049A" w:rsidRDefault="0014049A" w:rsidP="00F07E5B">
      <w:pPr>
        <w:pStyle w:val="Grundtext"/>
      </w:pPr>
    </w:p>
    <w:p w14:paraId="373A2695" w14:textId="77777777" w:rsidR="0014049A" w:rsidRDefault="0014049A" w:rsidP="00F07E5B">
      <w:pPr>
        <w:pStyle w:val="Grundtext"/>
      </w:pPr>
    </w:p>
    <w:p w14:paraId="39221F6E" w14:textId="77777777" w:rsidR="0014049A" w:rsidRDefault="0014049A" w:rsidP="00F07E5B">
      <w:pPr>
        <w:pStyle w:val="Grundtext"/>
      </w:pPr>
    </w:p>
    <w:p w14:paraId="6676EEA9" w14:textId="77777777" w:rsidR="00290D87" w:rsidRDefault="00290D87" w:rsidP="00F07E5B">
      <w:pPr>
        <w:pStyle w:val="Grundtext"/>
      </w:pPr>
    </w:p>
    <w:p w14:paraId="7D6F3E85" w14:textId="77777777" w:rsidR="0014049A" w:rsidRDefault="0014049A" w:rsidP="00F07E5B">
      <w:pPr>
        <w:pStyle w:val="Grundtext"/>
      </w:pPr>
    </w:p>
    <w:p w14:paraId="3871E519" w14:textId="77777777" w:rsidR="0014049A" w:rsidRDefault="0014049A" w:rsidP="00F07E5B">
      <w:pPr>
        <w:pStyle w:val="Grundtext"/>
      </w:pPr>
    </w:p>
    <w:p w14:paraId="29705278" w14:textId="77777777" w:rsidR="0014049A" w:rsidRDefault="0014049A" w:rsidP="00F07E5B">
      <w:pPr>
        <w:pStyle w:val="Grundtext"/>
      </w:pPr>
    </w:p>
    <w:p w14:paraId="29144041" w14:textId="77777777" w:rsidR="0014049A" w:rsidRDefault="0014049A" w:rsidP="00F07E5B">
      <w:pPr>
        <w:pStyle w:val="Grundtext"/>
      </w:pPr>
    </w:p>
    <w:p w14:paraId="7BAEAA59" w14:textId="77777777" w:rsidR="00290D87" w:rsidRDefault="00290D87" w:rsidP="00F07E5B">
      <w:pPr>
        <w:pStyle w:val="Grundtext"/>
        <w:sectPr w:rsidR="00290D87" w:rsidSect="00AC3817">
          <w:pgSz w:w="11906" w:h="16838" w:code="9"/>
          <w:pgMar w:top="1701" w:right="1701" w:bottom="1134" w:left="1701" w:header="720" w:footer="720" w:gutter="0"/>
          <w:cols w:space="708"/>
          <w:docGrid w:linePitch="360"/>
        </w:sectPr>
      </w:pPr>
    </w:p>
    <w:p w14:paraId="1759E5E4" w14:textId="4DB16FF6" w:rsidR="00290D87" w:rsidRDefault="00290D87" w:rsidP="00290D87">
      <w:pPr>
        <w:pStyle w:val="berschrift1"/>
      </w:pPr>
      <w:r>
        <w:lastRenderedPageBreak/>
        <w:t>Implementierung</w:t>
      </w:r>
    </w:p>
    <w:p w14:paraId="3C9C2016" w14:textId="77777777" w:rsidR="0014049A" w:rsidRDefault="0014049A" w:rsidP="00F07E5B">
      <w:pPr>
        <w:pStyle w:val="Grundtext"/>
      </w:pPr>
    </w:p>
    <w:p w14:paraId="30839F25" w14:textId="77777777" w:rsidR="00AA13E0" w:rsidRDefault="00AA13E0" w:rsidP="00F07E5B">
      <w:pPr>
        <w:pStyle w:val="Grundtext"/>
      </w:pPr>
    </w:p>
    <w:p w14:paraId="0D434914" w14:textId="77777777" w:rsidR="00AA13E0" w:rsidRDefault="00AA13E0" w:rsidP="00F07E5B">
      <w:pPr>
        <w:pStyle w:val="Grundtext"/>
      </w:pPr>
    </w:p>
    <w:p w14:paraId="51950A9C" w14:textId="77777777" w:rsidR="00AA13E0" w:rsidRDefault="00AA13E0" w:rsidP="00F07E5B">
      <w:pPr>
        <w:pStyle w:val="Grundtext"/>
      </w:pPr>
    </w:p>
    <w:p w14:paraId="64B3DA9B" w14:textId="77777777" w:rsidR="00AA13E0" w:rsidRDefault="00AA13E0" w:rsidP="00F07E5B">
      <w:pPr>
        <w:pStyle w:val="Grundtext"/>
      </w:pPr>
    </w:p>
    <w:p w14:paraId="52002975" w14:textId="77777777" w:rsidR="00AA13E0" w:rsidRDefault="00AA13E0" w:rsidP="00F07E5B">
      <w:pPr>
        <w:pStyle w:val="Grundtext"/>
      </w:pPr>
    </w:p>
    <w:p w14:paraId="10F7B6EB" w14:textId="77777777" w:rsidR="00AA13E0" w:rsidRDefault="00AA13E0" w:rsidP="00F07E5B">
      <w:pPr>
        <w:pStyle w:val="Grundtext"/>
      </w:pPr>
    </w:p>
    <w:p w14:paraId="15DCC221" w14:textId="77777777" w:rsidR="00AA13E0" w:rsidRDefault="00AA13E0" w:rsidP="00F07E5B">
      <w:pPr>
        <w:pStyle w:val="Grundtext"/>
      </w:pPr>
    </w:p>
    <w:p w14:paraId="728E2A28" w14:textId="77777777" w:rsidR="00AA13E0" w:rsidRDefault="00AA13E0" w:rsidP="00F07E5B">
      <w:pPr>
        <w:pStyle w:val="Grundtext"/>
      </w:pPr>
    </w:p>
    <w:p w14:paraId="008F3099" w14:textId="77777777" w:rsidR="00AA13E0" w:rsidRDefault="00AA13E0" w:rsidP="00F07E5B">
      <w:pPr>
        <w:pStyle w:val="Grundtext"/>
      </w:pPr>
    </w:p>
    <w:p w14:paraId="37C05E41" w14:textId="77777777" w:rsidR="00AA13E0" w:rsidRDefault="00AA13E0" w:rsidP="00F07E5B">
      <w:pPr>
        <w:pStyle w:val="Grundtext"/>
      </w:pPr>
    </w:p>
    <w:p w14:paraId="36B334CD" w14:textId="77777777" w:rsidR="00AA13E0" w:rsidRDefault="00AA13E0" w:rsidP="00F07E5B">
      <w:pPr>
        <w:pStyle w:val="Grundtext"/>
      </w:pPr>
    </w:p>
    <w:p w14:paraId="7E856329" w14:textId="77777777" w:rsidR="00AA13E0" w:rsidRDefault="00AA13E0" w:rsidP="00F07E5B">
      <w:pPr>
        <w:pStyle w:val="Grundtext"/>
      </w:pPr>
    </w:p>
    <w:p w14:paraId="6234F420" w14:textId="77777777" w:rsidR="00F07E5B" w:rsidRDefault="00F07E5B" w:rsidP="00F07E5B">
      <w:pPr>
        <w:pStyle w:val="Grundtext"/>
      </w:pPr>
    </w:p>
    <w:p w14:paraId="3D718438" w14:textId="77777777" w:rsidR="00F07E5B" w:rsidRPr="00F07E5B" w:rsidRDefault="00F07E5B" w:rsidP="00F07E5B">
      <w:pPr>
        <w:pStyle w:val="Grundtext"/>
        <w:sectPr w:rsidR="00F07E5B" w:rsidRPr="00F07E5B" w:rsidSect="00AC3817">
          <w:pgSz w:w="11906" w:h="16838" w:code="9"/>
          <w:pgMar w:top="1701" w:right="1701" w:bottom="1134" w:left="1701" w:header="720" w:footer="720" w:gutter="0"/>
          <w:cols w:space="708"/>
          <w:docGrid w:linePitch="360"/>
        </w:sectPr>
      </w:pPr>
    </w:p>
    <w:p w14:paraId="6525869A" w14:textId="77777777" w:rsidR="00BE0513" w:rsidRPr="003B7C82" w:rsidRDefault="00BE0513" w:rsidP="00BE0513">
      <w:pPr>
        <w:pStyle w:val="Grundtextwieberschr1"/>
        <w:numPr>
          <w:ilvl w:val="0"/>
          <w:numId w:val="0"/>
        </w:numPr>
        <w:ind w:left="851" w:hanging="851"/>
      </w:pPr>
      <w:r w:rsidRPr="003B7C82">
        <w:lastRenderedPageBreak/>
        <w:t>Anhang</w:t>
      </w:r>
    </w:p>
    <w:p w14:paraId="6BA9B3AF" w14:textId="5D4F431C" w:rsidR="00BE0513" w:rsidRPr="00F16CAF" w:rsidRDefault="00751AFF" w:rsidP="00F16CAF">
      <w:pPr>
        <w:pStyle w:val="berschrift8"/>
        <w:spacing w:before="0"/>
        <w:rPr>
          <w:bCs/>
        </w:rPr>
      </w:pPr>
      <w:bookmarkStart w:id="27" w:name="_Ref140852198"/>
      <w:r w:rsidRPr="00F16CAF">
        <w:rPr>
          <w:rStyle w:val="Grundzenglisch"/>
          <w:bCs/>
          <w:lang w:val="de-DE"/>
        </w:rPr>
        <w:t>Übersicht der Anforderungen</w:t>
      </w:r>
      <w:bookmarkEnd w:id="27"/>
    </w:p>
    <w:p w14:paraId="04BD34F9" w14:textId="5DA9AED4" w:rsidR="00751AFF" w:rsidRDefault="001F763D" w:rsidP="00751AFF">
      <w:pPr>
        <w:pStyle w:val="Grundtext"/>
      </w:pPr>
      <w:r>
        <w:t>D</w:t>
      </w:r>
      <w:r w:rsidR="00751AFF">
        <w:t xml:space="preserve">ie wichtigsten Anforderungen an die Software „Progress Monitor“ </w:t>
      </w:r>
      <w:r>
        <w:t>sind in der folgenden Tabelle zusammengefasst</w:t>
      </w:r>
      <w:r w:rsidR="00751AFF">
        <w:t>.</w:t>
      </w:r>
    </w:p>
    <w:p w14:paraId="4D265693" w14:textId="772AF466" w:rsidR="0006716A" w:rsidRDefault="00751AFF" w:rsidP="00B80510">
      <w:pPr>
        <w:pStyle w:val="Tabellentitel"/>
      </w:pPr>
      <w:r w:rsidRPr="00B80510">
        <w:rPr>
          <w:rStyle w:val="Grundzfett"/>
        </w:rPr>
        <w:t xml:space="preserve">Tab. </w:t>
      </w:r>
      <w:r w:rsidR="00CC2051">
        <w:rPr>
          <w:rStyle w:val="Grundzfett"/>
        </w:rPr>
        <w:fldChar w:fldCharType="begin"/>
      </w:r>
      <w:r w:rsidR="00CC2051">
        <w:rPr>
          <w:rStyle w:val="Grundzfett"/>
        </w:rPr>
        <w:instrText xml:space="preserve"> STYLEREF 1 \s </w:instrText>
      </w:r>
      <w:r w:rsidR="00CC2051">
        <w:rPr>
          <w:rStyle w:val="Grundzfett"/>
        </w:rPr>
        <w:fldChar w:fldCharType="separate"/>
      </w:r>
      <w:r w:rsidR="00CC2051">
        <w:rPr>
          <w:rStyle w:val="Grundzfett"/>
          <w:noProof/>
        </w:rPr>
        <w:t>7</w:t>
      </w:r>
      <w:r w:rsidR="00CC2051">
        <w:rPr>
          <w:rStyle w:val="Grundzfett"/>
        </w:rPr>
        <w:fldChar w:fldCharType="end"/>
      </w:r>
      <w:r w:rsidR="00CC2051">
        <w:rPr>
          <w:rStyle w:val="Grundzfett"/>
        </w:rPr>
        <w:t>.</w:t>
      </w:r>
      <w:r w:rsidR="00CC2051">
        <w:rPr>
          <w:rStyle w:val="Grundzfett"/>
        </w:rPr>
        <w:fldChar w:fldCharType="begin"/>
      </w:r>
      <w:r w:rsidR="00CC2051">
        <w:rPr>
          <w:rStyle w:val="Grundzfett"/>
        </w:rPr>
        <w:instrText xml:space="preserve"> SEQ Tab._ \* ARABIC \s 1 </w:instrText>
      </w:r>
      <w:r w:rsidR="00CC2051">
        <w:rPr>
          <w:rStyle w:val="Grundzfett"/>
        </w:rPr>
        <w:fldChar w:fldCharType="separate"/>
      </w:r>
      <w:r w:rsidR="00CC2051">
        <w:rPr>
          <w:rStyle w:val="Grundzfett"/>
          <w:noProof/>
        </w:rPr>
        <w:t>2</w:t>
      </w:r>
      <w:r w:rsidR="00CC2051">
        <w:rPr>
          <w:rStyle w:val="Grundzfett"/>
        </w:rPr>
        <w:fldChar w:fldCharType="end"/>
      </w:r>
      <w:r w:rsidRPr="00B80510">
        <w:rPr>
          <w:rStyle w:val="Grundzfett"/>
        </w:rPr>
        <w:t>:</w:t>
      </w:r>
      <w:r>
        <w:t xml:space="preserve"> </w:t>
      </w:r>
      <w:r w:rsidRPr="00744A9F">
        <w:t>Übersicht zu den wichtigsten Anforderungen</w:t>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7A9A832F" w14:textId="77777777" w:rsidTr="001F763D">
        <w:tc>
          <w:tcPr>
            <w:tcW w:w="497" w:type="dxa"/>
            <w:tcBorders>
              <w:top w:val="single" w:sz="12" w:space="0" w:color="auto"/>
              <w:left w:val="nil"/>
              <w:bottom w:val="single" w:sz="12" w:space="0" w:color="auto"/>
            </w:tcBorders>
          </w:tcPr>
          <w:p w14:paraId="1B1620A4" w14:textId="6056A2B2" w:rsidR="00751AFF" w:rsidRPr="0091658C" w:rsidRDefault="001F763D" w:rsidP="006A7899">
            <w:pPr>
              <w:pStyle w:val="Tabellentext"/>
              <w:rPr>
                <w:rStyle w:val="Grundzfett"/>
                <w:sz w:val="24"/>
                <w:szCs w:val="24"/>
              </w:rPr>
            </w:pPr>
            <w:r>
              <w:rPr>
                <w:rStyle w:val="Grundzfett"/>
                <w:sz w:val="24"/>
                <w:szCs w:val="24"/>
              </w:rPr>
              <w:t>Nr.</w:t>
            </w:r>
          </w:p>
        </w:tc>
        <w:tc>
          <w:tcPr>
            <w:tcW w:w="3827" w:type="dxa"/>
            <w:tcBorders>
              <w:top w:val="single" w:sz="12" w:space="0" w:color="auto"/>
              <w:bottom w:val="single" w:sz="12" w:space="0" w:color="auto"/>
            </w:tcBorders>
          </w:tcPr>
          <w:p w14:paraId="3AEEE2B5"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797C1D41"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297B4F36" w14:textId="4D63021A"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6926659C" w14:textId="77777777" w:rsidTr="001F763D">
        <w:tc>
          <w:tcPr>
            <w:tcW w:w="497" w:type="dxa"/>
            <w:tcBorders>
              <w:top w:val="single" w:sz="12" w:space="0" w:color="auto"/>
              <w:left w:val="nil"/>
            </w:tcBorders>
          </w:tcPr>
          <w:p w14:paraId="14A7A799" w14:textId="77777777" w:rsidR="00751AFF" w:rsidRPr="0091658C" w:rsidRDefault="00751AFF" w:rsidP="006A7899">
            <w:pPr>
              <w:pStyle w:val="Tabellentext"/>
              <w:rPr>
                <w:sz w:val="24"/>
                <w:szCs w:val="24"/>
              </w:rPr>
            </w:pPr>
            <w:r>
              <w:rPr>
                <w:sz w:val="24"/>
                <w:szCs w:val="24"/>
              </w:rPr>
              <w:t>1</w:t>
            </w:r>
          </w:p>
        </w:tc>
        <w:tc>
          <w:tcPr>
            <w:tcW w:w="3827" w:type="dxa"/>
            <w:tcBorders>
              <w:top w:val="single" w:sz="12" w:space="0" w:color="auto"/>
            </w:tcBorders>
          </w:tcPr>
          <w:p w14:paraId="7ED5666E" w14:textId="77777777" w:rsidR="00751AFF" w:rsidRPr="0091658C" w:rsidRDefault="00751AFF" w:rsidP="006A7899">
            <w:pPr>
              <w:pStyle w:val="Tabellentext"/>
              <w:rPr>
                <w:sz w:val="24"/>
                <w:szCs w:val="24"/>
              </w:rPr>
            </w:pPr>
            <w:r>
              <w:rPr>
                <w:sz w:val="24"/>
                <w:szCs w:val="24"/>
              </w:rPr>
              <w:t>Anwendung soll unabhängig vom Betriebssystem nutzbar sein</w:t>
            </w:r>
          </w:p>
        </w:tc>
        <w:tc>
          <w:tcPr>
            <w:tcW w:w="8364" w:type="dxa"/>
            <w:tcBorders>
              <w:top w:val="single" w:sz="12" w:space="0" w:color="auto"/>
            </w:tcBorders>
          </w:tcPr>
          <w:p w14:paraId="5BC77F99" w14:textId="70BC7659" w:rsidR="00751AFF" w:rsidRPr="0091658C" w:rsidRDefault="00751AFF" w:rsidP="006A7899">
            <w:pPr>
              <w:pStyle w:val="Tabellentext"/>
              <w:rPr>
                <w:sz w:val="24"/>
                <w:szCs w:val="24"/>
              </w:rPr>
            </w:pPr>
            <w:r>
              <w:rPr>
                <w:sz w:val="24"/>
                <w:szCs w:val="24"/>
              </w:rPr>
              <w:t>Die Anwender arbeite</w:t>
            </w:r>
            <w:r w:rsidR="00A20979">
              <w:rPr>
                <w:sz w:val="24"/>
                <w:szCs w:val="24"/>
              </w:rPr>
              <w:t>n</w:t>
            </w:r>
            <w:r>
              <w:rPr>
                <w:sz w:val="24"/>
                <w:szCs w:val="24"/>
              </w:rPr>
              <w:t xml:space="preserve"> im Home-Office bzw. mobile Office und nutzen Endgeräte mit verschiedenen Betriebssystemen. </w:t>
            </w:r>
          </w:p>
        </w:tc>
        <w:tc>
          <w:tcPr>
            <w:tcW w:w="1276" w:type="dxa"/>
            <w:tcBorders>
              <w:top w:val="single" w:sz="12" w:space="0" w:color="auto"/>
              <w:right w:val="nil"/>
            </w:tcBorders>
          </w:tcPr>
          <w:p w14:paraId="0F76F151" w14:textId="77777777" w:rsidR="00751AFF" w:rsidRDefault="00751AFF" w:rsidP="006A7899">
            <w:pPr>
              <w:pStyle w:val="Tabellentext"/>
              <w:rPr>
                <w:sz w:val="24"/>
                <w:szCs w:val="24"/>
              </w:rPr>
            </w:pPr>
            <w:r>
              <w:rPr>
                <w:sz w:val="24"/>
                <w:szCs w:val="24"/>
              </w:rPr>
              <w:t xml:space="preserve">nicht </w:t>
            </w:r>
          </w:p>
          <w:p w14:paraId="61147702" w14:textId="77777777" w:rsidR="00751AFF" w:rsidRPr="0091658C" w:rsidRDefault="00751AFF" w:rsidP="006A7899">
            <w:pPr>
              <w:pStyle w:val="Tabellentext"/>
              <w:rPr>
                <w:sz w:val="24"/>
                <w:szCs w:val="24"/>
              </w:rPr>
            </w:pPr>
            <w:r>
              <w:rPr>
                <w:sz w:val="24"/>
                <w:szCs w:val="24"/>
              </w:rPr>
              <w:t>funktional</w:t>
            </w:r>
          </w:p>
        </w:tc>
      </w:tr>
      <w:tr w:rsidR="00751AFF" w:rsidRPr="0091658C" w14:paraId="71C7D5E5" w14:textId="77777777" w:rsidTr="001F763D">
        <w:tc>
          <w:tcPr>
            <w:tcW w:w="497" w:type="dxa"/>
            <w:tcBorders>
              <w:left w:val="nil"/>
            </w:tcBorders>
          </w:tcPr>
          <w:p w14:paraId="0115025E" w14:textId="77777777" w:rsidR="00751AFF" w:rsidRPr="0091658C" w:rsidRDefault="00751AFF" w:rsidP="006A7899">
            <w:pPr>
              <w:pStyle w:val="Tabellentext"/>
              <w:rPr>
                <w:sz w:val="24"/>
                <w:szCs w:val="24"/>
              </w:rPr>
            </w:pPr>
            <w:r>
              <w:rPr>
                <w:sz w:val="24"/>
                <w:szCs w:val="24"/>
              </w:rPr>
              <w:t>2</w:t>
            </w:r>
          </w:p>
        </w:tc>
        <w:tc>
          <w:tcPr>
            <w:tcW w:w="3827" w:type="dxa"/>
          </w:tcPr>
          <w:p w14:paraId="1E088AD2" w14:textId="77777777" w:rsidR="00751AFF" w:rsidRPr="0091658C" w:rsidRDefault="00751AFF" w:rsidP="006A7899">
            <w:pPr>
              <w:pStyle w:val="Tabellentext"/>
              <w:rPr>
                <w:sz w:val="24"/>
                <w:szCs w:val="24"/>
              </w:rPr>
            </w:pPr>
            <w:r>
              <w:rPr>
                <w:sz w:val="24"/>
                <w:szCs w:val="24"/>
              </w:rPr>
              <w:t>Die Konvertierungen sind in Echtzeit darzustellen</w:t>
            </w:r>
          </w:p>
        </w:tc>
        <w:tc>
          <w:tcPr>
            <w:tcW w:w="8364" w:type="dxa"/>
          </w:tcPr>
          <w:p w14:paraId="48C25662" w14:textId="77777777" w:rsidR="00751AFF" w:rsidRPr="0091658C" w:rsidRDefault="00751AFF" w:rsidP="006A7899">
            <w:pPr>
              <w:pStyle w:val="Tabellentext"/>
              <w:rPr>
                <w:sz w:val="24"/>
                <w:szCs w:val="24"/>
              </w:rPr>
            </w:pPr>
            <w:r>
              <w:rPr>
                <w:sz w:val="24"/>
                <w:szCs w:val="24"/>
              </w:rPr>
              <w:t>Die Anwender müssen die Datenkonvertierung und evtl. auftretende Fehler in Echtzeit verfolgen können.</w:t>
            </w:r>
          </w:p>
        </w:tc>
        <w:tc>
          <w:tcPr>
            <w:tcW w:w="1276" w:type="dxa"/>
            <w:tcBorders>
              <w:right w:val="nil"/>
            </w:tcBorders>
          </w:tcPr>
          <w:p w14:paraId="6278C681" w14:textId="77777777" w:rsidR="00751AFF" w:rsidRDefault="00751AFF" w:rsidP="006A7899">
            <w:pPr>
              <w:pStyle w:val="Tabellentext"/>
              <w:rPr>
                <w:sz w:val="24"/>
                <w:szCs w:val="24"/>
              </w:rPr>
            </w:pPr>
            <w:r>
              <w:rPr>
                <w:sz w:val="24"/>
                <w:szCs w:val="24"/>
              </w:rPr>
              <w:t xml:space="preserve">nicht </w:t>
            </w:r>
          </w:p>
          <w:p w14:paraId="4E641D60" w14:textId="77777777" w:rsidR="00751AFF" w:rsidRPr="0091658C" w:rsidRDefault="00751AFF" w:rsidP="006A7899">
            <w:pPr>
              <w:pStyle w:val="Tabellentext"/>
              <w:rPr>
                <w:sz w:val="24"/>
                <w:szCs w:val="24"/>
              </w:rPr>
            </w:pPr>
            <w:r>
              <w:rPr>
                <w:sz w:val="24"/>
                <w:szCs w:val="24"/>
              </w:rPr>
              <w:t>funktional</w:t>
            </w:r>
          </w:p>
        </w:tc>
      </w:tr>
      <w:tr w:rsidR="00751AFF" w:rsidRPr="0091658C" w14:paraId="5EC377B1" w14:textId="77777777" w:rsidTr="001F763D">
        <w:tc>
          <w:tcPr>
            <w:tcW w:w="497" w:type="dxa"/>
            <w:tcBorders>
              <w:left w:val="nil"/>
            </w:tcBorders>
          </w:tcPr>
          <w:p w14:paraId="1A65B338" w14:textId="77777777" w:rsidR="00751AFF" w:rsidRPr="0091658C" w:rsidRDefault="00751AFF" w:rsidP="006A7899">
            <w:pPr>
              <w:pStyle w:val="Tabellentext"/>
              <w:rPr>
                <w:sz w:val="24"/>
                <w:szCs w:val="24"/>
              </w:rPr>
            </w:pPr>
            <w:r>
              <w:rPr>
                <w:sz w:val="24"/>
                <w:szCs w:val="24"/>
              </w:rPr>
              <w:t>3</w:t>
            </w:r>
          </w:p>
        </w:tc>
        <w:tc>
          <w:tcPr>
            <w:tcW w:w="3827" w:type="dxa"/>
          </w:tcPr>
          <w:p w14:paraId="4A993D17" w14:textId="77777777" w:rsidR="00751AFF" w:rsidRPr="0091658C" w:rsidRDefault="00751AFF" w:rsidP="006A7899">
            <w:pPr>
              <w:pStyle w:val="Tabellentext"/>
              <w:rPr>
                <w:sz w:val="24"/>
                <w:szCs w:val="24"/>
              </w:rPr>
            </w:pPr>
            <w:r>
              <w:rPr>
                <w:sz w:val="24"/>
                <w:szCs w:val="24"/>
              </w:rPr>
              <w:t>Es sind die Konvertierungen zu allen verwendeten Dateikonvertern anzuzeigen.</w:t>
            </w:r>
          </w:p>
        </w:tc>
        <w:tc>
          <w:tcPr>
            <w:tcW w:w="8364" w:type="dxa"/>
          </w:tcPr>
          <w:p w14:paraId="73C97BB6" w14:textId="77777777" w:rsidR="00751AFF" w:rsidRPr="0091658C" w:rsidRDefault="00751AFF" w:rsidP="006A7899">
            <w:pPr>
              <w:pStyle w:val="Tabellentext"/>
              <w:rPr>
                <w:sz w:val="24"/>
                <w:szCs w:val="24"/>
              </w:rPr>
            </w:pPr>
            <w:r>
              <w:rPr>
                <w:sz w:val="24"/>
                <w:szCs w:val="24"/>
              </w:rPr>
              <w:t xml:space="preserve">Die Dateikonverter sind die Basis-Softwarekomponenten für die Datenkonvertierung. Derzeit werden Konverter für die Dateiformate </w:t>
            </w:r>
            <w:r w:rsidRPr="00216FE0">
              <w:rPr>
                <w:sz w:val="24"/>
                <w:szCs w:val="24"/>
              </w:rPr>
              <w:t>Comma Separated Value</w:t>
            </w:r>
            <w:r>
              <w:rPr>
                <w:sz w:val="24"/>
                <w:szCs w:val="24"/>
              </w:rPr>
              <w:t xml:space="preserve"> (CSV), </w:t>
            </w:r>
            <w:r w:rsidRPr="00216FE0">
              <w:rPr>
                <w:sz w:val="24"/>
                <w:szCs w:val="24"/>
              </w:rPr>
              <w:t>Electronic Data Interchange for Administration, Commerce and Transport</w:t>
            </w:r>
            <w:r>
              <w:rPr>
                <w:sz w:val="24"/>
                <w:szCs w:val="24"/>
              </w:rPr>
              <w:t xml:space="preserve"> (EDIFACT), </w:t>
            </w:r>
            <w:r w:rsidRPr="00216FE0">
              <w:rPr>
                <w:sz w:val="24"/>
                <w:szCs w:val="24"/>
              </w:rPr>
              <w:t>Fix Format</w:t>
            </w:r>
            <w:r>
              <w:rPr>
                <w:sz w:val="24"/>
                <w:szCs w:val="24"/>
              </w:rPr>
              <w:t xml:space="preserve"> (FF), Hypertext Markup Language (HTML), </w:t>
            </w:r>
            <w:r w:rsidRPr="00216FE0">
              <w:rPr>
                <w:sz w:val="24"/>
                <w:szCs w:val="24"/>
              </w:rPr>
              <w:t xml:space="preserve">Intermediate </w:t>
            </w:r>
            <w:proofErr w:type="spellStart"/>
            <w:r w:rsidRPr="00216FE0">
              <w:rPr>
                <w:sz w:val="24"/>
                <w:szCs w:val="24"/>
              </w:rPr>
              <w:t>Document</w:t>
            </w:r>
            <w:proofErr w:type="spellEnd"/>
            <w:r>
              <w:rPr>
                <w:sz w:val="24"/>
                <w:szCs w:val="24"/>
              </w:rPr>
              <w:t xml:space="preserve"> (</w:t>
            </w:r>
            <w:proofErr w:type="spellStart"/>
            <w:r>
              <w:rPr>
                <w:sz w:val="24"/>
                <w:szCs w:val="24"/>
              </w:rPr>
              <w:t>IDoc</w:t>
            </w:r>
            <w:proofErr w:type="spellEnd"/>
            <w:r>
              <w:rPr>
                <w:sz w:val="24"/>
                <w:szCs w:val="24"/>
              </w:rPr>
              <w:t xml:space="preserve">), </w:t>
            </w:r>
            <w:r w:rsidRPr="00216FE0">
              <w:rPr>
                <w:sz w:val="24"/>
                <w:szCs w:val="24"/>
              </w:rPr>
              <w:t>Infor</w:t>
            </w:r>
            <w:r>
              <w:rPr>
                <w:sz w:val="24"/>
                <w:szCs w:val="24"/>
              </w:rPr>
              <w:t xml:space="preserve"> (</w:t>
            </w:r>
            <w:r w:rsidRPr="00216FE0">
              <w:rPr>
                <w:sz w:val="24"/>
                <w:szCs w:val="24"/>
              </w:rPr>
              <w:t>Infor</w:t>
            </w:r>
            <w:r>
              <w:rPr>
                <w:sz w:val="24"/>
                <w:szCs w:val="24"/>
              </w:rPr>
              <w:t xml:space="preserve">), </w:t>
            </w:r>
            <w:r w:rsidRPr="00216FE0">
              <w:rPr>
                <w:sz w:val="24"/>
                <w:szCs w:val="24"/>
              </w:rPr>
              <w:t>JD Edwards</w:t>
            </w:r>
            <w:r>
              <w:rPr>
                <w:sz w:val="24"/>
                <w:szCs w:val="24"/>
              </w:rPr>
              <w:t xml:space="preserve"> (JDE), </w:t>
            </w:r>
            <w:r w:rsidRPr="00216FE0">
              <w:rPr>
                <w:sz w:val="24"/>
                <w:szCs w:val="24"/>
              </w:rPr>
              <w:t>Tradacoms</w:t>
            </w:r>
            <w:r>
              <w:rPr>
                <w:sz w:val="24"/>
                <w:szCs w:val="24"/>
              </w:rPr>
              <w:t xml:space="preserve"> (TRC), </w:t>
            </w:r>
            <w:r w:rsidRPr="00216FE0">
              <w:rPr>
                <w:sz w:val="24"/>
                <w:szCs w:val="24"/>
              </w:rPr>
              <w:t>ANSI X</w:t>
            </w:r>
            <w:r>
              <w:rPr>
                <w:sz w:val="24"/>
                <w:szCs w:val="24"/>
              </w:rPr>
              <w:t>.</w:t>
            </w:r>
            <w:r w:rsidRPr="00216FE0">
              <w:rPr>
                <w:sz w:val="24"/>
                <w:szCs w:val="24"/>
              </w:rPr>
              <w:t>12</w:t>
            </w:r>
            <w:r>
              <w:rPr>
                <w:sz w:val="24"/>
                <w:szCs w:val="24"/>
              </w:rPr>
              <w:t xml:space="preserve"> (X.12) und </w:t>
            </w:r>
            <w:r w:rsidRPr="00216FE0">
              <w:rPr>
                <w:sz w:val="24"/>
                <w:szCs w:val="24"/>
              </w:rPr>
              <w:t>Extensible Markup Language</w:t>
            </w:r>
            <w:r>
              <w:rPr>
                <w:sz w:val="24"/>
                <w:szCs w:val="24"/>
              </w:rPr>
              <w:t xml:space="preserve"> (XML) verwendet. In der Software sind die Konvertierungen zu allen genannten Dateiformaten anzuzeigen.</w:t>
            </w:r>
          </w:p>
        </w:tc>
        <w:tc>
          <w:tcPr>
            <w:tcW w:w="1276" w:type="dxa"/>
            <w:tcBorders>
              <w:right w:val="nil"/>
            </w:tcBorders>
          </w:tcPr>
          <w:p w14:paraId="139BE596" w14:textId="77777777" w:rsidR="00751AFF" w:rsidRPr="0091658C" w:rsidRDefault="00751AFF" w:rsidP="006A7899">
            <w:pPr>
              <w:pStyle w:val="Tabellentext"/>
              <w:rPr>
                <w:sz w:val="24"/>
                <w:szCs w:val="24"/>
              </w:rPr>
            </w:pPr>
            <w:r>
              <w:rPr>
                <w:sz w:val="24"/>
                <w:szCs w:val="24"/>
              </w:rPr>
              <w:t>funktional</w:t>
            </w:r>
          </w:p>
        </w:tc>
      </w:tr>
      <w:tr w:rsidR="00751AFF" w:rsidRPr="0091658C" w14:paraId="6A5B3FCC" w14:textId="77777777" w:rsidTr="001F763D">
        <w:tc>
          <w:tcPr>
            <w:tcW w:w="497" w:type="dxa"/>
            <w:tcBorders>
              <w:left w:val="nil"/>
            </w:tcBorders>
          </w:tcPr>
          <w:p w14:paraId="0BD3B717" w14:textId="77777777" w:rsidR="00751AFF" w:rsidRPr="0091658C" w:rsidRDefault="00751AFF" w:rsidP="006A7899">
            <w:pPr>
              <w:pStyle w:val="Tabellentext"/>
              <w:rPr>
                <w:sz w:val="24"/>
                <w:szCs w:val="24"/>
              </w:rPr>
            </w:pPr>
            <w:r>
              <w:rPr>
                <w:sz w:val="24"/>
                <w:szCs w:val="24"/>
              </w:rPr>
              <w:t>4</w:t>
            </w:r>
          </w:p>
        </w:tc>
        <w:tc>
          <w:tcPr>
            <w:tcW w:w="3827" w:type="dxa"/>
          </w:tcPr>
          <w:p w14:paraId="5423B583" w14:textId="77777777" w:rsidR="00751AFF" w:rsidRPr="0091658C" w:rsidRDefault="00751AFF" w:rsidP="006A7899">
            <w:pPr>
              <w:pStyle w:val="Tabellentext"/>
              <w:rPr>
                <w:sz w:val="24"/>
                <w:szCs w:val="24"/>
              </w:rPr>
            </w:pPr>
            <w:r>
              <w:rPr>
                <w:sz w:val="24"/>
                <w:szCs w:val="24"/>
              </w:rPr>
              <w:t>Sämtliche unterstützte Kommunikationsanbindungen sollen für den Anwender einzusehen sein.</w:t>
            </w:r>
          </w:p>
        </w:tc>
        <w:tc>
          <w:tcPr>
            <w:tcW w:w="8364" w:type="dxa"/>
          </w:tcPr>
          <w:p w14:paraId="78F7395B" w14:textId="77777777" w:rsidR="00751AFF" w:rsidRPr="0091658C" w:rsidRDefault="00751AFF" w:rsidP="006A7899">
            <w:pPr>
              <w:pStyle w:val="Tabellentext"/>
              <w:rPr>
                <w:sz w:val="24"/>
                <w:szCs w:val="24"/>
              </w:rPr>
            </w:pPr>
            <w:r>
              <w:rPr>
                <w:sz w:val="24"/>
                <w:szCs w:val="24"/>
              </w:rPr>
              <w:t xml:space="preserve">Der Nachrichtenaustausch erfolgt über die Netzwerkprotokolle </w:t>
            </w:r>
            <w:r w:rsidRPr="002375F0">
              <w:rPr>
                <w:sz w:val="24"/>
                <w:szCs w:val="24"/>
              </w:rPr>
              <w:t>AS2</w:t>
            </w:r>
            <w:r>
              <w:rPr>
                <w:sz w:val="24"/>
                <w:szCs w:val="24"/>
              </w:rPr>
              <w:t>, FTP, HTTP, HTTPS, SFTP, SMTP, X.400. In der Software soll der Benutzer alle genannten Protokolle einsehen können.</w:t>
            </w:r>
          </w:p>
        </w:tc>
        <w:tc>
          <w:tcPr>
            <w:tcW w:w="1276" w:type="dxa"/>
            <w:tcBorders>
              <w:right w:val="nil"/>
            </w:tcBorders>
          </w:tcPr>
          <w:p w14:paraId="3F603EEF" w14:textId="77777777" w:rsidR="00751AFF" w:rsidRPr="0091658C" w:rsidRDefault="00751AFF" w:rsidP="006A7899">
            <w:pPr>
              <w:pStyle w:val="Tabellentext"/>
              <w:rPr>
                <w:sz w:val="24"/>
                <w:szCs w:val="24"/>
              </w:rPr>
            </w:pPr>
            <w:r>
              <w:rPr>
                <w:sz w:val="24"/>
                <w:szCs w:val="24"/>
              </w:rPr>
              <w:t>funktional</w:t>
            </w:r>
          </w:p>
        </w:tc>
      </w:tr>
      <w:tr w:rsidR="00751AFF" w:rsidRPr="0091658C" w14:paraId="29C1A57D" w14:textId="77777777" w:rsidTr="001F763D">
        <w:tc>
          <w:tcPr>
            <w:tcW w:w="497" w:type="dxa"/>
            <w:tcBorders>
              <w:left w:val="nil"/>
            </w:tcBorders>
          </w:tcPr>
          <w:p w14:paraId="49AB614E" w14:textId="77777777" w:rsidR="00751AFF" w:rsidRDefault="00751AFF" w:rsidP="006A7899">
            <w:pPr>
              <w:pStyle w:val="Tabellentext"/>
              <w:rPr>
                <w:sz w:val="24"/>
                <w:szCs w:val="24"/>
              </w:rPr>
            </w:pPr>
            <w:r>
              <w:rPr>
                <w:sz w:val="24"/>
                <w:szCs w:val="24"/>
              </w:rPr>
              <w:t>5</w:t>
            </w:r>
          </w:p>
        </w:tc>
        <w:tc>
          <w:tcPr>
            <w:tcW w:w="3827" w:type="dxa"/>
          </w:tcPr>
          <w:p w14:paraId="4EC0D244" w14:textId="77777777" w:rsidR="00751AFF" w:rsidRDefault="00751AFF" w:rsidP="006A7899">
            <w:pPr>
              <w:pStyle w:val="Tabellentext"/>
              <w:rPr>
                <w:sz w:val="24"/>
                <w:szCs w:val="24"/>
              </w:rPr>
            </w:pPr>
            <w:r>
              <w:rPr>
                <w:sz w:val="24"/>
                <w:szCs w:val="24"/>
              </w:rPr>
              <w:t>Der Benutzer muss die Inhalte der in der Datenbank verwendeten Arbeitstabellen einsehen können,</w:t>
            </w:r>
          </w:p>
        </w:tc>
        <w:tc>
          <w:tcPr>
            <w:tcW w:w="8364" w:type="dxa"/>
          </w:tcPr>
          <w:p w14:paraId="564F47E1" w14:textId="77777777" w:rsidR="00751AFF" w:rsidRDefault="00751AFF" w:rsidP="006A7899">
            <w:pPr>
              <w:pStyle w:val="Tabellentext"/>
              <w:rPr>
                <w:sz w:val="24"/>
                <w:szCs w:val="24"/>
              </w:rPr>
            </w:pPr>
            <w:r>
              <w:rPr>
                <w:sz w:val="24"/>
                <w:szCs w:val="24"/>
              </w:rPr>
              <w:t>Die Daten werden in der Konvertierung in verschiedenen Tabellen einer SQL-Datenbank gespeichert. Diese Tabellen werden Arbeitstabellen genannt. Die Inhalte aus diesen Tabellen sind für den Anwender über das Frontend der Anwendung anzuzeigen. Dabei hat der Benutzer die Möglichkeit nach frei wählbaren Suchbegriffen in den Tabellen zu suchen und zu filtern.</w:t>
            </w:r>
          </w:p>
        </w:tc>
        <w:tc>
          <w:tcPr>
            <w:tcW w:w="1276" w:type="dxa"/>
            <w:tcBorders>
              <w:right w:val="nil"/>
            </w:tcBorders>
          </w:tcPr>
          <w:p w14:paraId="3A856006" w14:textId="77777777" w:rsidR="00751AFF" w:rsidRDefault="00751AFF" w:rsidP="006A7899">
            <w:pPr>
              <w:pStyle w:val="Tabellentext"/>
              <w:rPr>
                <w:sz w:val="24"/>
                <w:szCs w:val="24"/>
              </w:rPr>
            </w:pPr>
            <w:r>
              <w:rPr>
                <w:sz w:val="24"/>
                <w:szCs w:val="24"/>
              </w:rPr>
              <w:t>funktional</w:t>
            </w:r>
          </w:p>
        </w:tc>
      </w:tr>
    </w:tbl>
    <w:p w14:paraId="60F1C740"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C913D7F" w14:textId="77777777" w:rsidTr="001F763D">
        <w:tc>
          <w:tcPr>
            <w:tcW w:w="497" w:type="dxa"/>
            <w:tcBorders>
              <w:top w:val="single" w:sz="12" w:space="0" w:color="auto"/>
              <w:left w:val="nil"/>
              <w:bottom w:val="single" w:sz="12" w:space="0" w:color="auto"/>
            </w:tcBorders>
          </w:tcPr>
          <w:p w14:paraId="4A0552CA" w14:textId="6458E0EC" w:rsidR="00751AFF" w:rsidRPr="0091658C" w:rsidRDefault="001F763D" w:rsidP="006A7899">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4945F37D"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1B9ACFAA"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1D1D6AA7" w14:textId="5117C81D"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64AFE557" w14:textId="77777777" w:rsidTr="001F763D">
        <w:tc>
          <w:tcPr>
            <w:tcW w:w="497" w:type="dxa"/>
            <w:tcBorders>
              <w:left w:val="nil"/>
            </w:tcBorders>
          </w:tcPr>
          <w:p w14:paraId="04F6880D" w14:textId="77777777" w:rsidR="00751AFF" w:rsidRDefault="00751AFF" w:rsidP="006A7899">
            <w:pPr>
              <w:pStyle w:val="Tabellentext"/>
              <w:rPr>
                <w:sz w:val="24"/>
                <w:szCs w:val="24"/>
              </w:rPr>
            </w:pPr>
            <w:r>
              <w:rPr>
                <w:sz w:val="24"/>
                <w:szCs w:val="24"/>
              </w:rPr>
              <w:t>6</w:t>
            </w:r>
          </w:p>
        </w:tc>
        <w:tc>
          <w:tcPr>
            <w:tcW w:w="3827" w:type="dxa"/>
          </w:tcPr>
          <w:p w14:paraId="00CE13D2" w14:textId="77777777" w:rsidR="00751AFF" w:rsidRDefault="00751AFF" w:rsidP="006A7899">
            <w:pPr>
              <w:pStyle w:val="Tabellentext"/>
              <w:rPr>
                <w:sz w:val="24"/>
                <w:szCs w:val="24"/>
              </w:rPr>
            </w:pPr>
            <w:r>
              <w:rPr>
                <w:sz w:val="24"/>
                <w:szCs w:val="24"/>
              </w:rPr>
              <w:t>Der Fortschritt der Konvertierung ist grafisch und als Prozentwert darzustellen.</w:t>
            </w:r>
          </w:p>
        </w:tc>
        <w:tc>
          <w:tcPr>
            <w:tcW w:w="8364" w:type="dxa"/>
          </w:tcPr>
          <w:p w14:paraId="7CDB227F" w14:textId="77777777" w:rsidR="00751AFF" w:rsidRDefault="00751AFF" w:rsidP="006A7899">
            <w:pPr>
              <w:pStyle w:val="Tabellentext"/>
              <w:rPr>
                <w:sz w:val="24"/>
                <w:szCs w:val="24"/>
              </w:rPr>
            </w:pPr>
            <w:r>
              <w:rPr>
                <w:sz w:val="24"/>
                <w:szCs w:val="24"/>
              </w:rPr>
              <w:t>Die Konvertierung erfolgt in mehreren Phasen nach der Methode Extract-Transform-Load (ETL). In der Software ist der Fortschritt zu jeder der Phasen als Balkendiagramm und als prozentualer Wert dazustellen.</w:t>
            </w:r>
          </w:p>
        </w:tc>
        <w:tc>
          <w:tcPr>
            <w:tcW w:w="1276" w:type="dxa"/>
            <w:tcBorders>
              <w:right w:val="nil"/>
            </w:tcBorders>
          </w:tcPr>
          <w:p w14:paraId="7DC75FB7" w14:textId="77777777" w:rsidR="00751AFF" w:rsidRDefault="00751AFF" w:rsidP="006A7899">
            <w:pPr>
              <w:pStyle w:val="Tabellentext"/>
              <w:rPr>
                <w:sz w:val="24"/>
                <w:szCs w:val="24"/>
              </w:rPr>
            </w:pPr>
            <w:r>
              <w:rPr>
                <w:sz w:val="24"/>
                <w:szCs w:val="24"/>
              </w:rPr>
              <w:t>funktional</w:t>
            </w:r>
          </w:p>
        </w:tc>
      </w:tr>
      <w:tr w:rsidR="00751AFF" w:rsidRPr="0091658C" w14:paraId="162887DF" w14:textId="77777777" w:rsidTr="001F763D">
        <w:tc>
          <w:tcPr>
            <w:tcW w:w="497" w:type="dxa"/>
            <w:tcBorders>
              <w:top w:val="single" w:sz="12" w:space="0" w:color="auto"/>
              <w:left w:val="nil"/>
              <w:bottom w:val="single" w:sz="12" w:space="0" w:color="auto"/>
            </w:tcBorders>
          </w:tcPr>
          <w:p w14:paraId="4A776087" w14:textId="77777777" w:rsidR="00751AFF" w:rsidRPr="0091658C" w:rsidRDefault="00751AFF" w:rsidP="006A7899">
            <w:pPr>
              <w:pStyle w:val="Tabellentext"/>
              <w:rPr>
                <w:sz w:val="24"/>
                <w:szCs w:val="24"/>
              </w:rPr>
            </w:pPr>
            <w:r>
              <w:rPr>
                <w:sz w:val="24"/>
                <w:szCs w:val="24"/>
              </w:rPr>
              <w:t>7</w:t>
            </w:r>
          </w:p>
        </w:tc>
        <w:tc>
          <w:tcPr>
            <w:tcW w:w="3827" w:type="dxa"/>
            <w:tcBorders>
              <w:top w:val="single" w:sz="12" w:space="0" w:color="auto"/>
              <w:bottom w:val="single" w:sz="12" w:space="0" w:color="auto"/>
            </w:tcBorders>
          </w:tcPr>
          <w:p w14:paraId="60BEF64E" w14:textId="77777777" w:rsidR="00751AFF" w:rsidRPr="0091658C" w:rsidRDefault="00751AFF" w:rsidP="006A7899">
            <w:pPr>
              <w:pStyle w:val="Tabellentext"/>
              <w:rPr>
                <w:sz w:val="24"/>
                <w:szCs w:val="24"/>
              </w:rPr>
            </w:pPr>
            <w:r>
              <w:rPr>
                <w:sz w:val="24"/>
                <w:szCs w:val="24"/>
              </w:rPr>
              <w:t>Fehler in der Konvertierung sind anzuzeigen</w:t>
            </w:r>
          </w:p>
        </w:tc>
        <w:tc>
          <w:tcPr>
            <w:tcW w:w="8364" w:type="dxa"/>
            <w:tcBorders>
              <w:top w:val="single" w:sz="12" w:space="0" w:color="auto"/>
              <w:bottom w:val="single" w:sz="12" w:space="0" w:color="auto"/>
            </w:tcBorders>
          </w:tcPr>
          <w:p w14:paraId="18FBF152" w14:textId="77777777" w:rsidR="00751AFF" w:rsidRPr="0091658C" w:rsidRDefault="00751AFF" w:rsidP="006A7899">
            <w:pPr>
              <w:pStyle w:val="Tabellentext"/>
              <w:rPr>
                <w:sz w:val="24"/>
                <w:szCs w:val="24"/>
              </w:rPr>
            </w:pPr>
            <w:r>
              <w:rPr>
                <w:sz w:val="24"/>
                <w:szCs w:val="24"/>
              </w:rPr>
              <w:t xml:space="preserve">Bei auftretenden Fehlern ist eine qualifizierte Fehlermeldung auszugeben. diese Fehlermeldung soll über die betreffende Software-Komponente und den Fehlertyp informieren. </w:t>
            </w:r>
          </w:p>
        </w:tc>
        <w:tc>
          <w:tcPr>
            <w:tcW w:w="1276" w:type="dxa"/>
            <w:tcBorders>
              <w:top w:val="single" w:sz="12" w:space="0" w:color="auto"/>
              <w:bottom w:val="single" w:sz="12" w:space="0" w:color="auto"/>
              <w:right w:val="nil"/>
            </w:tcBorders>
          </w:tcPr>
          <w:p w14:paraId="1465883F" w14:textId="77777777" w:rsidR="00751AFF" w:rsidRPr="0091658C" w:rsidRDefault="00751AFF" w:rsidP="006A7899">
            <w:pPr>
              <w:pStyle w:val="Tabellentext"/>
              <w:rPr>
                <w:sz w:val="24"/>
                <w:szCs w:val="24"/>
              </w:rPr>
            </w:pPr>
            <w:r>
              <w:rPr>
                <w:sz w:val="24"/>
                <w:szCs w:val="24"/>
              </w:rPr>
              <w:t>funktional</w:t>
            </w:r>
          </w:p>
        </w:tc>
      </w:tr>
      <w:tr w:rsidR="00751AFF" w:rsidRPr="0091658C" w14:paraId="343884B8" w14:textId="77777777" w:rsidTr="001F763D">
        <w:tc>
          <w:tcPr>
            <w:tcW w:w="497" w:type="dxa"/>
            <w:tcBorders>
              <w:top w:val="single" w:sz="12" w:space="0" w:color="auto"/>
              <w:left w:val="nil"/>
              <w:bottom w:val="single" w:sz="12" w:space="0" w:color="auto"/>
            </w:tcBorders>
          </w:tcPr>
          <w:p w14:paraId="2BF12538" w14:textId="77777777" w:rsidR="00751AFF" w:rsidRDefault="00751AFF" w:rsidP="006A7899">
            <w:pPr>
              <w:pStyle w:val="Tabellentext"/>
              <w:rPr>
                <w:sz w:val="24"/>
                <w:szCs w:val="24"/>
              </w:rPr>
            </w:pPr>
            <w:r>
              <w:rPr>
                <w:sz w:val="24"/>
                <w:szCs w:val="24"/>
              </w:rPr>
              <w:t>8</w:t>
            </w:r>
          </w:p>
        </w:tc>
        <w:tc>
          <w:tcPr>
            <w:tcW w:w="3827" w:type="dxa"/>
            <w:tcBorders>
              <w:top w:val="single" w:sz="12" w:space="0" w:color="auto"/>
              <w:bottom w:val="single" w:sz="12" w:space="0" w:color="auto"/>
            </w:tcBorders>
          </w:tcPr>
          <w:p w14:paraId="5D2D9974" w14:textId="77777777" w:rsidR="00751AFF" w:rsidRDefault="00751AFF" w:rsidP="006A7899">
            <w:pPr>
              <w:pStyle w:val="Tabellentext"/>
              <w:rPr>
                <w:sz w:val="24"/>
                <w:szCs w:val="24"/>
              </w:rPr>
            </w:pPr>
            <w:r>
              <w:rPr>
                <w:sz w:val="24"/>
                <w:szCs w:val="24"/>
              </w:rPr>
              <w:t>Protokolle der Konverter und der für die Kommunikation verwendeten Softwarekomponenten sollen einsehbar sein.</w:t>
            </w:r>
          </w:p>
        </w:tc>
        <w:tc>
          <w:tcPr>
            <w:tcW w:w="8364" w:type="dxa"/>
            <w:tcBorders>
              <w:top w:val="single" w:sz="12" w:space="0" w:color="auto"/>
              <w:bottom w:val="single" w:sz="12" w:space="0" w:color="auto"/>
            </w:tcBorders>
          </w:tcPr>
          <w:p w14:paraId="3964D540" w14:textId="77777777" w:rsidR="00751AFF" w:rsidRDefault="00751AFF" w:rsidP="006A7899">
            <w:pPr>
              <w:pStyle w:val="Tabellentext"/>
              <w:rPr>
                <w:sz w:val="24"/>
                <w:szCs w:val="24"/>
              </w:rPr>
            </w:pPr>
            <w:r>
              <w:rPr>
                <w:sz w:val="24"/>
                <w:szCs w:val="24"/>
              </w:rPr>
              <w:t>Der Anwender soll zu Analysezwecken alle Protokolle der Konverter und Kommunikationsanwendungen einsehen können.</w:t>
            </w:r>
          </w:p>
        </w:tc>
        <w:tc>
          <w:tcPr>
            <w:tcW w:w="1276" w:type="dxa"/>
            <w:tcBorders>
              <w:top w:val="single" w:sz="12" w:space="0" w:color="auto"/>
              <w:bottom w:val="single" w:sz="12" w:space="0" w:color="auto"/>
              <w:right w:val="nil"/>
            </w:tcBorders>
          </w:tcPr>
          <w:p w14:paraId="6C55D77B" w14:textId="77777777" w:rsidR="00751AFF" w:rsidRDefault="00751AFF" w:rsidP="006A7899">
            <w:pPr>
              <w:pStyle w:val="Tabellentext"/>
              <w:rPr>
                <w:sz w:val="24"/>
                <w:szCs w:val="24"/>
              </w:rPr>
            </w:pPr>
            <w:r>
              <w:rPr>
                <w:sz w:val="24"/>
                <w:szCs w:val="24"/>
              </w:rPr>
              <w:t>funktional</w:t>
            </w:r>
          </w:p>
        </w:tc>
      </w:tr>
      <w:tr w:rsidR="00751AFF" w:rsidRPr="0091658C" w14:paraId="7C7ECA21" w14:textId="77777777" w:rsidTr="001F763D">
        <w:tc>
          <w:tcPr>
            <w:tcW w:w="497" w:type="dxa"/>
            <w:tcBorders>
              <w:top w:val="single" w:sz="12" w:space="0" w:color="auto"/>
              <w:left w:val="nil"/>
              <w:bottom w:val="single" w:sz="12" w:space="0" w:color="auto"/>
            </w:tcBorders>
          </w:tcPr>
          <w:p w14:paraId="77484435" w14:textId="77777777" w:rsidR="00751AFF" w:rsidRDefault="00751AFF" w:rsidP="006A7899">
            <w:pPr>
              <w:pStyle w:val="Tabellentext"/>
              <w:rPr>
                <w:sz w:val="24"/>
                <w:szCs w:val="24"/>
              </w:rPr>
            </w:pPr>
            <w:r>
              <w:rPr>
                <w:sz w:val="24"/>
                <w:szCs w:val="24"/>
              </w:rPr>
              <w:t>9</w:t>
            </w:r>
          </w:p>
        </w:tc>
        <w:tc>
          <w:tcPr>
            <w:tcW w:w="3827" w:type="dxa"/>
            <w:tcBorders>
              <w:top w:val="single" w:sz="12" w:space="0" w:color="auto"/>
              <w:bottom w:val="single" w:sz="12" w:space="0" w:color="auto"/>
            </w:tcBorders>
          </w:tcPr>
          <w:p w14:paraId="2A6D9C64" w14:textId="77777777" w:rsidR="00751AFF" w:rsidRDefault="00751AFF" w:rsidP="006A7899">
            <w:pPr>
              <w:pStyle w:val="Tabellentext"/>
              <w:rPr>
                <w:sz w:val="24"/>
                <w:szCs w:val="24"/>
              </w:rPr>
            </w:pPr>
            <w:r>
              <w:rPr>
                <w:sz w:val="24"/>
                <w:szCs w:val="24"/>
              </w:rPr>
              <w:t>Die Konfiguration der für die Konvertierung verwendeten Workflows muss einzusehen sein und bearbeitet werden können.</w:t>
            </w:r>
          </w:p>
        </w:tc>
        <w:tc>
          <w:tcPr>
            <w:tcW w:w="8364" w:type="dxa"/>
            <w:tcBorders>
              <w:top w:val="single" w:sz="12" w:space="0" w:color="auto"/>
              <w:bottom w:val="single" w:sz="12" w:space="0" w:color="auto"/>
            </w:tcBorders>
          </w:tcPr>
          <w:p w14:paraId="4A157AF9" w14:textId="77777777" w:rsidR="00751AFF" w:rsidRDefault="00751AFF" w:rsidP="006A7899">
            <w:pPr>
              <w:pStyle w:val="Tabellentext"/>
              <w:rPr>
                <w:sz w:val="24"/>
                <w:szCs w:val="24"/>
              </w:rPr>
            </w:pPr>
            <w:r>
              <w:rPr>
                <w:sz w:val="24"/>
                <w:szCs w:val="24"/>
              </w:rPr>
              <w:t>Die Einstellungen zu jeder Konvertierung werden in Workflows vorgenommen. Für eine Analyse sollen die Workflowkonfigurationen einzusehen sein und durch den Benutzer bearbeitet werden können.</w:t>
            </w:r>
          </w:p>
        </w:tc>
        <w:tc>
          <w:tcPr>
            <w:tcW w:w="1276" w:type="dxa"/>
            <w:tcBorders>
              <w:top w:val="single" w:sz="12" w:space="0" w:color="auto"/>
              <w:bottom w:val="single" w:sz="12" w:space="0" w:color="auto"/>
              <w:right w:val="nil"/>
            </w:tcBorders>
          </w:tcPr>
          <w:p w14:paraId="351B89B6" w14:textId="77777777" w:rsidR="00751AFF" w:rsidRDefault="00751AFF" w:rsidP="006A7899">
            <w:pPr>
              <w:pStyle w:val="Tabellentext"/>
              <w:rPr>
                <w:sz w:val="24"/>
                <w:szCs w:val="24"/>
              </w:rPr>
            </w:pPr>
            <w:r>
              <w:rPr>
                <w:sz w:val="24"/>
                <w:szCs w:val="24"/>
              </w:rPr>
              <w:t>funktional</w:t>
            </w:r>
          </w:p>
        </w:tc>
      </w:tr>
      <w:tr w:rsidR="00751AFF" w:rsidRPr="0091658C" w14:paraId="7E859CBE" w14:textId="77777777" w:rsidTr="001F763D">
        <w:tc>
          <w:tcPr>
            <w:tcW w:w="497" w:type="dxa"/>
            <w:tcBorders>
              <w:top w:val="single" w:sz="12" w:space="0" w:color="auto"/>
              <w:left w:val="nil"/>
              <w:bottom w:val="single" w:sz="12" w:space="0" w:color="auto"/>
            </w:tcBorders>
          </w:tcPr>
          <w:p w14:paraId="271D4AFA" w14:textId="77777777" w:rsidR="00751AFF" w:rsidRDefault="00751AFF" w:rsidP="006A7899">
            <w:pPr>
              <w:pStyle w:val="Tabellentext"/>
              <w:rPr>
                <w:sz w:val="24"/>
                <w:szCs w:val="24"/>
              </w:rPr>
            </w:pPr>
            <w:r>
              <w:rPr>
                <w:sz w:val="24"/>
                <w:szCs w:val="24"/>
              </w:rPr>
              <w:t>10</w:t>
            </w:r>
          </w:p>
        </w:tc>
        <w:tc>
          <w:tcPr>
            <w:tcW w:w="3827" w:type="dxa"/>
            <w:tcBorders>
              <w:top w:val="single" w:sz="12" w:space="0" w:color="auto"/>
              <w:bottom w:val="single" w:sz="12" w:space="0" w:color="auto"/>
            </w:tcBorders>
          </w:tcPr>
          <w:p w14:paraId="29D21D62" w14:textId="77777777" w:rsidR="00751AFF" w:rsidRDefault="00751AFF" w:rsidP="006A7899">
            <w:pPr>
              <w:pStyle w:val="Tabellentext"/>
              <w:rPr>
                <w:sz w:val="24"/>
                <w:szCs w:val="24"/>
              </w:rPr>
            </w:pPr>
            <w:r>
              <w:rPr>
                <w:sz w:val="24"/>
                <w:szCs w:val="24"/>
              </w:rPr>
              <w:t>Der Benutzer soll mehrere zeitgleich ausgeführte Konvertierungen beobachten können.</w:t>
            </w:r>
          </w:p>
        </w:tc>
        <w:tc>
          <w:tcPr>
            <w:tcW w:w="8364" w:type="dxa"/>
            <w:tcBorders>
              <w:top w:val="single" w:sz="12" w:space="0" w:color="auto"/>
              <w:bottom w:val="single" w:sz="12" w:space="0" w:color="auto"/>
            </w:tcBorders>
          </w:tcPr>
          <w:p w14:paraId="7CBDF3CB" w14:textId="77777777" w:rsidR="00751AFF" w:rsidRDefault="00751AFF" w:rsidP="006A7899">
            <w:pPr>
              <w:pStyle w:val="Tabellentext"/>
              <w:rPr>
                <w:sz w:val="24"/>
                <w:szCs w:val="24"/>
              </w:rPr>
            </w:pPr>
            <w:r>
              <w:rPr>
                <w:sz w:val="24"/>
                <w:szCs w:val="24"/>
              </w:rPr>
              <w:t>In der täglichen Arbeit werden mehrere Konvertierungen zeitgleich ausgeführt. Diese sollen, gekapselt in einem dedizierten Prozess, parallel dargestellt werden.</w:t>
            </w:r>
          </w:p>
          <w:p w14:paraId="1E3E9F9F" w14:textId="77777777" w:rsidR="00751AFF" w:rsidRDefault="00751AFF" w:rsidP="006A7899">
            <w:pPr>
              <w:pStyle w:val="Tabellentext"/>
              <w:rPr>
                <w:sz w:val="24"/>
                <w:szCs w:val="24"/>
              </w:rPr>
            </w:pPr>
            <w:r>
              <w:rPr>
                <w:sz w:val="24"/>
                <w:szCs w:val="24"/>
              </w:rPr>
              <w:t>Im Programm werden für jede Konvertierung werden die dazugehörigen Informationen separat visualisiert.</w:t>
            </w:r>
          </w:p>
        </w:tc>
        <w:tc>
          <w:tcPr>
            <w:tcW w:w="1276" w:type="dxa"/>
            <w:tcBorders>
              <w:top w:val="single" w:sz="12" w:space="0" w:color="auto"/>
              <w:bottom w:val="single" w:sz="12" w:space="0" w:color="auto"/>
              <w:right w:val="nil"/>
            </w:tcBorders>
          </w:tcPr>
          <w:p w14:paraId="637E4763" w14:textId="77777777" w:rsidR="00751AFF" w:rsidRDefault="00751AFF" w:rsidP="006A7899">
            <w:pPr>
              <w:pStyle w:val="Tabellentext"/>
              <w:rPr>
                <w:sz w:val="24"/>
                <w:szCs w:val="24"/>
              </w:rPr>
            </w:pPr>
            <w:r>
              <w:rPr>
                <w:sz w:val="24"/>
                <w:szCs w:val="24"/>
              </w:rPr>
              <w:t>funktional</w:t>
            </w:r>
          </w:p>
        </w:tc>
      </w:tr>
      <w:tr w:rsidR="00751AFF" w:rsidRPr="0091658C" w14:paraId="6B62ADFF" w14:textId="77777777" w:rsidTr="001F763D">
        <w:tc>
          <w:tcPr>
            <w:tcW w:w="497" w:type="dxa"/>
            <w:tcBorders>
              <w:top w:val="single" w:sz="12" w:space="0" w:color="auto"/>
              <w:left w:val="nil"/>
              <w:bottom w:val="single" w:sz="12" w:space="0" w:color="auto"/>
            </w:tcBorders>
          </w:tcPr>
          <w:p w14:paraId="66DB27EC" w14:textId="77777777" w:rsidR="00751AFF" w:rsidRDefault="00751AFF" w:rsidP="006A7899">
            <w:pPr>
              <w:pStyle w:val="Tabellentext"/>
              <w:rPr>
                <w:sz w:val="24"/>
                <w:szCs w:val="24"/>
              </w:rPr>
            </w:pPr>
            <w:r>
              <w:rPr>
                <w:sz w:val="24"/>
                <w:szCs w:val="24"/>
              </w:rPr>
              <w:t>11</w:t>
            </w:r>
          </w:p>
        </w:tc>
        <w:tc>
          <w:tcPr>
            <w:tcW w:w="3827" w:type="dxa"/>
            <w:tcBorders>
              <w:top w:val="single" w:sz="12" w:space="0" w:color="auto"/>
              <w:bottom w:val="single" w:sz="12" w:space="0" w:color="auto"/>
            </w:tcBorders>
          </w:tcPr>
          <w:p w14:paraId="00976F2A" w14:textId="77777777" w:rsidR="00751AFF" w:rsidRDefault="00751AFF" w:rsidP="006A7899">
            <w:pPr>
              <w:pStyle w:val="Tabellentext"/>
              <w:rPr>
                <w:sz w:val="24"/>
                <w:szCs w:val="24"/>
              </w:rPr>
            </w:pPr>
            <w:r>
              <w:rPr>
                <w:sz w:val="24"/>
                <w:szCs w:val="24"/>
              </w:rPr>
              <w:t>Mehrbenutzerfähigkeit</w:t>
            </w:r>
          </w:p>
        </w:tc>
        <w:tc>
          <w:tcPr>
            <w:tcW w:w="8364" w:type="dxa"/>
            <w:tcBorders>
              <w:top w:val="single" w:sz="12" w:space="0" w:color="auto"/>
              <w:bottom w:val="single" w:sz="12" w:space="0" w:color="auto"/>
            </w:tcBorders>
          </w:tcPr>
          <w:p w14:paraId="4C905D59" w14:textId="77777777" w:rsidR="00751AFF" w:rsidRDefault="00751AFF" w:rsidP="006A7899">
            <w:pPr>
              <w:pStyle w:val="Tabellentext"/>
              <w:rPr>
                <w:sz w:val="24"/>
                <w:szCs w:val="24"/>
              </w:rPr>
            </w:pPr>
            <w:r>
              <w:rPr>
                <w:sz w:val="24"/>
                <w:szCs w:val="24"/>
              </w:rPr>
              <w:t>Die Anwendung soll von mehreren Benutzern parallel ausgeführt werden können. Dabei muss sich jeder Benutzer über ein eigenes Benutzerkonto am Programm anmelden können.</w:t>
            </w:r>
          </w:p>
        </w:tc>
        <w:tc>
          <w:tcPr>
            <w:tcW w:w="1276" w:type="dxa"/>
            <w:tcBorders>
              <w:top w:val="single" w:sz="12" w:space="0" w:color="auto"/>
              <w:bottom w:val="single" w:sz="12" w:space="0" w:color="auto"/>
              <w:right w:val="nil"/>
            </w:tcBorders>
          </w:tcPr>
          <w:p w14:paraId="5959F6EC" w14:textId="77777777" w:rsidR="00751AFF" w:rsidRDefault="00751AFF" w:rsidP="006A7899">
            <w:pPr>
              <w:pStyle w:val="Tabellentext"/>
              <w:rPr>
                <w:sz w:val="24"/>
                <w:szCs w:val="24"/>
              </w:rPr>
            </w:pPr>
            <w:r>
              <w:rPr>
                <w:sz w:val="24"/>
                <w:szCs w:val="24"/>
              </w:rPr>
              <w:t>nicht funktional</w:t>
            </w:r>
          </w:p>
        </w:tc>
      </w:tr>
      <w:tr w:rsidR="00751AFF" w:rsidRPr="0091658C" w14:paraId="5C9B9598" w14:textId="77777777" w:rsidTr="001F763D">
        <w:tc>
          <w:tcPr>
            <w:tcW w:w="497" w:type="dxa"/>
            <w:tcBorders>
              <w:top w:val="single" w:sz="12" w:space="0" w:color="auto"/>
              <w:left w:val="nil"/>
              <w:bottom w:val="single" w:sz="12" w:space="0" w:color="auto"/>
            </w:tcBorders>
          </w:tcPr>
          <w:p w14:paraId="43BA0FEA" w14:textId="77777777" w:rsidR="00751AFF" w:rsidRDefault="00751AFF" w:rsidP="006A7899">
            <w:pPr>
              <w:pStyle w:val="Tabellentext"/>
              <w:rPr>
                <w:sz w:val="24"/>
                <w:szCs w:val="24"/>
              </w:rPr>
            </w:pPr>
            <w:r>
              <w:rPr>
                <w:sz w:val="24"/>
                <w:szCs w:val="24"/>
              </w:rPr>
              <w:t>12</w:t>
            </w:r>
          </w:p>
        </w:tc>
        <w:tc>
          <w:tcPr>
            <w:tcW w:w="3827" w:type="dxa"/>
            <w:tcBorders>
              <w:top w:val="single" w:sz="12" w:space="0" w:color="auto"/>
              <w:bottom w:val="single" w:sz="12" w:space="0" w:color="auto"/>
            </w:tcBorders>
          </w:tcPr>
          <w:p w14:paraId="54015CA6" w14:textId="77777777" w:rsidR="00751AFF" w:rsidRDefault="00751AFF" w:rsidP="006A7899">
            <w:pPr>
              <w:pStyle w:val="Tabellentext"/>
              <w:rPr>
                <w:sz w:val="24"/>
                <w:szCs w:val="24"/>
              </w:rPr>
            </w:pPr>
            <w:r>
              <w:rPr>
                <w:sz w:val="24"/>
                <w:szCs w:val="24"/>
              </w:rPr>
              <w:t>sichere Benutzerauthentifizierung</w:t>
            </w:r>
          </w:p>
        </w:tc>
        <w:tc>
          <w:tcPr>
            <w:tcW w:w="8364" w:type="dxa"/>
            <w:tcBorders>
              <w:top w:val="single" w:sz="12" w:space="0" w:color="auto"/>
              <w:bottom w:val="single" w:sz="12" w:space="0" w:color="auto"/>
            </w:tcBorders>
          </w:tcPr>
          <w:p w14:paraId="534C2192" w14:textId="77777777" w:rsidR="00751AFF" w:rsidRDefault="00751AFF" w:rsidP="006A7899">
            <w:pPr>
              <w:pStyle w:val="Tabellentext"/>
              <w:rPr>
                <w:sz w:val="24"/>
                <w:szCs w:val="24"/>
              </w:rPr>
            </w:pPr>
            <w:r>
              <w:rPr>
                <w:sz w:val="24"/>
                <w:szCs w:val="24"/>
              </w:rPr>
              <w:t>Zur Wahrung des Datenschutzes und der Datensicherheit muss sich jeder Benutzer über einen Benutzernamen und Kennwort am Programm anmelden.</w:t>
            </w:r>
          </w:p>
        </w:tc>
        <w:tc>
          <w:tcPr>
            <w:tcW w:w="1276" w:type="dxa"/>
            <w:tcBorders>
              <w:top w:val="single" w:sz="12" w:space="0" w:color="auto"/>
              <w:bottom w:val="single" w:sz="12" w:space="0" w:color="auto"/>
              <w:right w:val="nil"/>
            </w:tcBorders>
          </w:tcPr>
          <w:p w14:paraId="2AB0D301" w14:textId="77777777" w:rsidR="00751AFF" w:rsidRDefault="00751AFF" w:rsidP="006A7899">
            <w:pPr>
              <w:pStyle w:val="Tabellentext"/>
              <w:rPr>
                <w:sz w:val="24"/>
                <w:szCs w:val="24"/>
              </w:rPr>
            </w:pPr>
            <w:r>
              <w:rPr>
                <w:sz w:val="24"/>
                <w:szCs w:val="24"/>
              </w:rPr>
              <w:t>nicht funktional</w:t>
            </w:r>
          </w:p>
        </w:tc>
      </w:tr>
    </w:tbl>
    <w:p w14:paraId="3AF0E6C9" w14:textId="5888708C" w:rsidR="00751AFF" w:rsidRDefault="00751AFF"/>
    <w:p w14:paraId="05528394"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ECE5C40" w14:textId="77777777" w:rsidTr="001F763D">
        <w:tc>
          <w:tcPr>
            <w:tcW w:w="497" w:type="dxa"/>
            <w:tcBorders>
              <w:top w:val="single" w:sz="12" w:space="0" w:color="auto"/>
              <w:left w:val="nil"/>
              <w:bottom w:val="single" w:sz="12" w:space="0" w:color="auto"/>
            </w:tcBorders>
          </w:tcPr>
          <w:p w14:paraId="09C4752D" w14:textId="4942ED88" w:rsidR="00751AFF" w:rsidRPr="0091658C" w:rsidRDefault="001F763D" w:rsidP="006A7899">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50CFF0CD"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5455BDD1"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785FD07E" w14:textId="279F54D9"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4BBB6514" w14:textId="77777777" w:rsidTr="001F763D">
        <w:tc>
          <w:tcPr>
            <w:tcW w:w="497" w:type="dxa"/>
            <w:tcBorders>
              <w:top w:val="single" w:sz="12" w:space="0" w:color="auto"/>
              <w:left w:val="nil"/>
              <w:bottom w:val="single" w:sz="12" w:space="0" w:color="auto"/>
            </w:tcBorders>
          </w:tcPr>
          <w:p w14:paraId="57C6C5F4" w14:textId="77777777" w:rsidR="00751AFF" w:rsidRDefault="00751AFF" w:rsidP="006A7899">
            <w:pPr>
              <w:pStyle w:val="Tabellentext"/>
              <w:rPr>
                <w:sz w:val="24"/>
                <w:szCs w:val="24"/>
              </w:rPr>
            </w:pPr>
            <w:r>
              <w:rPr>
                <w:sz w:val="24"/>
                <w:szCs w:val="24"/>
              </w:rPr>
              <w:t>13</w:t>
            </w:r>
          </w:p>
        </w:tc>
        <w:tc>
          <w:tcPr>
            <w:tcW w:w="3827" w:type="dxa"/>
            <w:tcBorders>
              <w:top w:val="single" w:sz="12" w:space="0" w:color="auto"/>
              <w:bottom w:val="single" w:sz="12" w:space="0" w:color="auto"/>
            </w:tcBorders>
          </w:tcPr>
          <w:p w14:paraId="7FA50464" w14:textId="77777777" w:rsidR="00751AFF" w:rsidRDefault="00751AFF" w:rsidP="006A7899">
            <w:pPr>
              <w:pStyle w:val="Tabellentext"/>
              <w:rPr>
                <w:sz w:val="24"/>
                <w:szCs w:val="24"/>
              </w:rPr>
            </w:pPr>
            <w:r>
              <w:rPr>
                <w:sz w:val="24"/>
                <w:szCs w:val="24"/>
              </w:rPr>
              <w:t>verschlüsselte Kommunikation über HTTPS</w:t>
            </w:r>
          </w:p>
        </w:tc>
        <w:tc>
          <w:tcPr>
            <w:tcW w:w="8364" w:type="dxa"/>
            <w:tcBorders>
              <w:top w:val="single" w:sz="12" w:space="0" w:color="auto"/>
              <w:bottom w:val="single" w:sz="12" w:space="0" w:color="auto"/>
            </w:tcBorders>
          </w:tcPr>
          <w:p w14:paraId="78A67FF6" w14:textId="77777777" w:rsidR="00751AFF" w:rsidRDefault="00751AFF" w:rsidP="006A7899">
            <w:pPr>
              <w:pStyle w:val="Tabellentext"/>
              <w:rPr>
                <w:sz w:val="24"/>
                <w:szCs w:val="24"/>
              </w:rPr>
            </w:pPr>
            <w:r>
              <w:rPr>
                <w:sz w:val="24"/>
                <w:szCs w:val="24"/>
              </w:rPr>
              <w:t>Über HTTPS soll die verschlüsselte Kommunikation gewährleistet werden.</w:t>
            </w:r>
          </w:p>
        </w:tc>
        <w:tc>
          <w:tcPr>
            <w:tcW w:w="1276" w:type="dxa"/>
            <w:tcBorders>
              <w:top w:val="single" w:sz="12" w:space="0" w:color="auto"/>
              <w:bottom w:val="single" w:sz="12" w:space="0" w:color="auto"/>
              <w:right w:val="nil"/>
            </w:tcBorders>
          </w:tcPr>
          <w:p w14:paraId="26880884" w14:textId="77777777" w:rsidR="00751AFF" w:rsidRDefault="00751AFF" w:rsidP="006A7899">
            <w:pPr>
              <w:pStyle w:val="Tabellentext"/>
              <w:rPr>
                <w:sz w:val="24"/>
                <w:szCs w:val="24"/>
              </w:rPr>
            </w:pPr>
            <w:r w:rsidRPr="00B139A6">
              <w:rPr>
                <w:sz w:val="24"/>
                <w:szCs w:val="24"/>
              </w:rPr>
              <w:t>nicht funktional</w:t>
            </w:r>
          </w:p>
        </w:tc>
      </w:tr>
      <w:tr w:rsidR="00751AFF" w:rsidRPr="0091658C" w14:paraId="40B2D38B" w14:textId="77777777" w:rsidTr="001F763D">
        <w:tc>
          <w:tcPr>
            <w:tcW w:w="497" w:type="dxa"/>
            <w:tcBorders>
              <w:top w:val="single" w:sz="12" w:space="0" w:color="auto"/>
              <w:left w:val="nil"/>
              <w:bottom w:val="single" w:sz="12" w:space="0" w:color="auto"/>
            </w:tcBorders>
          </w:tcPr>
          <w:p w14:paraId="6F2181C9" w14:textId="77777777" w:rsidR="00751AFF" w:rsidRDefault="00751AFF" w:rsidP="006A7899">
            <w:pPr>
              <w:pStyle w:val="Tabellentext"/>
              <w:rPr>
                <w:sz w:val="24"/>
                <w:szCs w:val="24"/>
              </w:rPr>
            </w:pPr>
            <w:r>
              <w:rPr>
                <w:sz w:val="24"/>
                <w:szCs w:val="24"/>
              </w:rPr>
              <w:t>14</w:t>
            </w:r>
          </w:p>
        </w:tc>
        <w:tc>
          <w:tcPr>
            <w:tcW w:w="3827" w:type="dxa"/>
            <w:tcBorders>
              <w:top w:val="single" w:sz="12" w:space="0" w:color="auto"/>
              <w:bottom w:val="single" w:sz="12" w:space="0" w:color="auto"/>
            </w:tcBorders>
          </w:tcPr>
          <w:p w14:paraId="737CEDD5" w14:textId="77777777" w:rsidR="00751AFF" w:rsidRDefault="00751AFF" w:rsidP="006A7899">
            <w:pPr>
              <w:pStyle w:val="Tabellentext"/>
              <w:rPr>
                <w:sz w:val="24"/>
                <w:szCs w:val="24"/>
              </w:rPr>
            </w:pPr>
            <w:r>
              <w:rPr>
                <w:sz w:val="24"/>
                <w:szCs w:val="24"/>
              </w:rPr>
              <w:t>autorisierte Zugriffe über dedizierte Benutzerrechte und -rollen</w:t>
            </w:r>
          </w:p>
        </w:tc>
        <w:tc>
          <w:tcPr>
            <w:tcW w:w="8364" w:type="dxa"/>
            <w:tcBorders>
              <w:top w:val="single" w:sz="12" w:space="0" w:color="auto"/>
              <w:bottom w:val="single" w:sz="12" w:space="0" w:color="auto"/>
            </w:tcBorders>
          </w:tcPr>
          <w:p w14:paraId="1ABD0149" w14:textId="77777777" w:rsidR="00751AFF" w:rsidRDefault="00751AFF" w:rsidP="006A7899">
            <w:pPr>
              <w:pStyle w:val="Tabellentext"/>
              <w:rPr>
                <w:sz w:val="24"/>
                <w:szCs w:val="24"/>
              </w:rPr>
            </w:pPr>
            <w:r>
              <w:rPr>
                <w:sz w:val="24"/>
                <w:szCs w:val="24"/>
              </w:rPr>
              <w:t>Die Benutzeraktivitäten sollen durch dedizierte Benutzerrechte und -rollen autorisiert werden</w:t>
            </w:r>
          </w:p>
        </w:tc>
        <w:tc>
          <w:tcPr>
            <w:tcW w:w="1276" w:type="dxa"/>
            <w:tcBorders>
              <w:top w:val="single" w:sz="12" w:space="0" w:color="auto"/>
              <w:bottom w:val="single" w:sz="12" w:space="0" w:color="auto"/>
              <w:right w:val="nil"/>
            </w:tcBorders>
          </w:tcPr>
          <w:p w14:paraId="5FE71F90" w14:textId="77777777" w:rsidR="00751AFF" w:rsidRPr="00B139A6" w:rsidRDefault="00751AFF" w:rsidP="006A7899">
            <w:pPr>
              <w:pStyle w:val="Tabellentext"/>
              <w:rPr>
                <w:sz w:val="24"/>
                <w:szCs w:val="24"/>
              </w:rPr>
            </w:pPr>
            <w:r w:rsidRPr="00841A39">
              <w:rPr>
                <w:sz w:val="24"/>
                <w:szCs w:val="24"/>
              </w:rPr>
              <w:t>nicht funktional</w:t>
            </w:r>
          </w:p>
        </w:tc>
      </w:tr>
      <w:tr w:rsidR="00425BDE" w:rsidRPr="0091658C" w14:paraId="33EB80C5" w14:textId="77777777" w:rsidTr="001F763D">
        <w:tc>
          <w:tcPr>
            <w:tcW w:w="497" w:type="dxa"/>
            <w:tcBorders>
              <w:top w:val="single" w:sz="12" w:space="0" w:color="auto"/>
              <w:left w:val="nil"/>
            </w:tcBorders>
          </w:tcPr>
          <w:p w14:paraId="409C294D" w14:textId="63983ABF" w:rsidR="00425BDE" w:rsidRDefault="00425BDE" w:rsidP="00425BDE">
            <w:pPr>
              <w:pStyle w:val="Tabellentext"/>
              <w:rPr>
                <w:sz w:val="24"/>
                <w:szCs w:val="24"/>
              </w:rPr>
            </w:pPr>
            <w:r>
              <w:rPr>
                <w:sz w:val="24"/>
                <w:szCs w:val="24"/>
              </w:rPr>
              <w:t>15</w:t>
            </w:r>
          </w:p>
        </w:tc>
        <w:tc>
          <w:tcPr>
            <w:tcW w:w="3827" w:type="dxa"/>
            <w:tcBorders>
              <w:top w:val="single" w:sz="12" w:space="0" w:color="auto"/>
            </w:tcBorders>
          </w:tcPr>
          <w:p w14:paraId="41E94644" w14:textId="03C26E51" w:rsidR="00425BDE" w:rsidRDefault="00425BDE" w:rsidP="00425BDE">
            <w:pPr>
              <w:pStyle w:val="Tabellentext"/>
              <w:rPr>
                <w:sz w:val="24"/>
                <w:szCs w:val="24"/>
              </w:rPr>
            </w:pPr>
            <w:r>
              <w:rPr>
                <w:sz w:val="24"/>
                <w:szCs w:val="24"/>
              </w:rPr>
              <w:t>detaillierte Protokollierung der Benutzeraktivitäten</w:t>
            </w:r>
          </w:p>
        </w:tc>
        <w:tc>
          <w:tcPr>
            <w:tcW w:w="8364" w:type="dxa"/>
            <w:tcBorders>
              <w:top w:val="single" w:sz="12" w:space="0" w:color="auto"/>
            </w:tcBorders>
          </w:tcPr>
          <w:p w14:paraId="2D3969A2" w14:textId="347983A0" w:rsidR="00425BDE" w:rsidRDefault="00425BDE" w:rsidP="00425BDE">
            <w:pPr>
              <w:pStyle w:val="Tabellentext"/>
              <w:rPr>
                <w:sz w:val="24"/>
                <w:szCs w:val="24"/>
              </w:rPr>
            </w:pPr>
            <w:r>
              <w:rPr>
                <w:sz w:val="24"/>
                <w:szCs w:val="24"/>
              </w:rPr>
              <w:t>In Protokolldateien (Logdateien) sollen die Benutzeraktivitäten zur Anmeldung am Programm zu Änderungen der Konfigurationen an den Workflows, Kommunikationsverbindungen und den Benutzerkonten und zur Durchführung der Konvertierungen protokolliert werden. Die Protokolldateien werden in TXT-Format und UTF-8 Zeichenkodierung erstellt. Jeder Eintrag in der Logdatei wird mit einem Datums-/Zeitstempel versehen. Jeden Tag um 00:00 Uhr wird die am Tag zuvor erstellte Datei archiviert und eine neue Protokolldatei erstellt.</w:t>
            </w:r>
          </w:p>
        </w:tc>
        <w:tc>
          <w:tcPr>
            <w:tcW w:w="1276" w:type="dxa"/>
            <w:tcBorders>
              <w:top w:val="single" w:sz="12" w:space="0" w:color="auto"/>
              <w:right w:val="nil"/>
            </w:tcBorders>
          </w:tcPr>
          <w:p w14:paraId="0E9637E8" w14:textId="52E5D9F7" w:rsidR="00425BDE" w:rsidRPr="00841A39" w:rsidRDefault="00425BDE" w:rsidP="00425BDE">
            <w:pPr>
              <w:pStyle w:val="Tabellentext"/>
              <w:rPr>
                <w:sz w:val="24"/>
                <w:szCs w:val="24"/>
              </w:rPr>
            </w:pPr>
            <w:r w:rsidRPr="00841A39">
              <w:rPr>
                <w:sz w:val="24"/>
                <w:szCs w:val="24"/>
              </w:rPr>
              <w:t>nicht funktional</w:t>
            </w:r>
          </w:p>
        </w:tc>
      </w:tr>
    </w:tbl>
    <w:p w14:paraId="276A5B7B" w14:textId="77777777" w:rsidR="00751AFF" w:rsidRDefault="00751AFF" w:rsidP="00751AFF">
      <w:pPr>
        <w:pStyle w:val="Grundtext"/>
      </w:pPr>
    </w:p>
    <w:p w14:paraId="57208FE2" w14:textId="77777777" w:rsidR="00F2389B" w:rsidRDefault="00F2389B" w:rsidP="00E54777">
      <w:pPr>
        <w:pStyle w:val="berschrift8"/>
        <w:spacing w:before="0"/>
        <w:sectPr w:rsidR="00F2389B" w:rsidSect="003A327B">
          <w:pgSz w:w="16838" w:h="11906" w:orient="landscape" w:code="9"/>
          <w:pgMar w:top="1701" w:right="1701" w:bottom="1701" w:left="1134" w:header="720" w:footer="720" w:gutter="0"/>
          <w:cols w:space="708"/>
          <w:docGrid w:linePitch="360"/>
        </w:sectPr>
      </w:pPr>
    </w:p>
    <w:p w14:paraId="2869EA8A" w14:textId="721DC0B9" w:rsidR="00E54777" w:rsidRDefault="00E54777" w:rsidP="00E54777">
      <w:pPr>
        <w:pStyle w:val="berschrift8"/>
        <w:spacing w:before="0"/>
        <w:rPr>
          <w:rStyle w:val="Grundzenglisch"/>
          <w:bCs/>
          <w:lang w:val="de-DE"/>
        </w:rPr>
      </w:pPr>
      <w:bookmarkStart w:id="28" w:name="_Ref140854186"/>
      <w:r w:rsidRPr="00E54777">
        <w:rPr>
          <w:rStyle w:val="Grundzenglisch"/>
          <w:bCs/>
          <w:lang w:val="de-DE"/>
        </w:rPr>
        <w:lastRenderedPageBreak/>
        <w:t>Risikokatalog</w:t>
      </w:r>
      <w:bookmarkEnd w:id="28"/>
      <w:r w:rsidRPr="00E54777">
        <w:rPr>
          <w:rStyle w:val="Grundzenglisch"/>
          <w:bCs/>
          <w:lang w:val="de-DE"/>
        </w:rPr>
        <w:t xml:space="preserve"> </w:t>
      </w:r>
    </w:p>
    <w:p w14:paraId="08E93D55" w14:textId="20C8CF5B" w:rsidR="000F3371" w:rsidRPr="000F3371" w:rsidRDefault="007D16C3" w:rsidP="000F3371">
      <w:pPr>
        <w:pStyle w:val="Grundtext"/>
      </w:pPr>
      <w:r>
        <w:t>Folgende Tabelle enthält einen Auszug aus dem Risikokatalog</w:t>
      </w:r>
    </w:p>
    <w:p w14:paraId="03F735D9" w14:textId="4369B037" w:rsidR="0063776B" w:rsidRDefault="0063776B" w:rsidP="0063776B">
      <w:pPr>
        <w:pStyle w:val="Tabellentitel"/>
      </w:pPr>
      <w:r w:rsidRPr="0063776B">
        <w:rPr>
          <w:rStyle w:val="Grundzfett"/>
        </w:rPr>
        <w:t xml:space="preserve">Tab.  </w:t>
      </w:r>
      <w:r w:rsidR="00CC2051">
        <w:rPr>
          <w:rStyle w:val="Grundzfett"/>
        </w:rPr>
        <w:fldChar w:fldCharType="begin"/>
      </w:r>
      <w:r w:rsidR="00CC2051">
        <w:rPr>
          <w:rStyle w:val="Grundzfett"/>
        </w:rPr>
        <w:instrText xml:space="preserve"> STYLEREF 1 \s </w:instrText>
      </w:r>
      <w:r w:rsidR="00CC2051">
        <w:rPr>
          <w:rStyle w:val="Grundzfett"/>
        </w:rPr>
        <w:fldChar w:fldCharType="separate"/>
      </w:r>
      <w:r w:rsidR="00CC2051">
        <w:rPr>
          <w:rStyle w:val="Grundzfett"/>
          <w:noProof/>
        </w:rPr>
        <w:t>7</w:t>
      </w:r>
      <w:r w:rsidR="00CC2051">
        <w:rPr>
          <w:rStyle w:val="Grundzfett"/>
        </w:rPr>
        <w:fldChar w:fldCharType="end"/>
      </w:r>
      <w:r w:rsidR="00CC2051">
        <w:rPr>
          <w:rStyle w:val="Grundzfett"/>
        </w:rPr>
        <w:t>.</w:t>
      </w:r>
      <w:r w:rsidR="00CC2051">
        <w:rPr>
          <w:rStyle w:val="Grundzfett"/>
        </w:rPr>
        <w:fldChar w:fldCharType="begin"/>
      </w:r>
      <w:r w:rsidR="00CC2051">
        <w:rPr>
          <w:rStyle w:val="Grundzfett"/>
        </w:rPr>
        <w:instrText xml:space="preserve"> SEQ Tab._ \* ARABIC \s 1 </w:instrText>
      </w:r>
      <w:r w:rsidR="00CC2051">
        <w:rPr>
          <w:rStyle w:val="Grundzfett"/>
        </w:rPr>
        <w:fldChar w:fldCharType="separate"/>
      </w:r>
      <w:r w:rsidR="00CC2051">
        <w:rPr>
          <w:rStyle w:val="Grundzfett"/>
          <w:noProof/>
        </w:rPr>
        <w:t>3</w:t>
      </w:r>
      <w:r w:rsidR="00CC2051">
        <w:rPr>
          <w:rStyle w:val="Grundzfett"/>
        </w:rPr>
        <w:fldChar w:fldCharType="end"/>
      </w:r>
      <w:r w:rsidRPr="0063776B">
        <w:rPr>
          <w:rStyle w:val="Grundzfett"/>
        </w:rPr>
        <w:t>:</w:t>
      </w:r>
      <w:r>
        <w:t xml:space="preserve"> Risikokatalog</w:t>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F2389B" w:rsidRPr="0091658C" w14:paraId="13B90D43" w14:textId="0BA49B7B" w:rsidTr="0010067D">
        <w:tc>
          <w:tcPr>
            <w:tcW w:w="496" w:type="dxa"/>
            <w:tcBorders>
              <w:top w:val="single" w:sz="12" w:space="0" w:color="auto"/>
              <w:left w:val="nil"/>
              <w:bottom w:val="single" w:sz="12" w:space="0" w:color="auto"/>
            </w:tcBorders>
          </w:tcPr>
          <w:p w14:paraId="4448F687" w14:textId="77777777" w:rsidR="00F2389B" w:rsidRPr="0091658C" w:rsidRDefault="00F2389B" w:rsidP="006A7899">
            <w:pPr>
              <w:pStyle w:val="Tabellentext"/>
              <w:rPr>
                <w:rStyle w:val="Grundzfett"/>
                <w:sz w:val="24"/>
                <w:szCs w:val="24"/>
              </w:rPr>
            </w:pPr>
            <w:r>
              <w:rPr>
                <w:rStyle w:val="Grundzfett"/>
                <w:sz w:val="24"/>
                <w:szCs w:val="24"/>
              </w:rPr>
              <w:t>Nr.</w:t>
            </w:r>
          </w:p>
        </w:tc>
        <w:tc>
          <w:tcPr>
            <w:tcW w:w="2268" w:type="dxa"/>
            <w:tcBorders>
              <w:top w:val="single" w:sz="12" w:space="0" w:color="auto"/>
              <w:bottom w:val="single" w:sz="12" w:space="0" w:color="auto"/>
            </w:tcBorders>
          </w:tcPr>
          <w:p w14:paraId="3E267415" w14:textId="3B240B69" w:rsidR="00F2389B" w:rsidRPr="0091658C" w:rsidRDefault="00880B8B"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644017B4" w14:textId="68AD0B12" w:rsidR="00F2389B" w:rsidRPr="0091658C" w:rsidRDefault="00F2389B"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9DA3893" w14:textId="30F53553" w:rsidR="00F2389B" w:rsidRPr="0091658C" w:rsidRDefault="00F2389B" w:rsidP="000F266A">
            <w:pPr>
              <w:pStyle w:val="Tabellentext"/>
              <w:rPr>
                <w:rStyle w:val="Grundzfett"/>
                <w:sz w:val="24"/>
                <w:szCs w:val="24"/>
              </w:rPr>
            </w:pPr>
            <w:r w:rsidRPr="00F2389B">
              <w:rPr>
                <w:rStyle w:val="Grundzfett"/>
                <w:sz w:val="24"/>
                <w:szCs w:val="24"/>
              </w:rPr>
              <w:t>E</w:t>
            </w:r>
            <w:r w:rsidR="000F266A">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05908DEA" w14:textId="027B7794" w:rsidR="00F2389B" w:rsidRPr="00F2389B" w:rsidRDefault="00F2389B"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44ED7714" w14:textId="6F43536A" w:rsidR="00F2389B" w:rsidRPr="00F2389B" w:rsidRDefault="00F2389B" w:rsidP="006A7899">
            <w:pPr>
              <w:pStyle w:val="Tabellentext"/>
              <w:rPr>
                <w:rStyle w:val="Grundzfett"/>
                <w:sz w:val="24"/>
                <w:szCs w:val="24"/>
              </w:rPr>
            </w:pPr>
            <w:r>
              <w:rPr>
                <w:rStyle w:val="Grundzfett"/>
                <w:sz w:val="24"/>
                <w:szCs w:val="24"/>
              </w:rPr>
              <w:t>Maßnahme</w:t>
            </w:r>
          </w:p>
        </w:tc>
      </w:tr>
      <w:tr w:rsidR="0010067D" w:rsidRPr="0091658C" w14:paraId="7C8A1395" w14:textId="77777777" w:rsidTr="0010067D">
        <w:tc>
          <w:tcPr>
            <w:tcW w:w="496" w:type="dxa"/>
            <w:tcBorders>
              <w:left w:val="nil"/>
            </w:tcBorders>
          </w:tcPr>
          <w:p w14:paraId="46DE94DC" w14:textId="5187996B" w:rsidR="0010067D" w:rsidRDefault="00645708" w:rsidP="006A7899">
            <w:pPr>
              <w:pStyle w:val="Tabellentext"/>
              <w:rPr>
                <w:sz w:val="24"/>
                <w:szCs w:val="24"/>
              </w:rPr>
            </w:pPr>
            <w:r>
              <w:rPr>
                <w:sz w:val="24"/>
                <w:szCs w:val="24"/>
              </w:rPr>
              <w:t>1</w:t>
            </w:r>
          </w:p>
        </w:tc>
        <w:tc>
          <w:tcPr>
            <w:tcW w:w="2268" w:type="dxa"/>
          </w:tcPr>
          <w:p w14:paraId="64018952" w14:textId="77777777" w:rsidR="0010067D" w:rsidRPr="00880B8B" w:rsidRDefault="0010067D" w:rsidP="006A7899">
            <w:pPr>
              <w:pStyle w:val="Tabellentext"/>
              <w:rPr>
                <w:sz w:val="24"/>
                <w:szCs w:val="24"/>
              </w:rPr>
            </w:pPr>
            <w:r>
              <w:rPr>
                <w:sz w:val="24"/>
                <w:szCs w:val="24"/>
              </w:rPr>
              <w:t>F</w:t>
            </w:r>
            <w:r w:rsidRPr="009E48B8">
              <w:rPr>
                <w:sz w:val="24"/>
                <w:szCs w:val="24"/>
              </w:rPr>
              <w:t>ehlerhaftes Projektmanagement</w:t>
            </w:r>
          </w:p>
        </w:tc>
        <w:tc>
          <w:tcPr>
            <w:tcW w:w="2835" w:type="dxa"/>
          </w:tcPr>
          <w:p w14:paraId="29FE00FB" w14:textId="77777777" w:rsidR="0010067D" w:rsidRDefault="0010067D" w:rsidP="006A7899">
            <w:pPr>
              <w:pStyle w:val="Tabellentext"/>
              <w:rPr>
                <w:sz w:val="24"/>
                <w:szCs w:val="24"/>
              </w:rPr>
            </w:pPr>
            <w:r w:rsidRPr="009E48B8">
              <w:rPr>
                <w:sz w:val="24"/>
                <w:szCs w:val="24"/>
              </w:rPr>
              <w:t>Nichterreichen der Projektziels</w:t>
            </w:r>
          </w:p>
          <w:p w14:paraId="10787022" w14:textId="77777777" w:rsidR="0010067D" w:rsidRPr="00880B8B" w:rsidRDefault="0010067D" w:rsidP="006A7899">
            <w:pPr>
              <w:pStyle w:val="Tabellentext"/>
              <w:rPr>
                <w:sz w:val="24"/>
                <w:szCs w:val="24"/>
              </w:rPr>
            </w:pPr>
            <w:r w:rsidRPr="009E48B8">
              <w:rPr>
                <w:sz w:val="24"/>
                <w:szCs w:val="24"/>
              </w:rPr>
              <w:t>Terminüberschreitung</w:t>
            </w:r>
          </w:p>
        </w:tc>
        <w:tc>
          <w:tcPr>
            <w:tcW w:w="993" w:type="dxa"/>
            <w:tcBorders>
              <w:right w:val="nil"/>
            </w:tcBorders>
          </w:tcPr>
          <w:p w14:paraId="77727EBF" w14:textId="77777777" w:rsidR="0010067D" w:rsidRPr="00880B8B" w:rsidRDefault="0010067D" w:rsidP="006A7899">
            <w:pPr>
              <w:pStyle w:val="Tabellentext"/>
              <w:rPr>
                <w:sz w:val="24"/>
                <w:szCs w:val="24"/>
              </w:rPr>
            </w:pPr>
            <w:r>
              <w:rPr>
                <w:sz w:val="24"/>
                <w:szCs w:val="24"/>
              </w:rPr>
              <w:t>Hoch</w:t>
            </w:r>
          </w:p>
        </w:tc>
        <w:tc>
          <w:tcPr>
            <w:tcW w:w="2694" w:type="dxa"/>
            <w:tcBorders>
              <w:right w:val="nil"/>
            </w:tcBorders>
          </w:tcPr>
          <w:p w14:paraId="7E7560A4" w14:textId="77777777" w:rsidR="0010067D" w:rsidRDefault="0010067D" w:rsidP="006A7899">
            <w:pPr>
              <w:pStyle w:val="Tabellentext"/>
              <w:rPr>
                <w:sz w:val="24"/>
                <w:szCs w:val="24"/>
              </w:rPr>
            </w:pPr>
            <w:r w:rsidRPr="009E48B8">
              <w:rPr>
                <w:sz w:val="24"/>
                <w:szCs w:val="24"/>
              </w:rPr>
              <w:t>Schwer: kein Projektabschluss</w:t>
            </w:r>
          </w:p>
          <w:p w14:paraId="78096C22" w14:textId="77777777" w:rsidR="0010067D"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1C865E99" w14:textId="77777777" w:rsidR="0010067D" w:rsidRPr="000F3371" w:rsidRDefault="0010067D" w:rsidP="006A7899">
            <w:pPr>
              <w:pStyle w:val="Tabellentext"/>
              <w:rPr>
                <w:sz w:val="24"/>
                <w:szCs w:val="24"/>
              </w:rPr>
            </w:pPr>
            <w:r w:rsidRPr="009E48B8">
              <w:rPr>
                <w:sz w:val="24"/>
                <w:szCs w:val="24"/>
              </w:rPr>
              <w:t>Effektives Projektmanagement</w:t>
            </w:r>
          </w:p>
          <w:p w14:paraId="69E7CC00" w14:textId="77777777" w:rsidR="0010067D" w:rsidRPr="00880B8B" w:rsidRDefault="0010067D" w:rsidP="006A7899">
            <w:pPr>
              <w:pStyle w:val="Tabellentext"/>
              <w:rPr>
                <w:sz w:val="24"/>
                <w:szCs w:val="24"/>
              </w:rPr>
            </w:pPr>
          </w:p>
        </w:tc>
      </w:tr>
      <w:tr w:rsidR="0010067D" w:rsidRPr="0091658C" w14:paraId="3683E6F1" w14:textId="77777777" w:rsidTr="0010067D">
        <w:tc>
          <w:tcPr>
            <w:tcW w:w="496" w:type="dxa"/>
            <w:tcBorders>
              <w:left w:val="nil"/>
            </w:tcBorders>
          </w:tcPr>
          <w:p w14:paraId="581E376F" w14:textId="5A1570AA" w:rsidR="0010067D" w:rsidRDefault="00645708" w:rsidP="006A7899">
            <w:pPr>
              <w:pStyle w:val="Tabellentext"/>
              <w:rPr>
                <w:sz w:val="24"/>
                <w:szCs w:val="24"/>
              </w:rPr>
            </w:pPr>
            <w:r>
              <w:rPr>
                <w:sz w:val="24"/>
                <w:szCs w:val="24"/>
              </w:rPr>
              <w:t>2</w:t>
            </w:r>
          </w:p>
        </w:tc>
        <w:tc>
          <w:tcPr>
            <w:tcW w:w="2268" w:type="dxa"/>
          </w:tcPr>
          <w:p w14:paraId="1A41845A" w14:textId="77777777" w:rsidR="0010067D" w:rsidRDefault="0010067D" w:rsidP="006A7899">
            <w:pPr>
              <w:pStyle w:val="Tabellentext"/>
              <w:rPr>
                <w:sz w:val="24"/>
                <w:szCs w:val="24"/>
              </w:rPr>
            </w:pPr>
            <w:r w:rsidRPr="00896E35">
              <w:rPr>
                <w:sz w:val="24"/>
                <w:szCs w:val="24"/>
              </w:rPr>
              <w:t>Unklarer Projektumfang</w:t>
            </w:r>
          </w:p>
        </w:tc>
        <w:tc>
          <w:tcPr>
            <w:tcW w:w="2835" w:type="dxa"/>
          </w:tcPr>
          <w:p w14:paraId="5E7F412B" w14:textId="77777777" w:rsidR="0010067D" w:rsidRPr="009E48B8" w:rsidRDefault="0010067D" w:rsidP="006A7899">
            <w:pPr>
              <w:pStyle w:val="Tabellentext"/>
              <w:rPr>
                <w:sz w:val="24"/>
                <w:szCs w:val="24"/>
              </w:rPr>
            </w:pPr>
          </w:p>
        </w:tc>
        <w:tc>
          <w:tcPr>
            <w:tcW w:w="993" w:type="dxa"/>
            <w:tcBorders>
              <w:right w:val="nil"/>
            </w:tcBorders>
          </w:tcPr>
          <w:p w14:paraId="52F3EB9B"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72A2831B" w14:textId="77777777" w:rsidR="0010067D" w:rsidRDefault="0010067D" w:rsidP="006A7899">
            <w:pPr>
              <w:pStyle w:val="Tabellentext"/>
              <w:rPr>
                <w:sz w:val="24"/>
                <w:szCs w:val="24"/>
              </w:rPr>
            </w:pPr>
            <w:r>
              <w:rPr>
                <w:sz w:val="24"/>
                <w:szCs w:val="24"/>
              </w:rPr>
              <w:t>S</w:t>
            </w:r>
            <w:r w:rsidRPr="009E48B8">
              <w:rPr>
                <w:sz w:val="24"/>
                <w:szCs w:val="24"/>
              </w:rPr>
              <w:t>chwer: kein Projektabschluss</w:t>
            </w:r>
          </w:p>
          <w:p w14:paraId="5F8C8EEE" w14:textId="77777777" w:rsidR="0010067D"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w:t>
            </w:r>
            <w:r>
              <w:rPr>
                <w:sz w:val="24"/>
                <w:szCs w:val="24"/>
              </w:rPr>
              <w:t>s</w:t>
            </w:r>
          </w:p>
          <w:p w14:paraId="2E541E7F" w14:textId="77777777" w:rsidR="0010067D" w:rsidRDefault="0010067D" w:rsidP="006A7899">
            <w:pPr>
              <w:pStyle w:val="Tabellentext"/>
              <w:rPr>
                <w:sz w:val="24"/>
                <w:szCs w:val="24"/>
              </w:rPr>
            </w:pPr>
            <w:r>
              <w:rPr>
                <w:sz w:val="24"/>
                <w:szCs w:val="24"/>
              </w:rPr>
              <w:t>Nichterfüllen der Anforderungen</w:t>
            </w:r>
          </w:p>
        </w:tc>
        <w:tc>
          <w:tcPr>
            <w:tcW w:w="4394" w:type="dxa"/>
            <w:tcBorders>
              <w:right w:val="nil"/>
            </w:tcBorders>
          </w:tcPr>
          <w:p w14:paraId="6C22C666" w14:textId="77777777" w:rsidR="0010067D" w:rsidRDefault="0010067D" w:rsidP="006A7899">
            <w:pPr>
              <w:pStyle w:val="Tabellentext"/>
              <w:rPr>
                <w:sz w:val="24"/>
                <w:szCs w:val="24"/>
              </w:rPr>
            </w:pPr>
            <w:r>
              <w:rPr>
                <w:sz w:val="24"/>
                <w:szCs w:val="24"/>
              </w:rPr>
              <w:t xml:space="preserve">gut organisierter und strukturiertes Projektmanagement </w:t>
            </w:r>
          </w:p>
          <w:p w14:paraId="0D223636" w14:textId="77777777" w:rsidR="0010067D" w:rsidRDefault="0010067D" w:rsidP="006A7899">
            <w:pPr>
              <w:pStyle w:val="Tabellentext"/>
              <w:rPr>
                <w:sz w:val="24"/>
                <w:szCs w:val="24"/>
              </w:rPr>
            </w:pPr>
            <w:r>
              <w:rPr>
                <w:sz w:val="24"/>
                <w:szCs w:val="24"/>
              </w:rPr>
              <w:t>Erstellen eines detaillierten Lastenhefts</w:t>
            </w:r>
          </w:p>
          <w:p w14:paraId="74867288" w14:textId="77777777" w:rsidR="0010067D" w:rsidRDefault="0010067D" w:rsidP="006A7899">
            <w:pPr>
              <w:pStyle w:val="Tabellentext"/>
              <w:rPr>
                <w:sz w:val="24"/>
                <w:szCs w:val="24"/>
              </w:rPr>
            </w:pPr>
            <w:r>
              <w:rPr>
                <w:sz w:val="24"/>
                <w:szCs w:val="24"/>
              </w:rPr>
              <w:t>Erstellen eines detaillierten Pflichtenhefts</w:t>
            </w:r>
          </w:p>
          <w:p w14:paraId="64E4BF18" w14:textId="77777777" w:rsidR="0010067D" w:rsidRDefault="0010067D" w:rsidP="006A7899">
            <w:pPr>
              <w:pStyle w:val="Tabellentext"/>
              <w:rPr>
                <w:sz w:val="24"/>
                <w:szCs w:val="24"/>
              </w:rPr>
            </w:pPr>
            <w:r>
              <w:rPr>
                <w:sz w:val="24"/>
                <w:szCs w:val="24"/>
              </w:rPr>
              <w:t xml:space="preserve">sorgfältig ausgearbeiteter </w:t>
            </w:r>
            <w:r w:rsidRPr="00637C08">
              <w:rPr>
                <w:sz w:val="24"/>
                <w:szCs w:val="24"/>
              </w:rPr>
              <w:t xml:space="preserve">Projektantrag und der Projektauftrag </w:t>
            </w:r>
          </w:p>
        </w:tc>
      </w:tr>
      <w:tr w:rsidR="0010067D" w:rsidRPr="0091658C" w14:paraId="0DA5C1D6" w14:textId="77777777" w:rsidTr="0010067D">
        <w:tc>
          <w:tcPr>
            <w:tcW w:w="496" w:type="dxa"/>
            <w:tcBorders>
              <w:left w:val="nil"/>
            </w:tcBorders>
          </w:tcPr>
          <w:p w14:paraId="4CF8353F" w14:textId="03901EF3" w:rsidR="0010067D" w:rsidRDefault="00645708" w:rsidP="006A7899">
            <w:pPr>
              <w:pStyle w:val="Tabellentext"/>
              <w:rPr>
                <w:sz w:val="24"/>
                <w:szCs w:val="24"/>
              </w:rPr>
            </w:pPr>
            <w:r>
              <w:rPr>
                <w:sz w:val="24"/>
                <w:szCs w:val="24"/>
              </w:rPr>
              <w:t>3</w:t>
            </w:r>
          </w:p>
        </w:tc>
        <w:tc>
          <w:tcPr>
            <w:tcW w:w="2268" w:type="dxa"/>
          </w:tcPr>
          <w:p w14:paraId="691F83B5" w14:textId="77777777" w:rsidR="0010067D" w:rsidRPr="009E48B8" w:rsidRDefault="0010067D" w:rsidP="006A7899">
            <w:pPr>
              <w:pStyle w:val="Tabellentext"/>
              <w:rPr>
                <w:sz w:val="24"/>
                <w:szCs w:val="24"/>
              </w:rPr>
            </w:pPr>
            <w:r>
              <w:rPr>
                <w:sz w:val="24"/>
                <w:szCs w:val="24"/>
              </w:rPr>
              <w:t>Fehlende Personalressourcen</w:t>
            </w:r>
          </w:p>
        </w:tc>
        <w:tc>
          <w:tcPr>
            <w:tcW w:w="2835" w:type="dxa"/>
          </w:tcPr>
          <w:p w14:paraId="790C9E14" w14:textId="77777777" w:rsidR="0010067D" w:rsidRPr="009E48B8" w:rsidRDefault="0010067D" w:rsidP="006A7899">
            <w:pPr>
              <w:pStyle w:val="Tabellentext"/>
              <w:rPr>
                <w:sz w:val="24"/>
                <w:szCs w:val="24"/>
              </w:rPr>
            </w:pPr>
            <w:r w:rsidRPr="009E48B8">
              <w:rPr>
                <w:sz w:val="24"/>
                <w:szCs w:val="24"/>
              </w:rPr>
              <w:t>Terminüberschreitung</w:t>
            </w:r>
          </w:p>
        </w:tc>
        <w:tc>
          <w:tcPr>
            <w:tcW w:w="993" w:type="dxa"/>
            <w:tcBorders>
              <w:right w:val="nil"/>
            </w:tcBorders>
          </w:tcPr>
          <w:p w14:paraId="7419519C"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0A5CC0B1" w14:textId="77777777" w:rsidR="0010067D" w:rsidRPr="009E48B8" w:rsidRDefault="0010067D" w:rsidP="006A7899">
            <w:pPr>
              <w:pStyle w:val="Tabellentext"/>
              <w:rPr>
                <w:sz w:val="24"/>
                <w:szCs w:val="24"/>
              </w:rPr>
            </w:pPr>
            <w:r>
              <w:rPr>
                <w:sz w:val="24"/>
                <w:szCs w:val="24"/>
              </w:rPr>
              <w:t xml:space="preserve">Mittel: </w:t>
            </w: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2358F2E3" w14:textId="77777777" w:rsidR="0010067D" w:rsidRDefault="0010067D" w:rsidP="006A7899">
            <w:pPr>
              <w:pStyle w:val="Tabellentext"/>
              <w:rPr>
                <w:sz w:val="24"/>
                <w:szCs w:val="24"/>
              </w:rPr>
            </w:pPr>
            <w:r>
              <w:rPr>
                <w:sz w:val="24"/>
                <w:szCs w:val="24"/>
              </w:rPr>
              <w:t>Pufferzeiten in den Arbeitspaketen</w:t>
            </w:r>
          </w:p>
          <w:p w14:paraId="266AA4DD" w14:textId="77777777" w:rsidR="0010067D" w:rsidRDefault="0010067D" w:rsidP="006A7899">
            <w:pPr>
              <w:pStyle w:val="Tabellentext"/>
              <w:rPr>
                <w:sz w:val="24"/>
                <w:szCs w:val="24"/>
              </w:rPr>
            </w:pPr>
            <w:r w:rsidRPr="001A25A5">
              <w:rPr>
                <w:sz w:val="24"/>
                <w:szCs w:val="24"/>
              </w:rPr>
              <w:t>Ermitteln der Abhängigkeiten zu den Aufgaben</w:t>
            </w:r>
          </w:p>
          <w:p w14:paraId="6443872D" w14:textId="77777777" w:rsidR="0010067D" w:rsidRPr="009E48B8" w:rsidRDefault="0010067D" w:rsidP="006A7899">
            <w:pPr>
              <w:pStyle w:val="Tabellentext"/>
              <w:rPr>
                <w:sz w:val="24"/>
                <w:szCs w:val="24"/>
              </w:rPr>
            </w:pPr>
            <w:r>
              <w:rPr>
                <w:sz w:val="24"/>
                <w:szCs w:val="24"/>
              </w:rPr>
              <w:t xml:space="preserve">Planung der Substitution von Mitarbeitenden </w:t>
            </w:r>
          </w:p>
        </w:tc>
      </w:tr>
    </w:tbl>
    <w:p w14:paraId="394B56E8" w14:textId="3648E97D" w:rsidR="00A57484" w:rsidRDefault="00A57484"/>
    <w:p w14:paraId="2632402C" w14:textId="77777777" w:rsidR="00A57484" w:rsidRDefault="00A57484">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A57484" w:rsidRPr="0091658C" w14:paraId="75417B19" w14:textId="77777777" w:rsidTr="006A7899">
        <w:tc>
          <w:tcPr>
            <w:tcW w:w="496" w:type="dxa"/>
            <w:tcBorders>
              <w:top w:val="single" w:sz="12" w:space="0" w:color="auto"/>
              <w:left w:val="nil"/>
              <w:bottom w:val="single" w:sz="12" w:space="0" w:color="auto"/>
            </w:tcBorders>
          </w:tcPr>
          <w:p w14:paraId="47F8BA98" w14:textId="77777777" w:rsidR="00A57484" w:rsidRPr="0091658C" w:rsidRDefault="00A57484" w:rsidP="006A7899">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2C1B2FB0" w14:textId="77777777" w:rsidR="00A57484" w:rsidRPr="0091658C" w:rsidRDefault="00A57484"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2A013DF1" w14:textId="77777777" w:rsidR="00A57484" w:rsidRPr="0091658C" w:rsidRDefault="00A57484"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CB21993" w14:textId="77777777" w:rsidR="00A57484" w:rsidRPr="0091658C" w:rsidRDefault="00A57484" w:rsidP="006A7899">
            <w:pPr>
              <w:pStyle w:val="Tabellentext"/>
              <w:rPr>
                <w:rStyle w:val="Grundzfett"/>
                <w:sz w:val="24"/>
                <w:szCs w:val="24"/>
              </w:rPr>
            </w:pPr>
            <w:r w:rsidRPr="00F2389B">
              <w:rPr>
                <w:rStyle w:val="Grundzfett"/>
                <w:sz w:val="24"/>
                <w:szCs w:val="24"/>
              </w:rPr>
              <w:t>E</w:t>
            </w:r>
            <w:r>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278BD9C5" w14:textId="77777777" w:rsidR="00A57484" w:rsidRPr="00F2389B" w:rsidRDefault="00A57484"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B2E2B57" w14:textId="77777777" w:rsidR="00A57484" w:rsidRPr="00F2389B" w:rsidRDefault="00A57484" w:rsidP="006A7899">
            <w:pPr>
              <w:pStyle w:val="Tabellentext"/>
              <w:rPr>
                <w:rStyle w:val="Grundzfett"/>
                <w:sz w:val="24"/>
                <w:szCs w:val="24"/>
              </w:rPr>
            </w:pPr>
            <w:r>
              <w:rPr>
                <w:rStyle w:val="Grundzfett"/>
                <w:sz w:val="24"/>
                <w:szCs w:val="24"/>
              </w:rPr>
              <w:t>Maßnahme</w:t>
            </w:r>
          </w:p>
        </w:tc>
      </w:tr>
      <w:tr w:rsidR="0010067D" w:rsidRPr="0091658C" w14:paraId="271866F6" w14:textId="77777777" w:rsidTr="0010067D">
        <w:tc>
          <w:tcPr>
            <w:tcW w:w="496" w:type="dxa"/>
            <w:tcBorders>
              <w:left w:val="nil"/>
            </w:tcBorders>
          </w:tcPr>
          <w:p w14:paraId="2B09E537" w14:textId="4B00070D" w:rsidR="0010067D" w:rsidRDefault="00645708" w:rsidP="006A7899">
            <w:pPr>
              <w:pStyle w:val="Tabellentext"/>
              <w:rPr>
                <w:sz w:val="24"/>
                <w:szCs w:val="24"/>
              </w:rPr>
            </w:pPr>
            <w:r>
              <w:rPr>
                <w:sz w:val="24"/>
                <w:szCs w:val="24"/>
              </w:rPr>
              <w:t>4</w:t>
            </w:r>
          </w:p>
        </w:tc>
        <w:tc>
          <w:tcPr>
            <w:tcW w:w="2268" w:type="dxa"/>
          </w:tcPr>
          <w:p w14:paraId="35AB4AD8" w14:textId="77777777" w:rsidR="0010067D" w:rsidRDefault="0010067D" w:rsidP="006A7899">
            <w:pPr>
              <w:pStyle w:val="Tabellentext"/>
              <w:rPr>
                <w:sz w:val="24"/>
                <w:szCs w:val="24"/>
              </w:rPr>
            </w:pPr>
            <w:r>
              <w:rPr>
                <w:sz w:val="24"/>
                <w:szCs w:val="24"/>
              </w:rPr>
              <w:t xml:space="preserve">Fehlende Festlegung der </w:t>
            </w:r>
            <w:r w:rsidRPr="001B768A">
              <w:rPr>
                <w:sz w:val="24"/>
                <w:szCs w:val="24"/>
              </w:rPr>
              <w:t>Funktionen und Rollen</w:t>
            </w:r>
          </w:p>
        </w:tc>
        <w:tc>
          <w:tcPr>
            <w:tcW w:w="2835" w:type="dxa"/>
          </w:tcPr>
          <w:p w14:paraId="07630E79" w14:textId="77777777" w:rsidR="0010067D" w:rsidRDefault="0010067D" w:rsidP="006A7899">
            <w:pPr>
              <w:pStyle w:val="Tabellentext"/>
              <w:rPr>
                <w:sz w:val="24"/>
                <w:szCs w:val="24"/>
              </w:rPr>
            </w:pPr>
            <w:r>
              <w:rPr>
                <w:sz w:val="24"/>
                <w:szCs w:val="24"/>
              </w:rPr>
              <w:t>Verzögerungen im Projektablauf</w:t>
            </w:r>
          </w:p>
          <w:p w14:paraId="7E2EEECD" w14:textId="77777777" w:rsidR="0010067D" w:rsidRDefault="0010067D" w:rsidP="006A7899">
            <w:pPr>
              <w:pStyle w:val="Tabellentext"/>
              <w:rPr>
                <w:sz w:val="24"/>
                <w:szCs w:val="24"/>
              </w:rPr>
            </w:pPr>
            <w:r w:rsidRPr="009E48B8">
              <w:rPr>
                <w:sz w:val="24"/>
                <w:szCs w:val="24"/>
              </w:rPr>
              <w:t>Terminüberschreitung</w:t>
            </w:r>
          </w:p>
          <w:p w14:paraId="698C2D2D" w14:textId="77777777" w:rsidR="0010067D" w:rsidRDefault="0010067D" w:rsidP="006A7899">
            <w:pPr>
              <w:pStyle w:val="Tabellentext"/>
              <w:rPr>
                <w:sz w:val="24"/>
                <w:szCs w:val="24"/>
              </w:rPr>
            </w:pPr>
            <w:r w:rsidRPr="009E48B8">
              <w:rPr>
                <w:sz w:val="24"/>
                <w:szCs w:val="24"/>
              </w:rPr>
              <w:t>Nichterreichen der Projektziels</w:t>
            </w:r>
          </w:p>
          <w:p w14:paraId="41ADF72E" w14:textId="77777777" w:rsidR="0010067D" w:rsidRPr="009E48B8" w:rsidRDefault="0010067D" w:rsidP="006A7899">
            <w:pPr>
              <w:pStyle w:val="Tabellentext"/>
              <w:rPr>
                <w:sz w:val="24"/>
                <w:szCs w:val="24"/>
              </w:rPr>
            </w:pPr>
            <w:r>
              <w:rPr>
                <w:sz w:val="24"/>
                <w:szCs w:val="24"/>
              </w:rPr>
              <w:t>Überschreitung des finanziellen Budgets</w:t>
            </w:r>
          </w:p>
        </w:tc>
        <w:tc>
          <w:tcPr>
            <w:tcW w:w="993" w:type="dxa"/>
            <w:tcBorders>
              <w:right w:val="nil"/>
            </w:tcBorders>
          </w:tcPr>
          <w:p w14:paraId="49F085C3"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2B4872D1" w14:textId="77777777" w:rsidR="0010067D" w:rsidRDefault="0010067D" w:rsidP="006A7899">
            <w:pPr>
              <w:pStyle w:val="Tabellentext"/>
              <w:rPr>
                <w:sz w:val="24"/>
                <w:szCs w:val="24"/>
              </w:rPr>
            </w:pPr>
            <w:r w:rsidRPr="009E48B8">
              <w:rPr>
                <w:sz w:val="24"/>
                <w:szCs w:val="24"/>
              </w:rPr>
              <w:t>Schwer: kein Projektabschluss</w:t>
            </w:r>
          </w:p>
          <w:p w14:paraId="156981C3" w14:textId="77777777" w:rsidR="0010067D" w:rsidRPr="009E48B8"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0BA3D469" w14:textId="77777777" w:rsidR="0010067D" w:rsidRDefault="0010067D" w:rsidP="006A7899">
            <w:pPr>
              <w:pStyle w:val="Tabellentext"/>
              <w:rPr>
                <w:sz w:val="24"/>
                <w:szCs w:val="24"/>
              </w:rPr>
            </w:pPr>
            <w:r>
              <w:rPr>
                <w:sz w:val="24"/>
                <w:szCs w:val="24"/>
              </w:rPr>
              <w:t xml:space="preserve">präzise Bestimmung der </w:t>
            </w:r>
            <w:r w:rsidRPr="001B768A">
              <w:rPr>
                <w:sz w:val="24"/>
                <w:szCs w:val="24"/>
              </w:rPr>
              <w:t>Funktionen und Rolle</w:t>
            </w:r>
            <w:r>
              <w:rPr>
                <w:sz w:val="24"/>
                <w:szCs w:val="24"/>
              </w:rPr>
              <w:t>n und Zuweisung dieser an die Ausführenden</w:t>
            </w:r>
          </w:p>
        </w:tc>
      </w:tr>
      <w:tr w:rsidR="0010067D" w:rsidRPr="0091658C" w14:paraId="79DECAAD" w14:textId="77777777" w:rsidTr="006A7899">
        <w:tc>
          <w:tcPr>
            <w:tcW w:w="496" w:type="dxa"/>
            <w:tcBorders>
              <w:left w:val="nil"/>
            </w:tcBorders>
          </w:tcPr>
          <w:p w14:paraId="6DB15492" w14:textId="5B1B4F18" w:rsidR="0010067D" w:rsidRDefault="00645708" w:rsidP="006A7899">
            <w:pPr>
              <w:pStyle w:val="Tabellentext"/>
              <w:rPr>
                <w:sz w:val="24"/>
                <w:szCs w:val="24"/>
              </w:rPr>
            </w:pPr>
            <w:r>
              <w:rPr>
                <w:sz w:val="24"/>
                <w:szCs w:val="24"/>
              </w:rPr>
              <w:t>5</w:t>
            </w:r>
          </w:p>
        </w:tc>
        <w:tc>
          <w:tcPr>
            <w:tcW w:w="2268" w:type="dxa"/>
          </w:tcPr>
          <w:p w14:paraId="47066A09" w14:textId="77777777" w:rsidR="0010067D" w:rsidRPr="00880B8B" w:rsidRDefault="0010067D" w:rsidP="006A7899">
            <w:pPr>
              <w:pStyle w:val="Tabellentext"/>
              <w:rPr>
                <w:sz w:val="24"/>
                <w:szCs w:val="24"/>
              </w:rPr>
            </w:pPr>
            <w:r w:rsidRPr="000F3371">
              <w:rPr>
                <w:sz w:val="24"/>
                <w:szCs w:val="24"/>
              </w:rPr>
              <w:t>Fehler in der Anforderungserhebung</w:t>
            </w:r>
          </w:p>
        </w:tc>
        <w:tc>
          <w:tcPr>
            <w:tcW w:w="2835" w:type="dxa"/>
          </w:tcPr>
          <w:p w14:paraId="5C1EC4FE" w14:textId="77777777" w:rsidR="0010067D" w:rsidRPr="00880B8B" w:rsidRDefault="0010067D" w:rsidP="006A7899">
            <w:pPr>
              <w:pStyle w:val="Tabellentext"/>
              <w:rPr>
                <w:sz w:val="24"/>
                <w:szCs w:val="24"/>
              </w:rPr>
            </w:pPr>
            <w:r w:rsidRPr="000F3371">
              <w:rPr>
                <w:sz w:val="24"/>
                <w:szCs w:val="24"/>
              </w:rPr>
              <w:t>Annahme falscher Anforderungen; Anforderungen werden nicht erfüllt</w:t>
            </w:r>
          </w:p>
        </w:tc>
        <w:tc>
          <w:tcPr>
            <w:tcW w:w="993" w:type="dxa"/>
            <w:tcBorders>
              <w:right w:val="nil"/>
            </w:tcBorders>
          </w:tcPr>
          <w:p w14:paraId="2378296E" w14:textId="77777777" w:rsidR="0010067D" w:rsidRPr="00880B8B" w:rsidRDefault="0010067D" w:rsidP="006A7899">
            <w:pPr>
              <w:pStyle w:val="Tabellentext"/>
              <w:rPr>
                <w:sz w:val="24"/>
                <w:szCs w:val="24"/>
              </w:rPr>
            </w:pPr>
            <w:r>
              <w:rPr>
                <w:sz w:val="24"/>
                <w:szCs w:val="24"/>
              </w:rPr>
              <w:t>Hoch</w:t>
            </w:r>
          </w:p>
        </w:tc>
        <w:tc>
          <w:tcPr>
            <w:tcW w:w="2694" w:type="dxa"/>
            <w:tcBorders>
              <w:right w:val="nil"/>
            </w:tcBorders>
          </w:tcPr>
          <w:p w14:paraId="53DA1CAE" w14:textId="77777777" w:rsidR="0010067D" w:rsidRDefault="0010067D" w:rsidP="006A7899">
            <w:pPr>
              <w:pStyle w:val="Tabellentext"/>
              <w:rPr>
                <w:sz w:val="24"/>
                <w:szCs w:val="24"/>
              </w:rPr>
            </w:pPr>
            <w:r w:rsidRPr="000F3371">
              <w:rPr>
                <w:sz w:val="24"/>
                <w:szCs w:val="24"/>
              </w:rPr>
              <w:t xml:space="preserve">Schwer: Anforderungen des </w:t>
            </w:r>
            <w:r>
              <w:rPr>
                <w:sz w:val="24"/>
                <w:szCs w:val="24"/>
              </w:rPr>
              <w:t>Kunden</w:t>
            </w:r>
            <w:r w:rsidRPr="000F3371">
              <w:rPr>
                <w:sz w:val="24"/>
                <w:szCs w:val="24"/>
              </w:rPr>
              <w:t xml:space="preserve"> werden nicht erfüllt</w:t>
            </w:r>
          </w:p>
        </w:tc>
        <w:tc>
          <w:tcPr>
            <w:tcW w:w="4394" w:type="dxa"/>
            <w:tcBorders>
              <w:right w:val="nil"/>
            </w:tcBorders>
          </w:tcPr>
          <w:p w14:paraId="718B1021" w14:textId="77777777" w:rsidR="0010067D" w:rsidRPr="000F3371" w:rsidRDefault="0010067D" w:rsidP="006A7899">
            <w:pPr>
              <w:pStyle w:val="Tabellentext"/>
              <w:rPr>
                <w:sz w:val="24"/>
                <w:szCs w:val="24"/>
              </w:rPr>
            </w:pPr>
            <w:r w:rsidRPr="000F3371">
              <w:rPr>
                <w:sz w:val="24"/>
                <w:szCs w:val="24"/>
              </w:rPr>
              <w:t>Bestimmen der kompetenten Ansprechpartner</w:t>
            </w:r>
            <w:r>
              <w:rPr>
                <w:sz w:val="24"/>
                <w:szCs w:val="24"/>
              </w:rPr>
              <w:t xml:space="preserve"> und</w:t>
            </w:r>
            <w:r w:rsidRPr="000F3371">
              <w:rPr>
                <w:sz w:val="24"/>
                <w:szCs w:val="24"/>
              </w:rPr>
              <w:t xml:space="preserve"> Entscheidungsträger</w:t>
            </w:r>
          </w:p>
          <w:p w14:paraId="7EF6C8C8" w14:textId="77777777" w:rsidR="0010067D" w:rsidRPr="000F3371" w:rsidRDefault="0010067D" w:rsidP="006A7899">
            <w:pPr>
              <w:pStyle w:val="Tabellentext"/>
              <w:rPr>
                <w:sz w:val="24"/>
                <w:szCs w:val="24"/>
              </w:rPr>
            </w:pPr>
            <w:r w:rsidRPr="000F3371">
              <w:rPr>
                <w:sz w:val="24"/>
                <w:szCs w:val="24"/>
              </w:rPr>
              <w:t>Gründliche Vorbereitung auf die Interviews</w:t>
            </w:r>
          </w:p>
          <w:p w14:paraId="5C81982A" w14:textId="77777777" w:rsidR="0010067D" w:rsidRPr="000F3371" w:rsidRDefault="0010067D" w:rsidP="006A7899">
            <w:pPr>
              <w:pStyle w:val="Tabellentext"/>
              <w:rPr>
                <w:sz w:val="24"/>
                <w:szCs w:val="24"/>
              </w:rPr>
            </w:pPr>
            <w:r w:rsidRPr="000F3371">
              <w:rPr>
                <w:sz w:val="24"/>
                <w:szCs w:val="24"/>
              </w:rPr>
              <w:t>Führen und Dokumentieren der Interviews</w:t>
            </w:r>
          </w:p>
          <w:p w14:paraId="72B778AB" w14:textId="77777777" w:rsidR="0010067D" w:rsidRPr="000F3371" w:rsidRDefault="0010067D" w:rsidP="006A7899">
            <w:pPr>
              <w:pStyle w:val="Tabellentext"/>
              <w:rPr>
                <w:sz w:val="24"/>
                <w:szCs w:val="24"/>
              </w:rPr>
            </w:pPr>
            <w:r w:rsidRPr="000F3371">
              <w:rPr>
                <w:sz w:val="24"/>
                <w:szCs w:val="24"/>
              </w:rPr>
              <w:t>Pflichtenheft</w:t>
            </w:r>
          </w:p>
          <w:p w14:paraId="039D2A2A" w14:textId="77777777" w:rsidR="0010067D" w:rsidRPr="000F3371" w:rsidRDefault="0010067D" w:rsidP="006A7899">
            <w:pPr>
              <w:pStyle w:val="Tabellentext"/>
              <w:rPr>
                <w:sz w:val="24"/>
                <w:szCs w:val="24"/>
              </w:rPr>
            </w:pPr>
            <w:r w:rsidRPr="000F3371">
              <w:rPr>
                <w:sz w:val="24"/>
                <w:szCs w:val="24"/>
              </w:rPr>
              <w:t>Entwickeln von Mockups und Prototypen</w:t>
            </w:r>
          </w:p>
          <w:p w14:paraId="3F67526B" w14:textId="77777777" w:rsidR="0010067D" w:rsidRPr="000F3371" w:rsidRDefault="0010067D" w:rsidP="006A7899">
            <w:pPr>
              <w:pStyle w:val="Tabellentext"/>
              <w:rPr>
                <w:sz w:val="24"/>
                <w:szCs w:val="24"/>
              </w:rPr>
            </w:pPr>
            <w:r w:rsidRPr="000F3371">
              <w:rPr>
                <w:sz w:val="24"/>
                <w:szCs w:val="24"/>
              </w:rPr>
              <w:t xml:space="preserve">Intensive Kommunikation mit dem </w:t>
            </w:r>
            <w:r>
              <w:rPr>
                <w:sz w:val="24"/>
                <w:szCs w:val="24"/>
              </w:rPr>
              <w:t>Kunden</w:t>
            </w:r>
            <w:r w:rsidRPr="000F3371">
              <w:rPr>
                <w:sz w:val="24"/>
                <w:szCs w:val="24"/>
              </w:rPr>
              <w:t xml:space="preserve"> und den Shareholdern</w:t>
            </w:r>
          </w:p>
          <w:p w14:paraId="79D19F72" w14:textId="77777777" w:rsidR="0010067D" w:rsidRPr="00880B8B" w:rsidRDefault="0010067D" w:rsidP="006A7899">
            <w:pPr>
              <w:pStyle w:val="Tabellentext"/>
              <w:rPr>
                <w:sz w:val="24"/>
                <w:szCs w:val="24"/>
              </w:rPr>
            </w:pPr>
          </w:p>
        </w:tc>
      </w:tr>
      <w:tr w:rsidR="0010067D" w:rsidRPr="0091658C" w14:paraId="4F3B7349" w14:textId="77777777" w:rsidTr="00645708">
        <w:tc>
          <w:tcPr>
            <w:tcW w:w="496" w:type="dxa"/>
            <w:tcBorders>
              <w:left w:val="nil"/>
            </w:tcBorders>
          </w:tcPr>
          <w:p w14:paraId="45FF8F3F" w14:textId="41B62F99" w:rsidR="0010067D" w:rsidRDefault="00645708" w:rsidP="006A7899">
            <w:pPr>
              <w:pStyle w:val="Tabellentext"/>
              <w:rPr>
                <w:sz w:val="24"/>
                <w:szCs w:val="24"/>
              </w:rPr>
            </w:pPr>
            <w:r>
              <w:rPr>
                <w:sz w:val="24"/>
                <w:szCs w:val="24"/>
              </w:rPr>
              <w:t>6</w:t>
            </w:r>
          </w:p>
        </w:tc>
        <w:tc>
          <w:tcPr>
            <w:tcW w:w="2268" w:type="dxa"/>
          </w:tcPr>
          <w:p w14:paraId="782749C9" w14:textId="77777777" w:rsidR="0010067D" w:rsidRDefault="0010067D" w:rsidP="006A7899">
            <w:pPr>
              <w:pStyle w:val="Tabellentext"/>
              <w:rPr>
                <w:sz w:val="24"/>
                <w:szCs w:val="24"/>
              </w:rPr>
            </w:pPr>
            <w:r>
              <w:rPr>
                <w:sz w:val="24"/>
                <w:szCs w:val="24"/>
              </w:rPr>
              <w:t>Änderung der Anforderungen</w:t>
            </w:r>
          </w:p>
        </w:tc>
        <w:tc>
          <w:tcPr>
            <w:tcW w:w="2835" w:type="dxa"/>
          </w:tcPr>
          <w:p w14:paraId="1646A56C" w14:textId="77777777" w:rsidR="0010067D" w:rsidRDefault="0010067D" w:rsidP="006A7899">
            <w:pPr>
              <w:pStyle w:val="Tabellentext"/>
              <w:rPr>
                <w:sz w:val="24"/>
                <w:szCs w:val="24"/>
              </w:rPr>
            </w:pPr>
            <w:r w:rsidRPr="009E48B8">
              <w:rPr>
                <w:sz w:val="24"/>
                <w:szCs w:val="24"/>
              </w:rPr>
              <w:t>Nichterreichen der Projektziels</w:t>
            </w:r>
          </w:p>
          <w:p w14:paraId="2F44EE63" w14:textId="77777777" w:rsidR="0010067D" w:rsidRDefault="0010067D" w:rsidP="006A7899">
            <w:pPr>
              <w:pStyle w:val="Tabellentext"/>
              <w:rPr>
                <w:sz w:val="24"/>
                <w:szCs w:val="24"/>
              </w:rPr>
            </w:pPr>
            <w:r w:rsidRPr="009E48B8">
              <w:rPr>
                <w:sz w:val="24"/>
                <w:szCs w:val="24"/>
              </w:rPr>
              <w:t>Terminüberschreitung</w:t>
            </w:r>
          </w:p>
          <w:p w14:paraId="027A10C1" w14:textId="77777777" w:rsidR="0010067D" w:rsidRDefault="0010067D" w:rsidP="006A7899">
            <w:pPr>
              <w:pStyle w:val="Tabellentext"/>
              <w:rPr>
                <w:sz w:val="24"/>
                <w:szCs w:val="24"/>
              </w:rPr>
            </w:pPr>
            <w:r>
              <w:rPr>
                <w:sz w:val="24"/>
                <w:szCs w:val="24"/>
              </w:rPr>
              <w:t>Verzögerungen im Projektablauf</w:t>
            </w:r>
          </w:p>
          <w:p w14:paraId="1FE165DA" w14:textId="77777777" w:rsidR="0010067D" w:rsidRDefault="0010067D" w:rsidP="006A7899">
            <w:pPr>
              <w:pStyle w:val="Tabellentext"/>
              <w:rPr>
                <w:sz w:val="24"/>
                <w:szCs w:val="24"/>
              </w:rPr>
            </w:pPr>
            <w:r>
              <w:rPr>
                <w:sz w:val="24"/>
                <w:szCs w:val="24"/>
              </w:rPr>
              <w:t>fehlende bzw. unzureichende Funktionalitäten in der Software</w:t>
            </w:r>
          </w:p>
        </w:tc>
        <w:tc>
          <w:tcPr>
            <w:tcW w:w="993" w:type="dxa"/>
            <w:tcBorders>
              <w:right w:val="nil"/>
            </w:tcBorders>
          </w:tcPr>
          <w:p w14:paraId="250D1658"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021EF6A7" w14:textId="77777777" w:rsidR="0010067D" w:rsidRDefault="0010067D" w:rsidP="006A7899">
            <w:pPr>
              <w:pStyle w:val="Tabellentext"/>
              <w:rPr>
                <w:sz w:val="24"/>
                <w:szCs w:val="24"/>
              </w:rPr>
            </w:pPr>
            <w:r>
              <w:rPr>
                <w:sz w:val="24"/>
                <w:szCs w:val="24"/>
              </w:rPr>
              <w:t>Mittel: unzureichende/fehlerhafte Software</w:t>
            </w:r>
          </w:p>
          <w:p w14:paraId="78E91F7C" w14:textId="77777777" w:rsidR="0010067D" w:rsidRDefault="0010067D" w:rsidP="006A7899">
            <w:pPr>
              <w:pStyle w:val="Tabellentext"/>
              <w:rPr>
                <w:sz w:val="24"/>
                <w:szCs w:val="24"/>
              </w:rPr>
            </w:pPr>
            <w:r>
              <w:rPr>
                <w:sz w:val="24"/>
                <w:szCs w:val="24"/>
              </w:rPr>
              <w:t>Nachbesserung erforderlich</w:t>
            </w:r>
          </w:p>
        </w:tc>
        <w:tc>
          <w:tcPr>
            <w:tcW w:w="4394" w:type="dxa"/>
            <w:tcBorders>
              <w:right w:val="nil"/>
            </w:tcBorders>
          </w:tcPr>
          <w:p w14:paraId="2269C872" w14:textId="77777777" w:rsidR="0010067D" w:rsidRDefault="0010067D" w:rsidP="006A7899">
            <w:pPr>
              <w:pStyle w:val="Tabellentext"/>
              <w:rPr>
                <w:sz w:val="24"/>
                <w:szCs w:val="24"/>
              </w:rPr>
            </w:pPr>
            <w:r>
              <w:rPr>
                <w:sz w:val="24"/>
                <w:szCs w:val="24"/>
              </w:rPr>
              <w:t>sorgfältige Durchführung des Requirements Engineering und Change Managements</w:t>
            </w:r>
          </w:p>
        </w:tc>
      </w:tr>
    </w:tbl>
    <w:p w14:paraId="0673A70B" w14:textId="77777777" w:rsidR="00645708" w:rsidRDefault="00645708">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645708" w:rsidRPr="0091658C" w14:paraId="1C1F7188" w14:textId="77777777" w:rsidTr="006A7899">
        <w:tc>
          <w:tcPr>
            <w:tcW w:w="496" w:type="dxa"/>
            <w:tcBorders>
              <w:top w:val="single" w:sz="12" w:space="0" w:color="auto"/>
              <w:left w:val="nil"/>
              <w:bottom w:val="single" w:sz="12" w:space="0" w:color="auto"/>
            </w:tcBorders>
          </w:tcPr>
          <w:p w14:paraId="7B6A91DC" w14:textId="77777777" w:rsidR="00645708" w:rsidRPr="0091658C" w:rsidRDefault="00645708" w:rsidP="006A7899">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426A9012" w14:textId="77777777" w:rsidR="00645708" w:rsidRPr="0091658C" w:rsidRDefault="00645708"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0D25D2CA" w14:textId="77777777" w:rsidR="00645708" w:rsidRPr="0091658C" w:rsidRDefault="00645708"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7F145776" w14:textId="77777777" w:rsidR="00645708" w:rsidRPr="0091658C" w:rsidRDefault="00645708" w:rsidP="006A7899">
            <w:pPr>
              <w:pStyle w:val="Tabellentext"/>
              <w:rPr>
                <w:rStyle w:val="Grundzfett"/>
                <w:sz w:val="24"/>
                <w:szCs w:val="24"/>
              </w:rPr>
            </w:pPr>
            <w:r w:rsidRPr="00F2389B">
              <w:rPr>
                <w:rStyle w:val="Grundzfett"/>
                <w:sz w:val="24"/>
                <w:szCs w:val="24"/>
              </w:rPr>
              <w:t>E</w:t>
            </w:r>
            <w:r>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4A6C4007" w14:textId="77777777" w:rsidR="00645708" w:rsidRPr="00F2389B" w:rsidRDefault="00645708"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5E1379E" w14:textId="77777777" w:rsidR="00645708" w:rsidRPr="00F2389B" w:rsidRDefault="00645708" w:rsidP="006A7899">
            <w:pPr>
              <w:pStyle w:val="Tabellentext"/>
              <w:rPr>
                <w:rStyle w:val="Grundzfett"/>
                <w:sz w:val="24"/>
                <w:szCs w:val="24"/>
              </w:rPr>
            </w:pPr>
            <w:r>
              <w:rPr>
                <w:rStyle w:val="Grundzfett"/>
                <w:sz w:val="24"/>
                <w:szCs w:val="24"/>
              </w:rPr>
              <w:t>Maßnahme</w:t>
            </w:r>
          </w:p>
        </w:tc>
      </w:tr>
      <w:tr w:rsidR="00F2389B" w:rsidRPr="0091658C" w14:paraId="49881152" w14:textId="64FE1959" w:rsidTr="0010067D">
        <w:tc>
          <w:tcPr>
            <w:tcW w:w="496" w:type="dxa"/>
            <w:tcBorders>
              <w:left w:val="nil"/>
            </w:tcBorders>
          </w:tcPr>
          <w:p w14:paraId="3D3E7D1C" w14:textId="711F0A7F" w:rsidR="00F2389B" w:rsidRDefault="00645708" w:rsidP="006A7899">
            <w:pPr>
              <w:pStyle w:val="Tabellentext"/>
              <w:rPr>
                <w:sz w:val="24"/>
                <w:szCs w:val="24"/>
              </w:rPr>
            </w:pPr>
            <w:r>
              <w:rPr>
                <w:sz w:val="24"/>
                <w:szCs w:val="24"/>
              </w:rPr>
              <w:t>7</w:t>
            </w:r>
          </w:p>
        </w:tc>
        <w:tc>
          <w:tcPr>
            <w:tcW w:w="2268" w:type="dxa"/>
          </w:tcPr>
          <w:p w14:paraId="215276BD" w14:textId="7967CDB6" w:rsidR="00F2389B" w:rsidRDefault="00880B8B" w:rsidP="006A7899">
            <w:pPr>
              <w:pStyle w:val="Tabellentext"/>
              <w:rPr>
                <w:sz w:val="24"/>
                <w:szCs w:val="24"/>
              </w:rPr>
            </w:pPr>
            <w:r w:rsidRPr="00880B8B">
              <w:rPr>
                <w:sz w:val="24"/>
                <w:szCs w:val="24"/>
              </w:rPr>
              <w:t>Fehler in der Implementierung</w:t>
            </w:r>
          </w:p>
        </w:tc>
        <w:tc>
          <w:tcPr>
            <w:tcW w:w="2835" w:type="dxa"/>
          </w:tcPr>
          <w:p w14:paraId="7CEE8275" w14:textId="1F387B56" w:rsidR="00880B8B" w:rsidRDefault="00880B8B" w:rsidP="006A7899">
            <w:pPr>
              <w:pStyle w:val="Tabellentext"/>
              <w:rPr>
                <w:sz w:val="24"/>
                <w:szCs w:val="24"/>
              </w:rPr>
            </w:pPr>
            <w:r w:rsidRPr="00880B8B">
              <w:rPr>
                <w:sz w:val="24"/>
                <w:szCs w:val="24"/>
              </w:rPr>
              <w:t>Fehler in der Ausführung der Software; fehlerhafte Software-Funktionalitäten</w:t>
            </w:r>
          </w:p>
          <w:p w14:paraId="73A1E2C9" w14:textId="7086C2DD" w:rsidR="00F2389B" w:rsidRDefault="00880B8B" w:rsidP="006A7899">
            <w:pPr>
              <w:pStyle w:val="Tabellentext"/>
              <w:rPr>
                <w:sz w:val="24"/>
                <w:szCs w:val="24"/>
              </w:rPr>
            </w:pPr>
            <w:r w:rsidRPr="00880B8B">
              <w:rPr>
                <w:sz w:val="24"/>
                <w:szCs w:val="24"/>
              </w:rPr>
              <w:t>geforderte Funktionalitäten werden nicht oder fehlerhaft umgesetzt</w:t>
            </w:r>
          </w:p>
        </w:tc>
        <w:tc>
          <w:tcPr>
            <w:tcW w:w="993" w:type="dxa"/>
            <w:tcBorders>
              <w:right w:val="nil"/>
            </w:tcBorders>
          </w:tcPr>
          <w:p w14:paraId="248626B7" w14:textId="52739F68" w:rsidR="00F2389B" w:rsidRDefault="00B8791D" w:rsidP="006A7899">
            <w:pPr>
              <w:pStyle w:val="Tabellentext"/>
              <w:rPr>
                <w:sz w:val="24"/>
                <w:szCs w:val="24"/>
              </w:rPr>
            </w:pPr>
            <w:r>
              <w:rPr>
                <w:sz w:val="24"/>
                <w:szCs w:val="24"/>
              </w:rPr>
              <w:t>Hoch</w:t>
            </w:r>
          </w:p>
        </w:tc>
        <w:tc>
          <w:tcPr>
            <w:tcW w:w="2694" w:type="dxa"/>
            <w:tcBorders>
              <w:right w:val="nil"/>
            </w:tcBorders>
          </w:tcPr>
          <w:p w14:paraId="5869FBF2" w14:textId="0C35CED5" w:rsidR="00F2389B" w:rsidRDefault="00B8791D" w:rsidP="006A7899">
            <w:pPr>
              <w:pStyle w:val="Tabellentext"/>
              <w:rPr>
                <w:sz w:val="24"/>
                <w:szCs w:val="24"/>
              </w:rPr>
            </w:pPr>
            <w:r w:rsidRPr="000F3371">
              <w:rPr>
                <w:sz w:val="24"/>
                <w:szCs w:val="24"/>
              </w:rPr>
              <w:t>Schwer</w:t>
            </w:r>
            <w:r w:rsidR="00880B8B">
              <w:rPr>
                <w:sz w:val="24"/>
                <w:szCs w:val="24"/>
              </w:rPr>
              <w:t>kalkulierbar</w:t>
            </w:r>
          </w:p>
          <w:p w14:paraId="5C62CD21" w14:textId="5B1FB803" w:rsidR="00880B8B" w:rsidRDefault="00880B8B" w:rsidP="006A7899">
            <w:pPr>
              <w:pStyle w:val="Tabellentext"/>
              <w:rPr>
                <w:sz w:val="24"/>
                <w:szCs w:val="24"/>
              </w:rPr>
            </w:pPr>
            <w:r>
              <w:rPr>
                <w:sz w:val="24"/>
                <w:szCs w:val="24"/>
              </w:rPr>
              <w:t>Kosten = Personalstunden * Stundensatz</w:t>
            </w:r>
          </w:p>
        </w:tc>
        <w:tc>
          <w:tcPr>
            <w:tcW w:w="4394" w:type="dxa"/>
            <w:tcBorders>
              <w:right w:val="nil"/>
            </w:tcBorders>
          </w:tcPr>
          <w:p w14:paraId="0AC277DC" w14:textId="1E022BD2" w:rsidR="00880B8B" w:rsidRPr="00880B8B" w:rsidRDefault="00880B8B" w:rsidP="00880B8B">
            <w:pPr>
              <w:pStyle w:val="Tabellentext"/>
              <w:rPr>
                <w:sz w:val="24"/>
                <w:szCs w:val="24"/>
              </w:rPr>
            </w:pPr>
            <w:r w:rsidRPr="00880B8B">
              <w:rPr>
                <w:sz w:val="24"/>
                <w:szCs w:val="24"/>
              </w:rPr>
              <w:t xml:space="preserve">Unit-Test, </w:t>
            </w:r>
          </w:p>
          <w:p w14:paraId="617CF54E" w14:textId="4677F978" w:rsidR="00880B8B" w:rsidRPr="00880B8B" w:rsidRDefault="00880B8B" w:rsidP="00880B8B">
            <w:pPr>
              <w:pStyle w:val="Tabellentext"/>
              <w:rPr>
                <w:sz w:val="24"/>
                <w:szCs w:val="24"/>
              </w:rPr>
            </w:pPr>
            <w:r w:rsidRPr="00880B8B">
              <w:rPr>
                <w:sz w:val="24"/>
                <w:szCs w:val="24"/>
              </w:rPr>
              <w:t xml:space="preserve">Integrationstests, </w:t>
            </w:r>
          </w:p>
          <w:p w14:paraId="11DBAEFE" w14:textId="39A55716" w:rsidR="00880B8B" w:rsidRPr="00880B8B" w:rsidRDefault="00880B8B" w:rsidP="00880B8B">
            <w:pPr>
              <w:pStyle w:val="Tabellentext"/>
              <w:rPr>
                <w:sz w:val="24"/>
                <w:szCs w:val="24"/>
              </w:rPr>
            </w:pPr>
            <w:r w:rsidRPr="00880B8B">
              <w:rPr>
                <w:sz w:val="24"/>
                <w:szCs w:val="24"/>
              </w:rPr>
              <w:t xml:space="preserve">Systemprüfungs-Test, </w:t>
            </w:r>
          </w:p>
          <w:p w14:paraId="33D51134" w14:textId="1463483B" w:rsidR="00880B8B" w:rsidRPr="00880B8B" w:rsidRDefault="00880B8B" w:rsidP="00880B8B">
            <w:pPr>
              <w:pStyle w:val="Tabellentext"/>
              <w:rPr>
                <w:sz w:val="24"/>
                <w:szCs w:val="24"/>
              </w:rPr>
            </w:pPr>
            <w:r w:rsidRPr="00880B8B">
              <w:rPr>
                <w:sz w:val="24"/>
                <w:szCs w:val="24"/>
              </w:rPr>
              <w:t>Abnahmeprüfung</w:t>
            </w:r>
          </w:p>
          <w:p w14:paraId="1001C3F2" w14:textId="77777777" w:rsidR="00880B8B" w:rsidRPr="00880B8B" w:rsidRDefault="00880B8B" w:rsidP="00880B8B">
            <w:pPr>
              <w:pStyle w:val="Tabellentext"/>
              <w:rPr>
                <w:sz w:val="24"/>
                <w:szCs w:val="24"/>
              </w:rPr>
            </w:pPr>
          </w:p>
          <w:p w14:paraId="031F586F" w14:textId="6BF8E200" w:rsidR="00F2389B" w:rsidRDefault="00880B8B" w:rsidP="00880B8B">
            <w:pPr>
              <w:pStyle w:val="Tabellentext"/>
              <w:rPr>
                <w:sz w:val="24"/>
                <w:szCs w:val="24"/>
              </w:rPr>
            </w:pPr>
            <w:r w:rsidRPr="00880B8B">
              <w:rPr>
                <w:sz w:val="24"/>
                <w:szCs w:val="24"/>
              </w:rPr>
              <w:t>Dokumentation der Tests</w:t>
            </w:r>
          </w:p>
        </w:tc>
      </w:tr>
      <w:tr w:rsidR="00363720" w:rsidRPr="0091658C" w14:paraId="6A936670" w14:textId="77777777" w:rsidTr="007D16C3">
        <w:tc>
          <w:tcPr>
            <w:tcW w:w="497" w:type="dxa"/>
            <w:tcBorders>
              <w:left w:val="nil"/>
            </w:tcBorders>
          </w:tcPr>
          <w:p w14:paraId="033B6DEF" w14:textId="4EE2AA90" w:rsidR="00363720" w:rsidRDefault="00645708" w:rsidP="006A7899">
            <w:pPr>
              <w:pStyle w:val="Tabellentext"/>
              <w:rPr>
                <w:sz w:val="24"/>
                <w:szCs w:val="24"/>
              </w:rPr>
            </w:pPr>
            <w:r>
              <w:rPr>
                <w:sz w:val="24"/>
                <w:szCs w:val="24"/>
              </w:rPr>
              <w:t>8</w:t>
            </w:r>
          </w:p>
        </w:tc>
        <w:tc>
          <w:tcPr>
            <w:tcW w:w="2268" w:type="dxa"/>
          </w:tcPr>
          <w:p w14:paraId="19F527CB" w14:textId="31B35E93" w:rsidR="00363720" w:rsidRDefault="00363720" w:rsidP="006A7899">
            <w:pPr>
              <w:pStyle w:val="Tabellentext"/>
              <w:rPr>
                <w:sz w:val="24"/>
                <w:szCs w:val="24"/>
              </w:rPr>
            </w:pPr>
            <w:r w:rsidRPr="00363720">
              <w:rPr>
                <w:sz w:val="24"/>
                <w:szCs w:val="24"/>
              </w:rPr>
              <w:t xml:space="preserve">Fehlende </w:t>
            </w:r>
            <w:r>
              <w:rPr>
                <w:sz w:val="24"/>
                <w:szCs w:val="24"/>
              </w:rPr>
              <w:t xml:space="preserve">bzw. mangelhafte </w:t>
            </w:r>
            <w:r w:rsidRPr="00363720">
              <w:rPr>
                <w:sz w:val="24"/>
                <w:szCs w:val="24"/>
              </w:rPr>
              <w:t>Durchführung der Qualitätssicherung</w:t>
            </w:r>
          </w:p>
        </w:tc>
        <w:tc>
          <w:tcPr>
            <w:tcW w:w="2835" w:type="dxa"/>
          </w:tcPr>
          <w:p w14:paraId="2C32FDED" w14:textId="77777777" w:rsidR="00363720" w:rsidRDefault="00363720" w:rsidP="006A7899">
            <w:pPr>
              <w:pStyle w:val="Tabellentext"/>
              <w:rPr>
                <w:sz w:val="24"/>
                <w:szCs w:val="24"/>
              </w:rPr>
            </w:pPr>
            <w:r>
              <w:rPr>
                <w:sz w:val="24"/>
                <w:szCs w:val="24"/>
              </w:rPr>
              <w:t>mangelhafte bzw. fehlerhafte Software</w:t>
            </w:r>
          </w:p>
          <w:p w14:paraId="6D04528A" w14:textId="36DF7CC3" w:rsidR="00363720" w:rsidRDefault="00363720" w:rsidP="006A7899">
            <w:pPr>
              <w:pStyle w:val="Tabellentext"/>
              <w:rPr>
                <w:sz w:val="24"/>
                <w:szCs w:val="24"/>
              </w:rPr>
            </w:pPr>
            <w:r>
              <w:rPr>
                <w:sz w:val="24"/>
                <w:szCs w:val="24"/>
              </w:rPr>
              <w:t>fehlende Funktionalitäten in der Software</w:t>
            </w:r>
          </w:p>
        </w:tc>
        <w:tc>
          <w:tcPr>
            <w:tcW w:w="993" w:type="dxa"/>
            <w:tcBorders>
              <w:right w:val="nil"/>
            </w:tcBorders>
          </w:tcPr>
          <w:p w14:paraId="59DF6707" w14:textId="7ACD38BD" w:rsidR="00363720" w:rsidRDefault="00B8791D" w:rsidP="006A7899">
            <w:pPr>
              <w:pStyle w:val="Tabellentext"/>
              <w:rPr>
                <w:sz w:val="24"/>
                <w:szCs w:val="24"/>
              </w:rPr>
            </w:pPr>
            <w:r>
              <w:rPr>
                <w:sz w:val="24"/>
                <w:szCs w:val="24"/>
              </w:rPr>
              <w:t>M</w:t>
            </w:r>
            <w:r w:rsidR="00FA71FF">
              <w:rPr>
                <w:sz w:val="24"/>
                <w:szCs w:val="24"/>
              </w:rPr>
              <w:t>ittel</w:t>
            </w:r>
            <w:r w:rsidR="00363720">
              <w:rPr>
                <w:sz w:val="24"/>
                <w:szCs w:val="24"/>
              </w:rPr>
              <w:t xml:space="preserve">: </w:t>
            </w:r>
          </w:p>
        </w:tc>
        <w:tc>
          <w:tcPr>
            <w:tcW w:w="2693" w:type="dxa"/>
            <w:tcBorders>
              <w:right w:val="nil"/>
            </w:tcBorders>
          </w:tcPr>
          <w:p w14:paraId="7C472B6E" w14:textId="77777777" w:rsidR="00363720" w:rsidRDefault="00363720" w:rsidP="001B768A">
            <w:pPr>
              <w:pStyle w:val="Tabellentext"/>
              <w:rPr>
                <w:sz w:val="24"/>
                <w:szCs w:val="24"/>
              </w:rPr>
            </w:pPr>
            <w:r>
              <w:rPr>
                <w:sz w:val="24"/>
                <w:szCs w:val="24"/>
              </w:rPr>
              <w:t>Mittel: fehlerhafte Software</w:t>
            </w:r>
          </w:p>
          <w:p w14:paraId="6A804AC9" w14:textId="65388FB1" w:rsidR="00363720" w:rsidRPr="009E48B8" w:rsidRDefault="00363720" w:rsidP="001B768A">
            <w:pPr>
              <w:pStyle w:val="Tabellentext"/>
              <w:rPr>
                <w:sz w:val="24"/>
                <w:szCs w:val="24"/>
              </w:rPr>
            </w:pPr>
            <w:r>
              <w:rPr>
                <w:sz w:val="24"/>
                <w:szCs w:val="24"/>
              </w:rPr>
              <w:t>Nachbesserung erforderlich</w:t>
            </w:r>
          </w:p>
        </w:tc>
        <w:tc>
          <w:tcPr>
            <w:tcW w:w="4394" w:type="dxa"/>
            <w:tcBorders>
              <w:right w:val="nil"/>
            </w:tcBorders>
          </w:tcPr>
          <w:p w14:paraId="3C8807F3" w14:textId="77777777" w:rsidR="00363720" w:rsidRDefault="00363720" w:rsidP="006A7899">
            <w:pPr>
              <w:pStyle w:val="Tabellentext"/>
              <w:rPr>
                <w:sz w:val="24"/>
                <w:szCs w:val="24"/>
              </w:rPr>
            </w:pPr>
            <w:r>
              <w:rPr>
                <w:sz w:val="24"/>
                <w:szCs w:val="24"/>
              </w:rPr>
              <w:t>Planung, Konzeption und Definition der Qualitätssicherung</w:t>
            </w:r>
          </w:p>
          <w:p w14:paraId="2CF1D6D2" w14:textId="77777777" w:rsidR="00363720" w:rsidRDefault="00363720" w:rsidP="006A7899">
            <w:pPr>
              <w:pStyle w:val="Tabellentext"/>
              <w:rPr>
                <w:sz w:val="24"/>
                <w:szCs w:val="24"/>
              </w:rPr>
            </w:pPr>
            <w:r>
              <w:rPr>
                <w:sz w:val="24"/>
                <w:szCs w:val="24"/>
              </w:rPr>
              <w:t>Einbeziehung des Kunden in die Qualitätssicherung</w:t>
            </w:r>
          </w:p>
          <w:p w14:paraId="56C1F9A7" w14:textId="7088108F" w:rsidR="00363720" w:rsidRDefault="00363720" w:rsidP="006A7899">
            <w:pPr>
              <w:pStyle w:val="Tabellentext"/>
              <w:rPr>
                <w:sz w:val="24"/>
                <w:szCs w:val="24"/>
              </w:rPr>
            </w:pPr>
            <w:r>
              <w:rPr>
                <w:sz w:val="24"/>
                <w:szCs w:val="24"/>
              </w:rPr>
              <w:t xml:space="preserve">agile Softwareentwicklung mit kontinuierlichen Tests und frühzeitiger Entwicklung von </w:t>
            </w:r>
            <w:r w:rsidR="00FA71FF">
              <w:rPr>
                <w:sz w:val="24"/>
                <w:szCs w:val="24"/>
              </w:rPr>
              <w:t>Prototypen</w:t>
            </w:r>
          </w:p>
        </w:tc>
      </w:tr>
      <w:tr w:rsidR="00FA71FF" w:rsidRPr="0091658C" w14:paraId="7B053D12" w14:textId="77777777" w:rsidTr="007D16C3">
        <w:tc>
          <w:tcPr>
            <w:tcW w:w="497" w:type="dxa"/>
            <w:tcBorders>
              <w:left w:val="nil"/>
            </w:tcBorders>
          </w:tcPr>
          <w:p w14:paraId="2FE3880C" w14:textId="68B63D09" w:rsidR="00FA71FF" w:rsidRDefault="00645708" w:rsidP="006A7899">
            <w:pPr>
              <w:pStyle w:val="Tabellentext"/>
              <w:rPr>
                <w:sz w:val="24"/>
                <w:szCs w:val="24"/>
              </w:rPr>
            </w:pPr>
            <w:r>
              <w:rPr>
                <w:sz w:val="24"/>
                <w:szCs w:val="24"/>
              </w:rPr>
              <w:t>9</w:t>
            </w:r>
          </w:p>
        </w:tc>
        <w:tc>
          <w:tcPr>
            <w:tcW w:w="2268" w:type="dxa"/>
          </w:tcPr>
          <w:p w14:paraId="46E70582" w14:textId="17D41C24" w:rsidR="00FA71FF" w:rsidRPr="00363720" w:rsidRDefault="00FA71FF" w:rsidP="006A7899">
            <w:pPr>
              <w:pStyle w:val="Tabellentext"/>
              <w:rPr>
                <w:sz w:val="24"/>
                <w:szCs w:val="24"/>
              </w:rPr>
            </w:pPr>
            <w:r>
              <w:rPr>
                <w:sz w:val="24"/>
                <w:szCs w:val="24"/>
              </w:rPr>
              <w:t xml:space="preserve">Fehlendes Bewusstsein für die </w:t>
            </w:r>
            <w:r w:rsidRPr="00FA71FF">
              <w:rPr>
                <w:sz w:val="24"/>
                <w:szCs w:val="24"/>
              </w:rPr>
              <w:t>Produktqualität</w:t>
            </w:r>
          </w:p>
        </w:tc>
        <w:tc>
          <w:tcPr>
            <w:tcW w:w="2835" w:type="dxa"/>
          </w:tcPr>
          <w:p w14:paraId="285FC8EB" w14:textId="77777777" w:rsidR="00FA71FF" w:rsidRDefault="00FA71FF" w:rsidP="00FA71FF">
            <w:pPr>
              <w:pStyle w:val="Tabellentext"/>
              <w:rPr>
                <w:sz w:val="24"/>
                <w:szCs w:val="24"/>
              </w:rPr>
            </w:pPr>
            <w:r>
              <w:rPr>
                <w:sz w:val="24"/>
                <w:szCs w:val="24"/>
              </w:rPr>
              <w:t>mangelhafte bzw. fehlerhafte Software</w:t>
            </w:r>
          </w:p>
          <w:p w14:paraId="27CB1B34" w14:textId="7DABB6E2" w:rsidR="00FA71FF" w:rsidRDefault="00FA71FF" w:rsidP="00FA71FF">
            <w:pPr>
              <w:pStyle w:val="Tabellentext"/>
              <w:rPr>
                <w:sz w:val="24"/>
                <w:szCs w:val="24"/>
              </w:rPr>
            </w:pPr>
            <w:r>
              <w:rPr>
                <w:sz w:val="24"/>
                <w:szCs w:val="24"/>
              </w:rPr>
              <w:t>fehlende Funktionalitäten in der Software</w:t>
            </w:r>
          </w:p>
        </w:tc>
        <w:tc>
          <w:tcPr>
            <w:tcW w:w="993" w:type="dxa"/>
            <w:tcBorders>
              <w:right w:val="nil"/>
            </w:tcBorders>
          </w:tcPr>
          <w:p w14:paraId="35DF5E9A" w14:textId="1748970B" w:rsidR="00FA71FF" w:rsidRDefault="00A90A4D" w:rsidP="006A7899">
            <w:pPr>
              <w:pStyle w:val="Tabellentext"/>
              <w:rPr>
                <w:sz w:val="24"/>
                <w:szCs w:val="24"/>
              </w:rPr>
            </w:pPr>
            <w:r>
              <w:rPr>
                <w:sz w:val="24"/>
                <w:szCs w:val="24"/>
              </w:rPr>
              <w:t>M</w:t>
            </w:r>
            <w:r w:rsidR="00FA71FF">
              <w:rPr>
                <w:sz w:val="24"/>
                <w:szCs w:val="24"/>
              </w:rPr>
              <w:t>ittel</w:t>
            </w:r>
          </w:p>
        </w:tc>
        <w:tc>
          <w:tcPr>
            <w:tcW w:w="2693" w:type="dxa"/>
            <w:tcBorders>
              <w:right w:val="nil"/>
            </w:tcBorders>
          </w:tcPr>
          <w:p w14:paraId="69F8D24F" w14:textId="77777777" w:rsidR="00FA71FF" w:rsidRDefault="00FA71FF" w:rsidP="00FA71FF">
            <w:pPr>
              <w:pStyle w:val="Tabellentext"/>
              <w:rPr>
                <w:sz w:val="24"/>
                <w:szCs w:val="24"/>
              </w:rPr>
            </w:pPr>
            <w:r>
              <w:rPr>
                <w:sz w:val="24"/>
                <w:szCs w:val="24"/>
              </w:rPr>
              <w:t>Mittel: fehlerhafte Software</w:t>
            </w:r>
          </w:p>
          <w:p w14:paraId="553D0313" w14:textId="09A90ACD" w:rsidR="00FA71FF" w:rsidRDefault="00FA71FF" w:rsidP="00FA71FF">
            <w:pPr>
              <w:pStyle w:val="Tabellentext"/>
              <w:rPr>
                <w:sz w:val="24"/>
                <w:szCs w:val="24"/>
              </w:rPr>
            </w:pPr>
            <w:r>
              <w:rPr>
                <w:sz w:val="24"/>
                <w:szCs w:val="24"/>
              </w:rPr>
              <w:t>Nachbesserung erforderlich</w:t>
            </w:r>
          </w:p>
        </w:tc>
        <w:tc>
          <w:tcPr>
            <w:tcW w:w="4394" w:type="dxa"/>
            <w:tcBorders>
              <w:right w:val="nil"/>
            </w:tcBorders>
          </w:tcPr>
          <w:p w14:paraId="20ABD489" w14:textId="204F1D43" w:rsidR="00FA71FF" w:rsidRDefault="00B8791D" w:rsidP="006A7899">
            <w:pPr>
              <w:pStyle w:val="Tabellentext"/>
              <w:rPr>
                <w:sz w:val="24"/>
                <w:szCs w:val="24"/>
              </w:rPr>
            </w:pPr>
            <w:r>
              <w:rPr>
                <w:sz w:val="24"/>
                <w:szCs w:val="24"/>
              </w:rPr>
              <w:t>Motivation der Mitarbeitenden zu qualitätsorientiertem Handeln</w:t>
            </w:r>
          </w:p>
        </w:tc>
      </w:tr>
    </w:tbl>
    <w:p w14:paraId="3B26DDFE" w14:textId="77777777" w:rsidR="00E54777" w:rsidRDefault="00E54777" w:rsidP="00E54777">
      <w:pPr>
        <w:pStyle w:val="Grundtext"/>
      </w:pPr>
    </w:p>
    <w:p w14:paraId="06C4E13C" w14:textId="77777777" w:rsidR="00E54777" w:rsidRDefault="00E54777" w:rsidP="00E54777">
      <w:pPr>
        <w:pStyle w:val="Grundtext"/>
      </w:pPr>
    </w:p>
    <w:p w14:paraId="342122E7" w14:textId="77777777" w:rsidR="00E54777" w:rsidRDefault="00E54777" w:rsidP="00E54777">
      <w:pPr>
        <w:pStyle w:val="Grundtext"/>
      </w:pPr>
    </w:p>
    <w:p w14:paraId="4A1E666A" w14:textId="77777777" w:rsidR="00E54777" w:rsidRDefault="00E54777" w:rsidP="00E54777">
      <w:pPr>
        <w:pStyle w:val="Grundtext"/>
      </w:pPr>
    </w:p>
    <w:p w14:paraId="760BC516" w14:textId="77777777" w:rsidR="00E54777" w:rsidRDefault="00E54777" w:rsidP="00E54777">
      <w:pPr>
        <w:pStyle w:val="Grundtext"/>
      </w:pPr>
    </w:p>
    <w:p w14:paraId="0AE98229" w14:textId="77777777" w:rsidR="00F2389B" w:rsidRDefault="00F2389B" w:rsidP="00E54777">
      <w:pPr>
        <w:pStyle w:val="Grundtext"/>
        <w:sectPr w:rsidR="00F2389B" w:rsidSect="00F2389B">
          <w:pgSz w:w="16838" w:h="11906" w:orient="landscape" w:code="9"/>
          <w:pgMar w:top="1701" w:right="1701" w:bottom="1701" w:left="1134" w:header="720" w:footer="720" w:gutter="0"/>
          <w:cols w:space="708"/>
          <w:docGrid w:linePitch="360"/>
        </w:sectPr>
      </w:pPr>
    </w:p>
    <w:p w14:paraId="356C9F1F" w14:textId="77777777" w:rsidR="00E54777" w:rsidRDefault="00E54777" w:rsidP="00E54777">
      <w:pPr>
        <w:pStyle w:val="Grundtext"/>
      </w:pPr>
    </w:p>
    <w:p w14:paraId="06B11C3A" w14:textId="2F3FF103" w:rsidR="00E54777" w:rsidRDefault="00E54777">
      <w:pPr>
        <w:rPr>
          <w:szCs w:val="20"/>
        </w:rPr>
      </w:pPr>
      <w:r>
        <w:rPr>
          <w:szCs w:val="20"/>
        </w:rPr>
        <w:br w:type="page"/>
      </w:r>
    </w:p>
    <w:p w14:paraId="0BFA9F2C" w14:textId="7E3F733E" w:rsidR="00554A27" w:rsidRDefault="00F07FAC">
      <w:pPr>
        <w:pStyle w:val="berschriftVerzeichnis"/>
        <w:numPr>
          <w:ilvl w:val="0"/>
          <w:numId w:val="0"/>
        </w:numPr>
        <w:ind w:left="851" w:hanging="851"/>
      </w:pPr>
      <w:bookmarkStart w:id="29" w:name="Literaturverzeichnis"/>
      <w:bookmarkStart w:id="30" w:name="_Toc395354983"/>
      <w:bookmarkStart w:id="31" w:name="_Toc85095797"/>
      <w:bookmarkEnd w:id="26"/>
      <w:r w:rsidRPr="003B7C82">
        <w:lastRenderedPageBreak/>
        <w:t>Literaturverzeichnis</w:t>
      </w:r>
      <w:bookmarkEnd w:id="29"/>
      <w:bookmarkEnd w:id="30"/>
      <w:bookmarkEnd w:id="31"/>
    </w:p>
    <w:p w14:paraId="688D0F4B" w14:textId="77777777" w:rsidR="0026787A" w:rsidRPr="0026787A" w:rsidRDefault="00554A27" w:rsidP="0026787A">
      <w:pPr>
        <w:pStyle w:val="Literaturverzeichnis"/>
      </w:pPr>
      <w:r w:rsidRPr="00554A27">
        <w:fldChar w:fldCharType="begin"/>
      </w:r>
      <w:r w:rsidR="00C67FE9">
        <w:instrText xml:space="preserve"> ADDIN ZOTERO_BIBL {"uncited":[],"omitted":[],"custom":[]} CSL_BIBLIOGRAPHY </w:instrText>
      </w:r>
      <w:r w:rsidRPr="00554A27">
        <w:fldChar w:fldCharType="separate"/>
      </w:r>
      <w:r w:rsidR="0026787A" w:rsidRPr="0026787A">
        <w:t xml:space="preserve">Aichele, C., &amp; Schönberger, M. (Hrsg.). (2014). </w:t>
      </w:r>
      <w:r w:rsidR="0026787A" w:rsidRPr="0026787A">
        <w:rPr>
          <w:i/>
          <w:iCs/>
        </w:rPr>
        <w:t>App4U: Mehrwerte durch Apps im B2B und B2C</w:t>
      </w:r>
      <w:r w:rsidR="0026787A" w:rsidRPr="0026787A">
        <w:t>. Springer Fachmedien Wiesbaden. https://doi.org/10.1007/978-3-8348-2436-3</w:t>
      </w:r>
    </w:p>
    <w:p w14:paraId="069097A7" w14:textId="77777777" w:rsidR="0026787A" w:rsidRPr="0026787A" w:rsidRDefault="0026787A" w:rsidP="0026787A">
      <w:pPr>
        <w:pStyle w:val="Literaturverzeichnis"/>
      </w:pPr>
      <w:r w:rsidRPr="0026787A">
        <w:t xml:space="preserve">Alpar, P., Alt, R., Bensberg, F., &amp; Czarnecki, C. (2023). </w:t>
      </w:r>
      <w:r w:rsidRPr="0026787A">
        <w:rPr>
          <w:i/>
          <w:iCs/>
        </w:rPr>
        <w:t>Anwendungsorientierte Wirtschaftsinformatik: Strategische Planung, Entwicklung und Nutzung von Informationssystemen</w:t>
      </w:r>
      <w:r w:rsidRPr="0026787A">
        <w:t>. Springer Fachmedien Wiesbaden. https://doi.org/10.1007/978-3-658-40352-2</w:t>
      </w:r>
    </w:p>
    <w:p w14:paraId="74168841" w14:textId="77777777" w:rsidR="0026787A" w:rsidRPr="0026787A" w:rsidRDefault="0026787A" w:rsidP="0026787A">
      <w:pPr>
        <w:pStyle w:val="Literaturverzeichnis"/>
      </w:pPr>
      <w:r w:rsidRPr="0026787A">
        <w:t xml:space="preserve">Alt, R., Auth, G., &amp; Kögler, C. (2017). </w:t>
      </w:r>
      <w:r w:rsidRPr="0026787A">
        <w:rPr>
          <w:i/>
          <w:iCs/>
        </w:rPr>
        <w:t>Innovationsorientiertes IT-Management mit DevOps</w:t>
      </w:r>
      <w:r w:rsidRPr="0026787A">
        <w:t>. Springer Fachmedien Wiesbaden. https://doi.org/10.1007/978-3-658-18704-0</w:t>
      </w:r>
    </w:p>
    <w:p w14:paraId="1F76145C" w14:textId="77777777" w:rsidR="0026787A" w:rsidRPr="0026787A" w:rsidRDefault="0026787A" w:rsidP="0026787A">
      <w:pPr>
        <w:pStyle w:val="Literaturverzeichnis"/>
      </w:pPr>
      <w:r w:rsidRPr="0026787A">
        <w:t xml:space="preserve">Bechmann, R., &amp; Landerer, S. (2010). </w:t>
      </w:r>
      <w:r w:rsidRPr="0026787A">
        <w:rPr>
          <w:i/>
          <w:iCs/>
        </w:rPr>
        <w:t>Qualitätsmanagement und kontinuierlicher Verbesserungsprozess</w:t>
      </w:r>
      <w:r w:rsidRPr="0026787A">
        <w:t>. Bund-Verl.</w:t>
      </w:r>
    </w:p>
    <w:p w14:paraId="0FF7D2E2" w14:textId="77777777" w:rsidR="0026787A" w:rsidRPr="0026787A" w:rsidRDefault="0026787A" w:rsidP="0026787A">
      <w:pPr>
        <w:pStyle w:val="Literaturverzeichnis"/>
      </w:pPr>
      <w:r w:rsidRPr="0026787A">
        <w:t xml:space="preserve">Beifuss, A., &amp; Holzbaur, U. (2020). </w:t>
      </w:r>
      <w:r w:rsidRPr="0026787A">
        <w:rPr>
          <w:i/>
          <w:iCs/>
        </w:rPr>
        <w:t>Projektmanagement für Studierende: Strategie und Methode für ein erfolgreiches Studium</w:t>
      </w:r>
      <w:r w:rsidRPr="0026787A">
        <w:t>. Springer Fachmedien Wiesbaden. https://doi.org/10.1007/978-3-658-32664-7</w:t>
      </w:r>
    </w:p>
    <w:p w14:paraId="3161EA31" w14:textId="77777777" w:rsidR="0026787A" w:rsidRPr="0026787A" w:rsidRDefault="0026787A" w:rsidP="0026787A">
      <w:pPr>
        <w:pStyle w:val="Literaturverzeichnis"/>
      </w:pPr>
      <w:r w:rsidRPr="0026787A">
        <w:t xml:space="preserve">Broy, M. (2023). </w:t>
      </w:r>
      <w:r w:rsidRPr="0026787A">
        <w:rPr>
          <w:i/>
          <w:iCs/>
        </w:rPr>
        <w:t>Logische und Methodische Grundlagen der Entwicklung verteilter Systeme: Unter Mitarbeit von Alexander Malkis</w:t>
      </w:r>
      <w:r w:rsidRPr="0026787A">
        <w:t>. Springer Berlin Heidelberg. https://doi.org/10.1007/978-3-662-67317-1</w:t>
      </w:r>
    </w:p>
    <w:p w14:paraId="14621539" w14:textId="77777777" w:rsidR="0026787A" w:rsidRPr="0026787A" w:rsidRDefault="0026787A" w:rsidP="0026787A">
      <w:pPr>
        <w:pStyle w:val="Literaturverzeichnis"/>
      </w:pPr>
      <w:proofErr w:type="spellStart"/>
      <w:r w:rsidRPr="0026787A">
        <w:t>Chandrasekara</w:t>
      </w:r>
      <w:proofErr w:type="spellEnd"/>
      <w:r w:rsidRPr="0026787A">
        <w:t xml:space="preserve">, C., &amp; </w:t>
      </w:r>
      <w:proofErr w:type="spellStart"/>
      <w:r w:rsidRPr="0026787A">
        <w:t>Herath</w:t>
      </w:r>
      <w:proofErr w:type="spellEnd"/>
      <w:r w:rsidRPr="0026787A">
        <w:t xml:space="preserve">, P. (2021). </w:t>
      </w:r>
      <w:r w:rsidRPr="0026787A">
        <w:rPr>
          <w:i/>
          <w:iCs/>
        </w:rPr>
        <w:t xml:space="preserve">Hands-on GitHub Actions: Implement CI/CD with GitHub Action Workflows for </w:t>
      </w:r>
      <w:proofErr w:type="spellStart"/>
      <w:r w:rsidRPr="0026787A">
        <w:rPr>
          <w:i/>
          <w:iCs/>
        </w:rPr>
        <w:t>Your</w:t>
      </w:r>
      <w:proofErr w:type="spellEnd"/>
      <w:r w:rsidRPr="0026787A">
        <w:rPr>
          <w:i/>
          <w:iCs/>
        </w:rPr>
        <w:t xml:space="preserve"> Applications</w:t>
      </w:r>
      <w:r w:rsidRPr="0026787A">
        <w:t xml:space="preserve">. </w:t>
      </w:r>
      <w:proofErr w:type="spellStart"/>
      <w:r w:rsidRPr="0026787A">
        <w:t>Apress</w:t>
      </w:r>
      <w:proofErr w:type="spellEnd"/>
      <w:r w:rsidRPr="0026787A">
        <w:t>. https://doi.org/10.1007/978-1-4842-6464-5</w:t>
      </w:r>
    </w:p>
    <w:p w14:paraId="11D4E0C2" w14:textId="77777777" w:rsidR="0026787A" w:rsidRPr="0026787A" w:rsidRDefault="0026787A" w:rsidP="0026787A">
      <w:pPr>
        <w:pStyle w:val="Literaturverzeichnis"/>
      </w:pPr>
      <w:r w:rsidRPr="0026787A">
        <w:t xml:space="preserve">Frick, D., </w:t>
      </w:r>
      <w:proofErr w:type="spellStart"/>
      <w:r w:rsidRPr="0026787A">
        <w:t>Gadatsch</w:t>
      </w:r>
      <w:proofErr w:type="spellEnd"/>
      <w:r w:rsidRPr="0026787A">
        <w:t xml:space="preserve">, A., &amp; Schäffer-Külz, U. G. (2008). </w:t>
      </w:r>
      <w:r w:rsidRPr="0026787A">
        <w:rPr>
          <w:i/>
          <w:iCs/>
        </w:rPr>
        <w:t>Grundkurs SAP ERP</w:t>
      </w:r>
      <w:r w:rsidRPr="0026787A">
        <w:t xml:space="preserve">. </w:t>
      </w:r>
      <w:proofErr w:type="spellStart"/>
      <w:r w:rsidRPr="0026787A">
        <w:t>Vieweg+Teubner</w:t>
      </w:r>
      <w:proofErr w:type="spellEnd"/>
      <w:r w:rsidRPr="0026787A">
        <w:t>. https://doi.org/10.1007/978-3-8348-9264-5</w:t>
      </w:r>
    </w:p>
    <w:p w14:paraId="2EBF3D08" w14:textId="77777777" w:rsidR="0026787A" w:rsidRPr="0026787A" w:rsidRDefault="0026787A" w:rsidP="0026787A">
      <w:pPr>
        <w:pStyle w:val="Literaturverzeichnis"/>
      </w:pPr>
      <w:r w:rsidRPr="0026787A">
        <w:lastRenderedPageBreak/>
        <w:t xml:space="preserve">Halstenberg, J., </w:t>
      </w:r>
      <w:proofErr w:type="spellStart"/>
      <w:r w:rsidRPr="0026787A">
        <w:t>Pfitzinger</w:t>
      </w:r>
      <w:proofErr w:type="spellEnd"/>
      <w:r w:rsidRPr="0026787A">
        <w:t xml:space="preserve">, B., &amp; </w:t>
      </w:r>
      <w:proofErr w:type="spellStart"/>
      <w:r w:rsidRPr="0026787A">
        <w:t>Jestädt</w:t>
      </w:r>
      <w:proofErr w:type="spellEnd"/>
      <w:r w:rsidRPr="0026787A">
        <w:t xml:space="preserve">, T. (2020). </w:t>
      </w:r>
      <w:r w:rsidRPr="0026787A">
        <w:rPr>
          <w:i/>
          <w:iCs/>
        </w:rPr>
        <w:t>DevOps: Ein Überblick</w:t>
      </w:r>
      <w:r w:rsidRPr="0026787A">
        <w:t>. Springer Fachmedien Wiesbaden. https://doi.org/10.1007/978-3-658-31405-7</w:t>
      </w:r>
    </w:p>
    <w:p w14:paraId="79952B7A" w14:textId="77777777" w:rsidR="0026787A" w:rsidRPr="0026787A" w:rsidRDefault="0026787A" w:rsidP="0026787A">
      <w:pPr>
        <w:pStyle w:val="Literaturverzeichnis"/>
      </w:pPr>
      <w:r w:rsidRPr="0026787A">
        <w:t xml:space="preserve">Herrmann, A. (2022). </w:t>
      </w:r>
      <w:r w:rsidRPr="0026787A">
        <w:rPr>
          <w:i/>
          <w:iCs/>
        </w:rPr>
        <w:t>Grundlagen der Anforderungsanalyse: Standardkonformes Requirements Engineering</w:t>
      </w:r>
      <w:r w:rsidRPr="0026787A">
        <w:t>. Springer Fachmedien Wiesbaden. https://doi.org/10.1007/978-3-658-35460-2</w:t>
      </w:r>
    </w:p>
    <w:p w14:paraId="6AB1E3C6" w14:textId="77777777" w:rsidR="0026787A" w:rsidRPr="0026787A" w:rsidRDefault="0026787A" w:rsidP="0026787A">
      <w:pPr>
        <w:pStyle w:val="Literaturverzeichnis"/>
      </w:pPr>
      <w:r w:rsidRPr="0026787A">
        <w:t xml:space="preserve">Kaufmann, J., &amp; Mülder, W. (2023). </w:t>
      </w:r>
      <w:r w:rsidRPr="0026787A">
        <w:rPr>
          <w:i/>
          <w:iCs/>
        </w:rPr>
        <w:t>Grundkurs Wirtschaftsinformatik: Eine kompakte und praxisorientierte Einführung</w:t>
      </w:r>
      <w:r w:rsidRPr="0026787A">
        <w:t>. Springer Fachmedien Wiesbaden. https://doi.org/10.1007/978-3-658-37937-7</w:t>
      </w:r>
    </w:p>
    <w:p w14:paraId="457C17E5" w14:textId="77777777" w:rsidR="0026787A" w:rsidRPr="0026787A" w:rsidRDefault="0026787A" w:rsidP="0026787A">
      <w:pPr>
        <w:pStyle w:val="Literaturverzeichnis"/>
      </w:pPr>
      <w:r w:rsidRPr="0026787A">
        <w:t xml:space="preserve">Kirner, E., Armbruster, H., &amp; Kinkel, S. (2006). </w:t>
      </w:r>
      <w:r w:rsidRPr="0026787A">
        <w:rPr>
          <w:i/>
          <w:iCs/>
        </w:rPr>
        <w:t>Kontinuierlicher Verbesserungsprozess-Baustein zur Prozessinnovation in KMU: Nutzung und Effekte von KVP im Verarbeitenden Gewerbe</w:t>
      </w:r>
      <w:r w:rsidRPr="0026787A">
        <w:t>. Mitteilungen aus der ISI-Erhebung-Modernisierung der Produktion.</w:t>
      </w:r>
    </w:p>
    <w:p w14:paraId="44AD746C" w14:textId="77777777" w:rsidR="0026787A" w:rsidRPr="0026787A" w:rsidRDefault="0026787A" w:rsidP="0026787A">
      <w:pPr>
        <w:pStyle w:val="Literaturverzeichnis"/>
      </w:pPr>
      <w:proofErr w:type="spellStart"/>
      <w:r w:rsidRPr="0026787A">
        <w:t>Krallmann</w:t>
      </w:r>
      <w:proofErr w:type="spellEnd"/>
      <w:r w:rsidRPr="0026787A">
        <w:t xml:space="preserve">, H., Schönherr, M., &amp; Trier, M. (2013). </w:t>
      </w:r>
      <w:r w:rsidRPr="0026787A">
        <w:rPr>
          <w:i/>
          <w:iCs/>
        </w:rPr>
        <w:t>Systemanalyse im Unternehmen</w:t>
      </w:r>
      <w:r w:rsidRPr="0026787A">
        <w:t xml:space="preserve"> (6. Aufl.). </w:t>
      </w:r>
      <w:proofErr w:type="spellStart"/>
      <w:r w:rsidRPr="0026787A">
        <w:t>Oldenbourg</w:t>
      </w:r>
      <w:proofErr w:type="spellEnd"/>
      <w:r w:rsidRPr="0026787A">
        <w:t xml:space="preserve"> Verlag München Wien.</w:t>
      </w:r>
    </w:p>
    <w:p w14:paraId="4D5830F8" w14:textId="77777777" w:rsidR="0026787A" w:rsidRPr="0026787A" w:rsidRDefault="0026787A" w:rsidP="0026787A">
      <w:pPr>
        <w:pStyle w:val="Literaturverzeichnis"/>
      </w:pPr>
      <w:r w:rsidRPr="0026787A">
        <w:t xml:space="preserve">Meier, A. (2010). </w:t>
      </w:r>
      <w:r w:rsidRPr="0026787A">
        <w:rPr>
          <w:i/>
          <w:iCs/>
        </w:rPr>
        <w:t>Relationale und postrelationale Datenbanken</w:t>
      </w:r>
      <w:r w:rsidRPr="0026787A">
        <w:t>. Springer Berlin Heidelberg. https://doi.org/10.1007/978-3-642-05256-9</w:t>
      </w:r>
    </w:p>
    <w:p w14:paraId="4B5B7CD9" w14:textId="77777777" w:rsidR="0026787A" w:rsidRPr="0026787A" w:rsidRDefault="0026787A" w:rsidP="0026787A">
      <w:pPr>
        <w:pStyle w:val="Literaturverzeichnis"/>
      </w:pPr>
      <w:r w:rsidRPr="0026787A">
        <w:t xml:space="preserve">ORACLE. (2023). </w:t>
      </w:r>
      <w:r w:rsidRPr="0026787A">
        <w:rPr>
          <w:i/>
          <w:iCs/>
        </w:rPr>
        <w:t>ORACLE Java Tutorials</w:t>
      </w:r>
      <w:r w:rsidRPr="0026787A">
        <w:t>. https://docs.oracle.com/javase/tutorial/jdbc/overview/index.html</w:t>
      </w:r>
    </w:p>
    <w:p w14:paraId="0FD17A1C" w14:textId="77777777" w:rsidR="0026787A" w:rsidRPr="0026787A" w:rsidRDefault="0026787A" w:rsidP="0026787A">
      <w:pPr>
        <w:pStyle w:val="Literaturverzeichnis"/>
      </w:pPr>
      <w:proofErr w:type="spellStart"/>
      <w:r w:rsidRPr="0026787A">
        <w:t>Pekša</w:t>
      </w:r>
      <w:proofErr w:type="spellEnd"/>
      <w:r w:rsidRPr="0026787A">
        <w:t xml:space="preserve">, J. (2018). Extensible Portfolio of </w:t>
      </w:r>
      <w:proofErr w:type="spellStart"/>
      <w:r w:rsidRPr="0026787A">
        <w:t>Forecasting</w:t>
      </w:r>
      <w:proofErr w:type="spellEnd"/>
      <w:r w:rsidRPr="0026787A">
        <w:t xml:space="preserve"> Methods for ERP Systems: Integration Approach. </w:t>
      </w:r>
      <w:r w:rsidRPr="0026787A">
        <w:rPr>
          <w:i/>
          <w:iCs/>
        </w:rPr>
        <w:t>Information Technology and Management Science</w:t>
      </w:r>
      <w:r w:rsidRPr="0026787A">
        <w:t xml:space="preserve">, </w:t>
      </w:r>
      <w:r w:rsidRPr="0026787A">
        <w:rPr>
          <w:i/>
          <w:iCs/>
        </w:rPr>
        <w:t>21</w:t>
      </w:r>
      <w:r w:rsidRPr="0026787A">
        <w:t>, 64–68. https://doi.org/10.7250/itms-2018-0010</w:t>
      </w:r>
    </w:p>
    <w:p w14:paraId="72463F83" w14:textId="77777777" w:rsidR="0026787A" w:rsidRPr="0026787A" w:rsidRDefault="0026787A" w:rsidP="0026787A">
      <w:pPr>
        <w:pStyle w:val="Literaturverzeichnis"/>
      </w:pPr>
      <w:r w:rsidRPr="0026787A">
        <w:t xml:space="preserve">Scheer, A.-W., Abolhassan, F., Jost, W., &amp; </w:t>
      </w:r>
      <w:proofErr w:type="spellStart"/>
      <w:r w:rsidRPr="0026787A">
        <w:t>Kirchmer</w:t>
      </w:r>
      <w:proofErr w:type="spellEnd"/>
      <w:r w:rsidRPr="0026787A">
        <w:t xml:space="preserve">, M. (Hrsg.). (2003). </w:t>
      </w:r>
      <w:r w:rsidRPr="0026787A">
        <w:rPr>
          <w:i/>
          <w:iCs/>
        </w:rPr>
        <w:t>Change Management im Unternehmen</w:t>
      </w:r>
      <w:r w:rsidRPr="0026787A">
        <w:t>. Springer Berlin Heidelberg. https://doi.org/10.1007/978-3-642-19020-9</w:t>
      </w:r>
    </w:p>
    <w:p w14:paraId="0BFF7F67" w14:textId="77777777" w:rsidR="0026787A" w:rsidRPr="0026787A" w:rsidRDefault="0026787A" w:rsidP="0026787A">
      <w:pPr>
        <w:pStyle w:val="Literaturverzeichnis"/>
      </w:pPr>
      <w:r w:rsidRPr="0026787A">
        <w:lastRenderedPageBreak/>
        <w:t xml:space="preserve">Simons, A., Niehaves, B., Niehaves, B., Reimer, K., &amp; vom Brocke, J. (2009). RECONSTRUCTING THE GIANT: ON THE IMPORTANCE OF RIGOUR IN DOCUMENTING THE LITERATURE SEARCH PROCESS. </w:t>
      </w:r>
      <w:r w:rsidRPr="0026787A">
        <w:rPr>
          <w:i/>
          <w:iCs/>
        </w:rPr>
        <w:t>AIS Electronic Library</w:t>
      </w:r>
      <w:r w:rsidRPr="0026787A">
        <w:t>. https://aisel.aisnet.org/ecis2009</w:t>
      </w:r>
    </w:p>
    <w:p w14:paraId="63C73ACD" w14:textId="77777777" w:rsidR="0026787A" w:rsidRPr="0026787A" w:rsidRDefault="0026787A" w:rsidP="0026787A">
      <w:pPr>
        <w:pStyle w:val="Literaturverzeichnis"/>
      </w:pPr>
      <w:r w:rsidRPr="0026787A">
        <w:t xml:space="preserve">SOPHIST GmbH, &amp; Rupp, C. (2013). </w:t>
      </w:r>
      <w:r w:rsidRPr="0026787A">
        <w:rPr>
          <w:i/>
          <w:iCs/>
        </w:rPr>
        <w:t>Systemanalyse kompakt</w:t>
      </w:r>
      <w:r w:rsidRPr="0026787A">
        <w:t>. Springer Berlin Heidelberg. https://doi.org/10.1007/978-3-642-35446-5</w:t>
      </w:r>
    </w:p>
    <w:p w14:paraId="6D27C700" w14:textId="77777777" w:rsidR="0026787A" w:rsidRPr="0026787A" w:rsidRDefault="0026787A" w:rsidP="0026787A">
      <w:pPr>
        <w:pStyle w:val="Literaturverzeichnis"/>
      </w:pPr>
      <w:proofErr w:type="spellStart"/>
      <w:r w:rsidRPr="0026787A">
        <w:t>Timinger</w:t>
      </w:r>
      <w:proofErr w:type="spellEnd"/>
      <w:r w:rsidRPr="0026787A">
        <w:t xml:space="preserve">, H. (2015). </w:t>
      </w:r>
      <w:r w:rsidRPr="0026787A">
        <w:rPr>
          <w:i/>
          <w:iCs/>
        </w:rPr>
        <w:t>Wiley-Schnellkurs Projektmanagement</w:t>
      </w:r>
      <w:r w:rsidRPr="0026787A">
        <w:t>. Wiley-VCH Verlag GmbH &amp; Co. KGaA.</w:t>
      </w:r>
    </w:p>
    <w:p w14:paraId="2A0A46DC" w14:textId="77777777" w:rsidR="0026787A" w:rsidRPr="0026787A" w:rsidRDefault="0026787A" w:rsidP="0026787A">
      <w:pPr>
        <w:pStyle w:val="Literaturverzeichnis"/>
      </w:pPr>
      <w:r w:rsidRPr="0026787A">
        <w:t xml:space="preserve">Valentini, U., Weißbach, R., </w:t>
      </w:r>
      <w:proofErr w:type="spellStart"/>
      <w:r w:rsidRPr="0026787A">
        <w:t>Fahney</w:t>
      </w:r>
      <w:proofErr w:type="spellEnd"/>
      <w:r w:rsidRPr="0026787A">
        <w:t xml:space="preserve">, R., </w:t>
      </w:r>
      <w:proofErr w:type="spellStart"/>
      <w:r w:rsidRPr="0026787A">
        <w:t>Gartung</w:t>
      </w:r>
      <w:proofErr w:type="spellEnd"/>
      <w:r w:rsidRPr="0026787A">
        <w:t xml:space="preserve">, T., </w:t>
      </w:r>
      <w:proofErr w:type="spellStart"/>
      <w:r w:rsidRPr="0026787A">
        <w:t>Glunde</w:t>
      </w:r>
      <w:proofErr w:type="spellEnd"/>
      <w:r w:rsidRPr="0026787A">
        <w:t xml:space="preserve">, J., Herrmann, A., Hoffmann, A., &amp; Knauss, E. (2013). </w:t>
      </w:r>
      <w:r w:rsidRPr="0026787A">
        <w:rPr>
          <w:i/>
          <w:iCs/>
        </w:rPr>
        <w:t>Requirements Engineering und Projektmanagement</w:t>
      </w:r>
      <w:r w:rsidRPr="0026787A">
        <w:t xml:space="preserve"> (A. Herrmann, E. Knauss, &amp; R. Weißbach, Hrsg.). Springer Berlin Heidelberg. https://doi.org/10.1007/978-3-642-29432-7</w:t>
      </w:r>
    </w:p>
    <w:p w14:paraId="674D2323" w14:textId="77777777" w:rsidR="0026787A" w:rsidRPr="0026787A" w:rsidRDefault="0026787A" w:rsidP="0026787A">
      <w:pPr>
        <w:pStyle w:val="Literaturverzeichnis"/>
      </w:pPr>
      <w:r w:rsidRPr="0026787A">
        <w:t xml:space="preserve">Wack, J. (2007). </w:t>
      </w:r>
      <w:r w:rsidRPr="0026787A">
        <w:rPr>
          <w:i/>
          <w:iCs/>
        </w:rPr>
        <w:t>Risikomanagement für IT-Projekte</w:t>
      </w:r>
      <w:r w:rsidRPr="0026787A">
        <w:t xml:space="preserve"> (1. </w:t>
      </w:r>
      <w:proofErr w:type="spellStart"/>
      <w:r w:rsidRPr="0026787A">
        <w:t>Aufl</w:t>
      </w:r>
      <w:proofErr w:type="spellEnd"/>
      <w:r w:rsidRPr="0026787A">
        <w:t>). Dt. Univ.-Verl.</w:t>
      </w:r>
    </w:p>
    <w:p w14:paraId="2A6A5458" w14:textId="4DF991BF" w:rsidR="00554A27" w:rsidRPr="00554A27" w:rsidRDefault="00554A27" w:rsidP="00D00FC1">
      <w:pPr>
        <w:pStyle w:val="Literaturverzeichnis"/>
      </w:pPr>
      <w:r w:rsidRPr="00554A27">
        <w:fldChar w:fldCharType="end"/>
      </w:r>
    </w:p>
    <w:p w14:paraId="1DD65CBF" w14:textId="77777777" w:rsidR="0070488F" w:rsidRPr="003B7C82" w:rsidRDefault="00F07FAC">
      <w:pPr>
        <w:pStyle w:val="Grundtextwieberschr1"/>
        <w:numPr>
          <w:ilvl w:val="0"/>
          <w:numId w:val="0"/>
        </w:numPr>
        <w:ind w:left="851" w:hanging="851"/>
      </w:pPr>
      <w:r w:rsidRPr="003B7C82">
        <w:lastRenderedPageBreak/>
        <w:t>Abschließende Erklärung</w:t>
      </w:r>
    </w:p>
    <w:p w14:paraId="43B0C18F" w14:textId="77777777" w:rsidR="0070488F" w:rsidRPr="003B7C82" w:rsidRDefault="0070488F">
      <w:pPr>
        <w:pStyle w:val="Grundtext"/>
      </w:pPr>
    </w:p>
    <w:p w14:paraId="6EFE714C" w14:textId="77777777" w:rsidR="0070488F" w:rsidRPr="0052585C" w:rsidRDefault="00F07FAC">
      <w:pPr>
        <w:pStyle w:val="Grundtext"/>
      </w:pPr>
      <w:r w:rsidRPr="0052585C">
        <w:t xml:space="preserve">Ich versichere hiermit, </w:t>
      </w:r>
      <w:r w:rsidR="004644EE" w:rsidRPr="0052585C">
        <w:t>dass</w:t>
      </w:r>
      <w:r w:rsidR="0052585C" w:rsidRPr="0052585C">
        <w:t xml:space="preserve"> ich die vorliegende A</w:t>
      </w:r>
      <w:r w:rsidRPr="0052585C">
        <w:t>rbeit selb</w:t>
      </w:r>
      <w:r w:rsidR="00AA685A">
        <w:t>stständig, ohne unzu</w:t>
      </w:r>
      <w:r w:rsidRPr="0052585C">
        <w:t>lässige Hilfe Dritter und ohne Benutzung anderer als d</w:t>
      </w:r>
      <w:r w:rsidR="00AA685A">
        <w:t>er angegebenen Hilfsmittel ange</w:t>
      </w:r>
      <w:r w:rsidRPr="0052585C">
        <w:t>fertigt habe. Die aus fremden Quellen direkt oder indirekt übernommenen Gedan</w:t>
      </w:r>
      <w:r w:rsidRPr="0052585C">
        <w:softHyphen/>
        <w:t xml:space="preserve">ken sind als solche kenntlich gemacht. </w:t>
      </w:r>
    </w:p>
    <w:p w14:paraId="324D7575" w14:textId="77777777" w:rsidR="0070488F" w:rsidRPr="003B7C82" w:rsidRDefault="00F07FAC">
      <w:pPr>
        <w:pStyle w:val="Grundtext"/>
      </w:pPr>
      <w:r w:rsidRPr="0052585C">
        <w:t>Berlin, den 99. Januar 9999</w:t>
      </w:r>
    </w:p>
    <w:p w14:paraId="609FE54A" w14:textId="77777777" w:rsidR="00F07FAC" w:rsidRPr="003B7C82" w:rsidRDefault="00F07FAC">
      <w:pPr>
        <w:pStyle w:val="Grundtext"/>
      </w:pPr>
    </w:p>
    <w:sectPr w:rsidR="00F07FAC" w:rsidRPr="003B7C82" w:rsidSect="005B3B58">
      <w:pgSz w:w="11906" w:h="16838" w:code="9"/>
      <w:pgMar w:top="1701" w:right="1701" w:bottom="1134"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0A80B" w14:textId="77777777" w:rsidR="0064774F" w:rsidRDefault="0064774F">
      <w:r>
        <w:separator/>
      </w:r>
    </w:p>
  </w:endnote>
  <w:endnote w:type="continuationSeparator" w:id="0">
    <w:p w14:paraId="4B3D6072" w14:textId="77777777" w:rsidR="0064774F" w:rsidRDefault="00647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E57CE" w14:textId="77777777" w:rsidR="0064774F" w:rsidRDefault="0064774F">
      <w:r>
        <w:separator/>
      </w:r>
    </w:p>
  </w:footnote>
  <w:footnote w:type="continuationSeparator" w:id="0">
    <w:p w14:paraId="3DB8CFCB" w14:textId="77777777" w:rsidR="0064774F" w:rsidRDefault="00647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50EC" w14:textId="77777777" w:rsidR="006A7899" w:rsidRDefault="006A7899">
    <w:pPr>
      <w:pStyle w:val="Kopfzeile"/>
      <w:pBdr>
        <w:bottom w:val="single" w:sz="6" w:space="1" w:color="auto"/>
      </w:pBdr>
      <w:jc w:val="center"/>
    </w:pPr>
    <w:r>
      <w:t>Beuth Hochschule für Technik Berlin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9FF0" w14:textId="6AF7256C" w:rsidR="006A7899" w:rsidRDefault="006A7899">
    <w:pPr>
      <w:pStyle w:val="Kopfzeile"/>
      <w:pBdr>
        <w:bottom w:val="single" w:sz="6" w:space="1" w:color="auto"/>
      </w:pBdr>
      <w:jc w:val="center"/>
    </w:pPr>
    <w:r>
      <w:t>Berliner Hochschule für Technik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97FF6" w14:textId="77777777" w:rsidR="006A7899" w:rsidRDefault="006A7899">
    <w:pPr>
      <w:pStyle w:val="Kopf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8919" w14:textId="77777777" w:rsidR="006A7899" w:rsidRDefault="006A7899">
    <w:pPr>
      <w:pStyle w:val="Kopf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III</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F28F6" w14:textId="77777777" w:rsidR="006A7899" w:rsidRDefault="006A7899">
    <w:pPr>
      <w:pStyle w:val="Kopfzeile"/>
      <w:ind w:right="360"/>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C2248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lowerLetter"/>
      <w:pStyle w:val="berschrift9"/>
      <w:lvlText w:val="%9"/>
      <w:legacy w:legacy="1" w:legacySpace="144" w:legacyIndent="0"/>
      <w:lvlJc w:val="left"/>
    </w:lvl>
  </w:abstractNum>
  <w:abstractNum w:abstractNumId="1" w15:restartNumberingAfterBreak="0">
    <w:nsid w:val="FFFFFFFE"/>
    <w:multiLevelType w:val="singleLevel"/>
    <w:tmpl w:val="74EAA566"/>
    <w:lvl w:ilvl="0">
      <w:numFmt w:val="decimal"/>
      <w:pStyle w:val="AnmdAutorsAufz"/>
      <w:lvlText w:val="*"/>
      <w:lvlJc w:val="left"/>
    </w:lvl>
  </w:abstractNum>
  <w:abstractNum w:abstractNumId="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FD7567"/>
    <w:multiLevelType w:val="hybridMultilevel"/>
    <w:tmpl w:val="77C0988E"/>
    <w:lvl w:ilvl="0" w:tplc="E50A5F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DA0517"/>
    <w:multiLevelType w:val="singleLevel"/>
    <w:tmpl w:val="FB1030FA"/>
    <w:lvl w:ilvl="0">
      <w:numFmt w:val="decimal"/>
      <w:lvlText w:val="*"/>
      <w:lvlJc w:val="left"/>
    </w:lvl>
  </w:abstractNum>
  <w:abstractNum w:abstractNumId="5"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6"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7" w15:restartNumberingAfterBreak="0">
    <w:nsid w:val="1AEB4DC4"/>
    <w:multiLevelType w:val="hybridMultilevel"/>
    <w:tmpl w:val="0600ADEE"/>
    <w:lvl w:ilvl="0" w:tplc="577A5366">
      <w:start w:val="1"/>
      <w:numFmt w:val="decimal"/>
      <w:pStyle w:val="GrundtextNumerierung"/>
      <w:lvlText w:val="%1."/>
      <w:lvlJc w:val="left"/>
      <w:pPr>
        <w:tabs>
          <w:tab w:val="num" w:pos="360"/>
        </w:tabs>
        <w:ind w:left="284" w:hanging="284"/>
      </w:pPr>
      <w:rPr>
        <w:rFonts w:hint="default"/>
      </w:rPr>
    </w:lvl>
    <w:lvl w:ilvl="1" w:tplc="0722FB96" w:tentative="1">
      <w:start w:val="1"/>
      <w:numFmt w:val="bullet"/>
      <w:lvlText w:val="o"/>
      <w:lvlJc w:val="left"/>
      <w:pPr>
        <w:tabs>
          <w:tab w:val="num" w:pos="1440"/>
        </w:tabs>
        <w:ind w:left="1440" w:hanging="360"/>
      </w:pPr>
      <w:rPr>
        <w:rFonts w:ascii="Courier New" w:hAnsi="Courier New" w:hint="default"/>
      </w:rPr>
    </w:lvl>
    <w:lvl w:ilvl="2" w:tplc="6AD6152C" w:tentative="1">
      <w:start w:val="1"/>
      <w:numFmt w:val="bullet"/>
      <w:lvlText w:val=""/>
      <w:lvlJc w:val="left"/>
      <w:pPr>
        <w:tabs>
          <w:tab w:val="num" w:pos="2160"/>
        </w:tabs>
        <w:ind w:left="2160" w:hanging="360"/>
      </w:pPr>
      <w:rPr>
        <w:rFonts w:ascii="Wingdings" w:hAnsi="Wingdings" w:hint="default"/>
      </w:rPr>
    </w:lvl>
    <w:lvl w:ilvl="3" w:tplc="BC1CF432" w:tentative="1">
      <w:start w:val="1"/>
      <w:numFmt w:val="bullet"/>
      <w:lvlText w:val=""/>
      <w:lvlJc w:val="left"/>
      <w:pPr>
        <w:tabs>
          <w:tab w:val="num" w:pos="2880"/>
        </w:tabs>
        <w:ind w:left="2880" w:hanging="360"/>
      </w:pPr>
      <w:rPr>
        <w:rFonts w:ascii="Symbol" w:hAnsi="Symbol" w:hint="default"/>
      </w:rPr>
    </w:lvl>
    <w:lvl w:ilvl="4" w:tplc="B53E9BF6" w:tentative="1">
      <w:start w:val="1"/>
      <w:numFmt w:val="bullet"/>
      <w:lvlText w:val="o"/>
      <w:lvlJc w:val="left"/>
      <w:pPr>
        <w:tabs>
          <w:tab w:val="num" w:pos="3600"/>
        </w:tabs>
        <w:ind w:left="3600" w:hanging="360"/>
      </w:pPr>
      <w:rPr>
        <w:rFonts w:ascii="Courier New" w:hAnsi="Courier New" w:hint="default"/>
      </w:rPr>
    </w:lvl>
    <w:lvl w:ilvl="5" w:tplc="A664C58C" w:tentative="1">
      <w:start w:val="1"/>
      <w:numFmt w:val="bullet"/>
      <w:lvlText w:val=""/>
      <w:lvlJc w:val="left"/>
      <w:pPr>
        <w:tabs>
          <w:tab w:val="num" w:pos="4320"/>
        </w:tabs>
        <w:ind w:left="4320" w:hanging="360"/>
      </w:pPr>
      <w:rPr>
        <w:rFonts w:ascii="Wingdings" w:hAnsi="Wingdings" w:hint="default"/>
      </w:rPr>
    </w:lvl>
    <w:lvl w:ilvl="6" w:tplc="2BCEE20E" w:tentative="1">
      <w:start w:val="1"/>
      <w:numFmt w:val="bullet"/>
      <w:lvlText w:val=""/>
      <w:lvlJc w:val="left"/>
      <w:pPr>
        <w:tabs>
          <w:tab w:val="num" w:pos="5040"/>
        </w:tabs>
        <w:ind w:left="5040" w:hanging="360"/>
      </w:pPr>
      <w:rPr>
        <w:rFonts w:ascii="Symbol" w:hAnsi="Symbol" w:hint="default"/>
      </w:rPr>
    </w:lvl>
    <w:lvl w:ilvl="7" w:tplc="E8FA500A" w:tentative="1">
      <w:start w:val="1"/>
      <w:numFmt w:val="bullet"/>
      <w:lvlText w:val="o"/>
      <w:lvlJc w:val="left"/>
      <w:pPr>
        <w:tabs>
          <w:tab w:val="num" w:pos="5760"/>
        </w:tabs>
        <w:ind w:left="5760" w:hanging="360"/>
      </w:pPr>
      <w:rPr>
        <w:rFonts w:ascii="Courier New" w:hAnsi="Courier New" w:hint="default"/>
      </w:rPr>
    </w:lvl>
    <w:lvl w:ilvl="8" w:tplc="18D6498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10"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734E7A"/>
    <w:multiLevelType w:val="hybridMultilevel"/>
    <w:tmpl w:val="58C87A6C"/>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AF691C"/>
    <w:multiLevelType w:val="hybridMultilevel"/>
    <w:tmpl w:val="F1D06E3E"/>
    <w:lvl w:ilvl="0" w:tplc="FFFFFFFF">
      <w:start w:val="1"/>
      <w:numFmt w:val="bullet"/>
      <w:pStyle w:val="GrundtextAufzhlung"/>
      <w:lvlText w:val=""/>
      <w:lvlJc w:val="left"/>
      <w:pPr>
        <w:tabs>
          <w:tab w:val="num" w:pos="360"/>
        </w:tabs>
        <w:ind w:left="284" w:hanging="284"/>
      </w:pPr>
      <w:rPr>
        <w:rFonts w:ascii="Symbol" w:hAnsi="Symbol" w:hint="default"/>
      </w:rPr>
    </w:lvl>
    <w:lvl w:ilvl="1" w:tplc="E02C82EC">
      <w:start w:val="16"/>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4141B4"/>
    <w:multiLevelType w:val="hybridMultilevel"/>
    <w:tmpl w:val="9C32D43C"/>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897171"/>
    <w:multiLevelType w:val="singleLevel"/>
    <w:tmpl w:val="96582CB2"/>
    <w:lvl w:ilvl="0">
      <w:numFmt w:val="decimal"/>
      <w:lvlText w:val="*"/>
      <w:lvlJc w:val="left"/>
    </w:lvl>
  </w:abstractNum>
  <w:abstractNum w:abstractNumId="15" w15:restartNumberingAfterBreak="0">
    <w:nsid w:val="37085E3D"/>
    <w:multiLevelType w:val="hybridMultilevel"/>
    <w:tmpl w:val="2FDA3F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0C5B20"/>
    <w:multiLevelType w:val="multilevel"/>
    <w:tmpl w:val="61A8BE06"/>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upperLetter"/>
      <w:suff w:val="nothing"/>
      <w:lvlText w:val="%8"/>
      <w:lvlJc w:val="left"/>
      <w:pPr>
        <w:ind w:left="0" w:firstLine="0"/>
      </w:pPr>
      <w:rPr>
        <w:rFonts w:hint="default"/>
      </w:rPr>
    </w:lvl>
    <w:lvl w:ilvl="8">
      <w:start w:val="1"/>
      <w:numFmt w:val="decimal"/>
      <w:suff w:val="nothing"/>
      <w:lvlText w:val="%8.%9"/>
      <w:lvlJc w:val="left"/>
      <w:pPr>
        <w:ind w:left="0" w:firstLine="0"/>
      </w:pPr>
      <w:rPr>
        <w:rFonts w:hint="default"/>
      </w:rPr>
    </w:lvl>
  </w:abstractNum>
  <w:abstractNum w:abstractNumId="17" w15:restartNumberingAfterBreak="0">
    <w:nsid w:val="3FCE0B21"/>
    <w:multiLevelType w:val="hybridMultilevel"/>
    <w:tmpl w:val="4044D6D8"/>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19" w15:restartNumberingAfterBreak="0">
    <w:nsid w:val="452B43CA"/>
    <w:multiLevelType w:val="hybridMultilevel"/>
    <w:tmpl w:val="B19C4B44"/>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3314D6"/>
    <w:multiLevelType w:val="hybridMultilevel"/>
    <w:tmpl w:val="14289C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F052F77"/>
    <w:multiLevelType w:val="singleLevel"/>
    <w:tmpl w:val="6B867132"/>
    <w:lvl w:ilvl="0">
      <w:numFmt w:val="decimal"/>
      <w:lvlText w:val="*"/>
      <w:lvlJc w:val="left"/>
    </w:lvl>
  </w:abstractNum>
  <w:abstractNum w:abstractNumId="22"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7650A4"/>
    <w:multiLevelType w:val="hybridMultilevel"/>
    <w:tmpl w:val="D6586816"/>
    <w:lvl w:ilvl="0" w:tplc="B168629E">
      <w:start w:val="1"/>
      <w:numFmt w:val="bullet"/>
      <w:pStyle w:val="AnmdAutorsAufz0"/>
      <w:lvlText w:val=""/>
      <w:lvlJc w:val="left"/>
      <w:pPr>
        <w:tabs>
          <w:tab w:val="num" w:pos="1287"/>
        </w:tabs>
        <w:ind w:left="1287" w:hanging="360"/>
      </w:pPr>
      <w:rPr>
        <w:rFonts w:ascii="Symbol" w:hAnsi="Symbol" w:hint="default"/>
      </w:rPr>
    </w:lvl>
    <w:lvl w:ilvl="1" w:tplc="D57207DC" w:tentative="1">
      <w:start w:val="1"/>
      <w:numFmt w:val="bullet"/>
      <w:lvlText w:val="o"/>
      <w:lvlJc w:val="left"/>
      <w:pPr>
        <w:tabs>
          <w:tab w:val="num" w:pos="2007"/>
        </w:tabs>
        <w:ind w:left="2007" w:hanging="360"/>
      </w:pPr>
      <w:rPr>
        <w:rFonts w:ascii="Courier New" w:hAnsi="Courier New" w:hint="default"/>
      </w:rPr>
    </w:lvl>
    <w:lvl w:ilvl="2" w:tplc="C4D0F658" w:tentative="1">
      <w:start w:val="1"/>
      <w:numFmt w:val="bullet"/>
      <w:lvlText w:val=""/>
      <w:lvlJc w:val="left"/>
      <w:pPr>
        <w:tabs>
          <w:tab w:val="num" w:pos="2727"/>
        </w:tabs>
        <w:ind w:left="2727" w:hanging="360"/>
      </w:pPr>
      <w:rPr>
        <w:rFonts w:ascii="Wingdings" w:hAnsi="Wingdings" w:hint="default"/>
      </w:rPr>
    </w:lvl>
    <w:lvl w:ilvl="3" w:tplc="4D169510" w:tentative="1">
      <w:start w:val="1"/>
      <w:numFmt w:val="bullet"/>
      <w:lvlText w:val=""/>
      <w:lvlJc w:val="left"/>
      <w:pPr>
        <w:tabs>
          <w:tab w:val="num" w:pos="3447"/>
        </w:tabs>
        <w:ind w:left="3447" w:hanging="360"/>
      </w:pPr>
      <w:rPr>
        <w:rFonts w:ascii="Symbol" w:hAnsi="Symbol" w:hint="default"/>
      </w:rPr>
    </w:lvl>
    <w:lvl w:ilvl="4" w:tplc="15026A9C" w:tentative="1">
      <w:start w:val="1"/>
      <w:numFmt w:val="bullet"/>
      <w:lvlText w:val="o"/>
      <w:lvlJc w:val="left"/>
      <w:pPr>
        <w:tabs>
          <w:tab w:val="num" w:pos="4167"/>
        </w:tabs>
        <w:ind w:left="4167" w:hanging="360"/>
      </w:pPr>
      <w:rPr>
        <w:rFonts w:ascii="Courier New" w:hAnsi="Courier New" w:hint="default"/>
      </w:rPr>
    </w:lvl>
    <w:lvl w:ilvl="5" w:tplc="57DC1012" w:tentative="1">
      <w:start w:val="1"/>
      <w:numFmt w:val="bullet"/>
      <w:lvlText w:val=""/>
      <w:lvlJc w:val="left"/>
      <w:pPr>
        <w:tabs>
          <w:tab w:val="num" w:pos="4887"/>
        </w:tabs>
        <w:ind w:left="4887" w:hanging="360"/>
      </w:pPr>
      <w:rPr>
        <w:rFonts w:ascii="Wingdings" w:hAnsi="Wingdings" w:hint="default"/>
      </w:rPr>
    </w:lvl>
    <w:lvl w:ilvl="6" w:tplc="DD42DCDE" w:tentative="1">
      <w:start w:val="1"/>
      <w:numFmt w:val="bullet"/>
      <w:lvlText w:val=""/>
      <w:lvlJc w:val="left"/>
      <w:pPr>
        <w:tabs>
          <w:tab w:val="num" w:pos="5607"/>
        </w:tabs>
        <w:ind w:left="5607" w:hanging="360"/>
      </w:pPr>
      <w:rPr>
        <w:rFonts w:ascii="Symbol" w:hAnsi="Symbol" w:hint="default"/>
      </w:rPr>
    </w:lvl>
    <w:lvl w:ilvl="7" w:tplc="ED9C38F8" w:tentative="1">
      <w:start w:val="1"/>
      <w:numFmt w:val="bullet"/>
      <w:lvlText w:val="o"/>
      <w:lvlJc w:val="left"/>
      <w:pPr>
        <w:tabs>
          <w:tab w:val="num" w:pos="6327"/>
        </w:tabs>
        <w:ind w:left="6327" w:hanging="360"/>
      </w:pPr>
      <w:rPr>
        <w:rFonts w:ascii="Courier New" w:hAnsi="Courier New" w:hint="default"/>
      </w:rPr>
    </w:lvl>
    <w:lvl w:ilvl="8" w:tplc="E9BA0ADA"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5AEA1BC7"/>
    <w:multiLevelType w:val="hybridMultilevel"/>
    <w:tmpl w:val="A1EA287C"/>
    <w:lvl w:ilvl="0" w:tplc="E02C82EC">
      <w:start w:val="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38A6BED"/>
    <w:multiLevelType w:val="hybridMultilevel"/>
    <w:tmpl w:val="4A1470EE"/>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3BE2F94"/>
    <w:multiLevelType w:val="hybridMultilevel"/>
    <w:tmpl w:val="081A2A0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8"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9"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30" w15:restartNumberingAfterBreak="0">
    <w:nsid w:val="6D6E6CC3"/>
    <w:multiLevelType w:val="hybridMultilevel"/>
    <w:tmpl w:val="8D2AFB6A"/>
    <w:lvl w:ilvl="0" w:tplc="AFEEBAB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32"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33"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77816A02"/>
    <w:multiLevelType w:val="singleLevel"/>
    <w:tmpl w:val="37A8B15C"/>
    <w:lvl w:ilvl="0">
      <w:numFmt w:val="decimal"/>
      <w:lvlText w:val="*"/>
      <w:lvlJc w:val="left"/>
    </w:lvl>
  </w:abstractNum>
  <w:num w:numId="1" w16cid:durableId="1311865841">
    <w:abstractNumId w:val="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2" w16cid:durableId="1087648680">
    <w:abstractNumId w:val="7"/>
  </w:num>
  <w:num w:numId="3" w16cid:durableId="1234050340">
    <w:abstractNumId w:val="0"/>
  </w:num>
  <w:num w:numId="4" w16cid:durableId="1783843052">
    <w:abstractNumId w:val="10"/>
  </w:num>
  <w:num w:numId="5" w16cid:durableId="825780608">
    <w:abstractNumId w:val="5"/>
  </w:num>
  <w:num w:numId="6" w16cid:durableId="647052007">
    <w:abstractNumId w:val="22"/>
  </w:num>
  <w:num w:numId="7" w16cid:durableId="1128400403">
    <w:abstractNumId w:val="8"/>
  </w:num>
  <w:num w:numId="8" w16cid:durableId="489836306">
    <w:abstractNumId w:val="2"/>
  </w:num>
  <w:num w:numId="9" w16cid:durableId="978336762">
    <w:abstractNumId w:val="25"/>
  </w:num>
  <w:num w:numId="10" w16cid:durableId="1406106341">
    <w:abstractNumId w:val="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1" w16cid:durableId="1937858396">
    <w:abstractNumId w:val="23"/>
  </w:num>
  <w:num w:numId="12" w16cid:durableId="1408042169">
    <w:abstractNumId w:val="33"/>
  </w:num>
  <w:num w:numId="13" w16cid:durableId="1568688751">
    <w:abstractNumId w:val="4"/>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16cid:durableId="1076628046">
    <w:abstractNumId w:val="14"/>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16cid:durableId="1919484082">
    <w:abstractNumId w:val="34"/>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16cid:durableId="756825377">
    <w:abstractNumId w:val="21"/>
    <w:lvlOverride w:ilvl="0">
      <w:lvl w:ilvl="0">
        <w:start w:val="1"/>
        <w:numFmt w:val="bullet"/>
        <w:lvlText w:val=""/>
        <w:legacy w:legacy="1" w:legacySpace="0" w:legacyIndent="283"/>
        <w:lvlJc w:val="left"/>
        <w:pPr>
          <w:ind w:left="283" w:hanging="283"/>
        </w:pPr>
        <w:rPr>
          <w:rFonts w:ascii="Helvetica" w:hAnsi="Helvetica" w:hint="default"/>
        </w:rPr>
      </w:lvl>
    </w:lvlOverride>
  </w:num>
  <w:num w:numId="17" w16cid:durableId="18818746">
    <w:abstractNumId w:val="31"/>
  </w:num>
  <w:num w:numId="18" w16cid:durableId="2009677527">
    <w:abstractNumId w:val="9"/>
  </w:num>
  <w:num w:numId="19" w16cid:durableId="1440837036">
    <w:abstractNumId w:val="28"/>
  </w:num>
  <w:num w:numId="20" w16cid:durableId="70734278">
    <w:abstractNumId w:val="18"/>
  </w:num>
  <w:num w:numId="21" w16cid:durableId="1152063821">
    <w:abstractNumId w:val="6"/>
  </w:num>
  <w:num w:numId="22" w16cid:durableId="328335662">
    <w:abstractNumId w:val="29"/>
  </w:num>
  <w:num w:numId="23" w16cid:durableId="1050496451">
    <w:abstractNumId w:val="32"/>
  </w:num>
  <w:num w:numId="24" w16cid:durableId="320472601">
    <w:abstractNumId w:val="16"/>
  </w:num>
  <w:num w:numId="25" w16cid:durableId="859591168">
    <w:abstractNumId w:val="12"/>
  </w:num>
  <w:num w:numId="26" w16cid:durableId="738097566">
    <w:abstractNumId w:val="24"/>
  </w:num>
  <w:num w:numId="27" w16cid:durableId="523400358">
    <w:abstractNumId w:val="12"/>
  </w:num>
  <w:num w:numId="28" w16cid:durableId="1079791973">
    <w:abstractNumId w:val="12"/>
  </w:num>
  <w:num w:numId="29" w16cid:durableId="403066698">
    <w:abstractNumId w:val="12"/>
  </w:num>
  <w:num w:numId="30" w16cid:durableId="2083789457">
    <w:abstractNumId w:val="0"/>
  </w:num>
  <w:num w:numId="31" w16cid:durableId="2011977862">
    <w:abstractNumId w:val="0"/>
  </w:num>
  <w:num w:numId="32" w16cid:durableId="372317081">
    <w:abstractNumId w:val="0"/>
  </w:num>
  <w:num w:numId="33" w16cid:durableId="1784223415">
    <w:abstractNumId w:val="0"/>
  </w:num>
  <w:num w:numId="34" w16cid:durableId="40176594">
    <w:abstractNumId w:val="19"/>
  </w:num>
  <w:num w:numId="35" w16cid:durableId="152719451">
    <w:abstractNumId w:val="26"/>
  </w:num>
  <w:num w:numId="36" w16cid:durableId="295529980">
    <w:abstractNumId w:val="0"/>
  </w:num>
  <w:num w:numId="37" w16cid:durableId="276330982">
    <w:abstractNumId w:val="11"/>
  </w:num>
  <w:num w:numId="38" w16cid:durableId="866941069">
    <w:abstractNumId w:val="0"/>
  </w:num>
  <w:num w:numId="39" w16cid:durableId="1791901754">
    <w:abstractNumId w:val="0"/>
  </w:num>
  <w:num w:numId="40" w16cid:durableId="1001203777">
    <w:abstractNumId w:val="0"/>
  </w:num>
  <w:num w:numId="41" w16cid:durableId="1417556512">
    <w:abstractNumId w:val="17"/>
  </w:num>
  <w:num w:numId="42" w16cid:durableId="1663654756">
    <w:abstractNumId w:val="20"/>
  </w:num>
  <w:num w:numId="43" w16cid:durableId="993795482">
    <w:abstractNumId w:val="27"/>
  </w:num>
  <w:num w:numId="44" w16cid:durableId="1155950733">
    <w:abstractNumId w:val="15"/>
  </w:num>
  <w:num w:numId="45" w16cid:durableId="787360637">
    <w:abstractNumId w:val="3"/>
  </w:num>
  <w:num w:numId="46" w16cid:durableId="2059428746">
    <w:abstractNumId w:val="30"/>
  </w:num>
  <w:num w:numId="47" w16cid:durableId="2247252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it-IT" w:vendorID="64" w:dllVersion="6" w:nlCheck="1" w:checkStyle="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E4"/>
    <w:rsid w:val="00000DA1"/>
    <w:rsid w:val="000020B5"/>
    <w:rsid w:val="000027E0"/>
    <w:rsid w:val="00003747"/>
    <w:rsid w:val="00005751"/>
    <w:rsid w:val="00015B2D"/>
    <w:rsid w:val="0001736D"/>
    <w:rsid w:val="0002169B"/>
    <w:rsid w:val="00026456"/>
    <w:rsid w:val="00030C33"/>
    <w:rsid w:val="00031B99"/>
    <w:rsid w:val="00035B03"/>
    <w:rsid w:val="0003787E"/>
    <w:rsid w:val="000501F7"/>
    <w:rsid w:val="000510F9"/>
    <w:rsid w:val="00051BCA"/>
    <w:rsid w:val="00055FBF"/>
    <w:rsid w:val="00062E55"/>
    <w:rsid w:val="000650A9"/>
    <w:rsid w:val="00065D41"/>
    <w:rsid w:val="0006716A"/>
    <w:rsid w:val="0007344A"/>
    <w:rsid w:val="00076CE3"/>
    <w:rsid w:val="00087AC9"/>
    <w:rsid w:val="000924E4"/>
    <w:rsid w:val="000A2E9D"/>
    <w:rsid w:val="000B34B6"/>
    <w:rsid w:val="000B69CF"/>
    <w:rsid w:val="000C0789"/>
    <w:rsid w:val="000C11F3"/>
    <w:rsid w:val="000D5A18"/>
    <w:rsid w:val="000E2726"/>
    <w:rsid w:val="000E4545"/>
    <w:rsid w:val="000E5E5D"/>
    <w:rsid w:val="000F266A"/>
    <w:rsid w:val="000F3371"/>
    <w:rsid w:val="000F35E0"/>
    <w:rsid w:val="000F6289"/>
    <w:rsid w:val="0010067D"/>
    <w:rsid w:val="00106103"/>
    <w:rsid w:val="00106246"/>
    <w:rsid w:val="00114807"/>
    <w:rsid w:val="001228A5"/>
    <w:rsid w:val="00124C30"/>
    <w:rsid w:val="00133AFE"/>
    <w:rsid w:val="001341B4"/>
    <w:rsid w:val="00136F1D"/>
    <w:rsid w:val="0014049A"/>
    <w:rsid w:val="001414A9"/>
    <w:rsid w:val="001469A6"/>
    <w:rsid w:val="001552FE"/>
    <w:rsid w:val="00160178"/>
    <w:rsid w:val="00160FA0"/>
    <w:rsid w:val="001722A2"/>
    <w:rsid w:val="00174814"/>
    <w:rsid w:val="00175A3B"/>
    <w:rsid w:val="00182AFA"/>
    <w:rsid w:val="0018678E"/>
    <w:rsid w:val="001A0563"/>
    <w:rsid w:val="001A0D6F"/>
    <w:rsid w:val="001A25A5"/>
    <w:rsid w:val="001A2B3A"/>
    <w:rsid w:val="001A6F61"/>
    <w:rsid w:val="001B5CEA"/>
    <w:rsid w:val="001B6DE7"/>
    <w:rsid w:val="001B6DF6"/>
    <w:rsid w:val="001B768A"/>
    <w:rsid w:val="001C26F3"/>
    <w:rsid w:val="001C38A3"/>
    <w:rsid w:val="001C3E88"/>
    <w:rsid w:val="001D1BFE"/>
    <w:rsid w:val="001D2C64"/>
    <w:rsid w:val="001D4EC0"/>
    <w:rsid w:val="001E684B"/>
    <w:rsid w:val="001F763D"/>
    <w:rsid w:val="001F7892"/>
    <w:rsid w:val="00205E63"/>
    <w:rsid w:val="00210F8D"/>
    <w:rsid w:val="00216FE0"/>
    <w:rsid w:val="00227AED"/>
    <w:rsid w:val="00230ED4"/>
    <w:rsid w:val="00232687"/>
    <w:rsid w:val="002357A8"/>
    <w:rsid w:val="002370AF"/>
    <w:rsid w:val="002375F0"/>
    <w:rsid w:val="00244F4E"/>
    <w:rsid w:val="002507A0"/>
    <w:rsid w:val="002556CB"/>
    <w:rsid w:val="002557ED"/>
    <w:rsid w:val="00262F17"/>
    <w:rsid w:val="0026787A"/>
    <w:rsid w:val="00271EDC"/>
    <w:rsid w:val="00275D7A"/>
    <w:rsid w:val="002867B8"/>
    <w:rsid w:val="00290D87"/>
    <w:rsid w:val="002925FF"/>
    <w:rsid w:val="00296D38"/>
    <w:rsid w:val="002A7760"/>
    <w:rsid w:val="002B00F3"/>
    <w:rsid w:val="002B1093"/>
    <w:rsid w:val="002B4C9A"/>
    <w:rsid w:val="002C08A0"/>
    <w:rsid w:val="002C2C3D"/>
    <w:rsid w:val="002C3727"/>
    <w:rsid w:val="002D4806"/>
    <w:rsid w:val="002E0EF3"/>
    <w:rsid w:val="002E5B1E"/>
    <w:rsid w:val="002E69BC"/>
    <w:rsid w:val="002F151C"/>
    <w:rsid w:val="002F163C"/>
    <w:rsid w:val="002F4A9A"/>
    <w:rsid w:val="00310081"/>
    <w:rsid w:val="003147D5"/>
    <w:rsid w:val="00320C43"/>
    <w:rsid w:val="00322F59"/>
    <w:rsid w:val="003241D4"/>
    <w:rsid w:val="003302CB"/>
    <w:rsid w:val="00335A51"/>
    <w:rsid w:val="00344918"/>
    <w:rsid w:val="00345008"/>
    <w:rsid w:val="00345EC6"/>
    <w:rsid w:val="003504F3"/>
    <w:rsid w:val="003517C8"/>
    <w:rsid w:val="00363720"/>
    <w:rsid w:val="00367509"/>
    <w:rsid w:val="00374A8F"/>
    <w:rsid w:val="0037747D"/>
    <w:rsid w:val="00380709"/>
    <w:rsid w:val="00384578"/>
    <w:rsid w:val="0038717C"/>
    <w:rsid w:val="0039039D"/>
    <w:rsid w:val="00390533"/>
    <w:rsid w:val="0039158C"/>
    <w:rsid w:val="00392F9C"/>
    <w:rsid w:val="003979F5"/>
    <w:rsid w:val="003A327B"/>
    <w:rsid w:val="003A40CB"/>
    <w:rsid w:val="003B45DB"/>
    <w:rsid w:val="003B7C82"/>
    <w:rsid w:val="003C31DA"/>
    <w:rsid w:val="003C454B"/>
    <w:rsid w:val="003D1BD1"/>
    <w:rsid w:val="003D6AD9"/>
    <w:rsid w:val="003E6094"/>
    <w:rsid w:val="003E6B95"/>
    <w:rsid w:val="003F1973"/>
    <w:rsid w:val="003F5F99"/>
    <w:rsid w:val="003F7612"/>
    <w:rsid w:val="00406D74"/>
    <w:rsid w:val="00416713"/>
    <w:rsid w:val="0041749D"/>
    <w:rsid w:val="00423799"/>
    <w:rsid w:val="00423E9D"/>
    <w:rsid w:val="00425BDE"/>
    <w:rsid w:val="00432DDB"/>
    <w:rsid w:val="0043458D"/>
    <w:rsid w:val="004501ED"/>
    <w:rsid w:val="00455AC4"/>
    <w:rsid w:val="00460B35"/>
    <w:rsid w:val="00461902"/>
    <w:rsid w:val="004644EE"/>
    <w:rsid w:val="0047001D"/>
    <w:rsid w:val="00470BB0"/>
    <w:rsid w:val="0047519B"/>
    <w:rsid w:val="0048178A"/>
    <w:rsid w:val="004836D2"/>
    <w:rsid w:val="004839A7"/>
    <w:rsid w:val="004A1909"/>
    <w:rsid w:val="004A1AE8"/>
    <w:rsid w:val="004A7E7D"/>
    <w:rsid w:val="004C62AE"/>
    <w:rsid w:val="004C7B75"/>
    <w:rsid w:val="004D420C"/>
    <w:rsid w:val="004D6DE8"/>
    <w:rsid w:val="004E1593"/>
    <w:rsid w:val="004F0483"/>
    <w:rsid w:val="004F5549"/>
    <w:rsid w:val="00506D7B"/>
    <w:rsid w:val="00507C3C"/>
    <w:rsid w:val="00513D6C"/>
    <w:rsid w:val="00514AB8"/>
    <w:rsid w:val="0051722B"/>
    <w:rsid w:val="0052133E"/>
    <w:rsid w:val="005233CF"/>
    <w:rsid w:val="0052585C"/>
    <w:rsid w:val="00534661"/>
    <w:rsid w:val="00534B26"/>
    <w:rsid w:val="00534E6D"/>
    <w:rsid w:val="0054181C"/>
    <w:rsid w:val="00543EAA"/>
    <w:rsid w:val="00547D08"/>
    <w:rsid w:val="00550051"/>
    <w:rsid w:val="00553EE0"/>
    <w:rsid w:val="00554A27"/>
    <w:rsid w:val="00555899"/>
    <w:rsid w:val="005566F7"/>
    <w:rsid w:val="00562C87"/>
    <w:rsid w:val="005639AC"/>
    <w:rsid w:val="00570956"/>
    <w:rsid w:val="005744C8"/>
    <w:rsid w:val="00575610"/>
    <w:rsid w:val="005812D0"/>
    <w:rsid w:val="0058227A"/>
    <w:rsid w:val="0058250B"/>
    <w:rsid w:val="00593148"/>
    <w:rsid w:val="005A27BE"/>
    <w:rsid w:val="005A375B"/>
    <w:rsid w:val="005A51A7"/>
    <w:rsid w:val="005A5DB0"/>
    <w:rsid w:val="005A6702"/>
    <w:rsid w:val="005B3B58"/>
    <w:rsid w:val="005C04E5"/>
    <w:rsid w:val="005C1369"/>
    <w:rsid w:val="005C45EB"/>
    <w:rsid w:val="005C774F"/>
    <w:rsid w:val="005D016C"/>
    <w:rsid w:val="005D0DCE"/>
    <w:rsid w:val="005D29E5"/>
    <w:rsid w:val="005D62A9"/>
    <w:rsid w:val="005D69FE"/>
    <w:rsid w:val="005E266A"/>
    <w:rsid w:val="005F1734"/>
    <w:rsid w:val="005F4DB1"/>
    <w:rsid w:val="005F6364"/>
    <w:rsid w:val="00611CB5"/>
    <w:rsid w:val="00630B2A"/>
    <w:rsid w:val="00634DCD"/>
    <w:rsid w:val="006365EC"/>
    <w:rsid w:val="0063776B"/>
    <w:rsid w:val="00637C08"/>
    <w:rsid w:val="00643082"/>
    <w:rsid w:val="00644859"/>
    <w:rsid w:val="00645708"/>
    <w:rsid w:val="0064661F"/>
    <w:rsid w:val="0064774F"/>
    <w:rsid w:val="00651522"/>
    <w:rsid w:val="00655372"/>
    <w:rsid w:val="00657618"/>
    <w:rsid w:val="0065790F"/>
    <w:rsid w:val="006611C0"/>
    <w:rsid w:val="0066260D"/>
    <w:rsid w:val="00662E54"/>
    <w:rsid w:val="0066475A"/>
    <w:rsid w:val="0066557E"/>
    <w:rsid w:val="00680307"/>
    <w:rsid w:val="00681E12"/>
    <w:rsid w:val="0069348D"/>
    <w:rsid w:val="00694CB8"/>
    <w:rsid w:val="00695E3D"/>
    <w:rsid w:val="00696E64"/>
    <w:rsid w:val="006A21DD"/>
    <w:rsid w:val="006A5CFD"/>
    <w:rsid w:val="006A783B"/>
    <w:rsid w:val="006A7899"/>
    <w:rsid w:val="006B0CA0"/>
    <w:rsid w:val="006C1438"/>
    <w:rsid w:val="006C56AF"/>
    <w:rsid w:val="006D0AD4"/>
    <w:rsid w:val="006D2206"/>
    <w:rsid w:val="006D66DC"/>
    <w:rsid w:val="006E2AF8"/>
    <w:rsid w:val="006E53BA"/>
    <w:rsid w:val="006E7E5F"/>
    <w:rsid w:val="006F2687"/>
    <w:rsid w:val="006F3E5F"/>
    <w:rsid w:val="006F5729"/>
    <w:rsid w:val="0070488F"/>
    <w:rsid w:val="00710665"/>
    <w:rsid w:val="00710988"/>
    <w:rsid w:val="007147A2"/>
    <w:rsid w:val="00722DB0"/>
    <w:rsid w:val="007236FD"/>
    <w:rsid w:val="00725CDC"/>
    <w:rsid w:val="00727843"/>
    <w:rsid w:val="007305B0"/>
    <w:rsid w:val="00730D88"/>
    <w:rsid w:val="0073229E"/>
    <w:rsid w:val="00736D69"/>
    <w:rsid w:val="0074235A"/>
    <w:rsid w:val="00744A9F"/>
    <w:rsid w:val="00745DBC"/>
    <w:rsid w:val="00751AFF"/>
    <w:rsid w:val="0075319F"/>
    <w:rsid w:val="0075327B"/>
    <w:rsid w:val="007537C8"/>
    <w:rsid w:val="00760400"/>
    <w:rsid w:val="007606CD"/>
    <w:rsid w:val="00761AD6"/>
    <w:rsid w:val="0076498E"/>
    <w:rsid w:val="00764C21"/>
    <w:rsid w:val="00780054"/>
    <w:rsid w:val="00782786"/>
    <w:rsid w:val="00784AAC"/>
    <w:rsid w:val="00796DCB"/>
    <w:rsid w:val="007A2ABA"/>
    <w:rsid w:val="007A2AC6"/>
    <w:rsid w:val="007B2A1E"/>
    <w:rsid w:val="007C71C4"/>
    <w:rsid w:val="007D16C3"/>
    <w:rsid w:val="007D549E"/>
    <w:rsid w:val="007E2138"/>
    <w:rsid w:val="007E2812"/>
    <w:rsid w:val="007E574C"/>
    <w:rsid w:val="007E61D7"/>
    <w:rsid w:val="007F1518"/>
    <w:rsid w:val="00800A68"/>
    <w:rsid w:val="00801EFD"/>
    <w:rsid w:val="00802C62"/>
    <w:rsid w:val="00805DF5"/>
    <w:rsid w:val="00807328"/>
    <w:rsid w:val="008153F9"/>
    <w:rsid w:val="00815C1E"/>
    <w:rsid w:val="008209FB"/>
    <w:rsid w:val="00820AEC"/>
    <w:rsid w:val="00822BD5"/>
    <w:rsid w:val="00822FFD"/>
    <w:rsid w:val="008250A7"/>
    <w:rsid w:val="00827219"/>
    <w:rsid w:val="00841A39"/>
    <w:rsid w:val="0084279C"/>
    <w:rsid w:val="008435B2"/>
    <w:rsid w:val="00844186"/>
    <w:rsid w:val="00850C1D"/>
    <w:rsid w:val="00850CDC"/>
    <w:rsid w:val="008531A9"/>
    <w:rsid w:val="00856735"/>
    <w:rsid w:val="00860902"/>
    <w:rsid w:val="00860D56"/>
    <w:rsid w:val="00860DC5"/>
    <w:rsid w:val="00860FA7"/>
    <w:rsid w:val="008732B5"/>
    <w:rsid w:val="00880B8B"/>
    <w:rsid w:val="00881E28"/>
    <w:rsid w:val="00881FA9"/>
    <w:rsid w:val="00883730"/>
    <w:rsid w:val="00887903"/>
    <w:rsid w:val="00891DF7"/>
    <w:rsid w:val="00896CA3"/>
    <w:rsid w:val="00896E35"/>
    <w:rsid w:val="008A27E7"/>
    <w:rsid w:val="008A4DA6"/>
    <w:rsid w:val="008C08D9"/>
    <w:rsid w:val="008C4292"/>
    <w:rsid w:val="008C4708"/>
    <w:rsid w:val="008C5016"/>
    <w:rsid w:val="008D05D5"/>
    <w:rsid w:val="008D1AF3"/>
    <w:rsid w:val="008D3EF2"/>
    <w:rsid w:val="008D52E8"/>
    <w:rsid w:val="008E0A2B"/>
    <w:rsid w:val="008E7123"/>
    <w:rsid w:val="008E7535"/>
    <w:rsid w:val="008F21B0"/>
    <w:rsid w:val="008F766E"/>
    <w:rsid w:val="009003E4"/>
    <w:rsid w:val="009008D0"/>
    <w:rsid w:val="00901479"/>
    <w:rsid w:val="009023B2"/>
    <w:rsid w:val="00905645"/>
    <w:rsid w:val="009104C4"/>
    <w:rsid w:val="00911B22"/>
    <w:rsid w:val="00914040"/>
    <w:rsid w:val="00915A3F"/>
    <w:rsid w:val="00917959"/>
    <w:rsid w:val="00922FBF"/>
    <w:rsid w:val="0093251D"/>
    <w:rsid w:val="00934F04"/>
    <w:rsid w:val="009375E9"/>
    <w:rsid w:val="00940A53"/>
    <w:rsid w:val="00943951"/>
    <w:rsid w:val="0095135A"/>
    <w:rsid w:val="009529B1"/>
    <w:rsid w:val="00957FD6"/>
    <w:rsid w:val="009665FD"/>
    <w:rsid w:val="00966A78"/>
    <w:rsid w:val="00973F11"/>
    <w:rsid w:val="009751B0"/>
    <w:rsid w:val="0098223D"/>
    <w:rsid w:val="00982433"/>
    <w:rsid w:val="00983DB0"/>
    <w:rsid w:val="00994166"/>
    <w:rsid w:val="009A2B9D"/>
    <w:rsid w:val="009B63E6"/>
    <w:rsid w:val="009B7D39"/>
    <w:rsid w:val="009D00C4"/>
    <w:rsid w:val="009D151C"/>
    <w:rsid w:val="009D6C59"/>
    <w:rsid w:val="009E1E83"/>
    <w:rsid w:val="009E48B8"/>
    <w:rsid w:val="009F5DCE"/>
    <w:rsid w:val="009F6E61"/>
    <w:rsid w:val="00A10659"/>
    <w:rsid w:val="00A13585"/>
    <w:rsid w:val="00A173F1"/>
    <w:rsid w:val="00A20979"/>
    <w:rsid w:val="00A2186E"/>
    <w:rsid w:val="00A27252"/>
    <w:rsid w:val="00A30EFF"/>
    <w:rsid w:val="00A4083E"/>
    <w:rsid w:val="00A413ED"/>
    <w:rsid w:val="00A4652D"/>
    <w:rsid w:val="00A535AE"/>
    <w:rsid w:val="00A5541D"/>
    <w:rsid w:val="00A57484"/>
    <w:rsid w:val="00A60C61"/>
    <w:rsid w:val="00A6635B"/>
    <w:rsid w:val="00A71E8C"/>
    <w:rsid w:val="00A8255B"/>
    <w:rsid w:val="00A8301F"/>
    <w:rsid w:val="00A90A4D"/>
    <w:rsid w:val="00A914D5"/>
    <w:rsid w:val="00A92C78"/>
    <w:rsid w:val="00A935CE"/>
    <w:rsid w:val="00AA13E0"/>
    <w:rsid w:val="00AA3D8E"/>
    <w:rsid w:val="00AA619D"/>
    <w:rsid w:val="00AA685A"/>
    <w:rsid w:val="00AB40DF"/>
    <w:rsid w:val="00AB6FD7"/>
    <w:rsid w:val="00AB70E3"/>
    <w:rsid w:val="00AC03FE"/>
    <w:rsid w:val="00AC16D4"/>
    <w:rsid w:val="00AC3817"/>
    <w:rsid w:val="00AD564D"/>
    <w:rsid w:val="00AE0958"/>
    <w:rsid w:val="00AE0CFA"/>
    <w:rsid w:val="00AE79F7"/>
    <w:rsid w:val="00AF4947"/>
    <w:rsid w:val="00B00E44"/>
    <w:rsid w:val="00B067A6"/>
    <w:rsid w:val="00B139A6"/>
    <w:rsid w:val="00B13DC3"/>
    <w:rsid w:val="00B22540"/>
    <w:rsid w:val="00B2512E"/>
    <w:rsid w:val="00B27139"/>
    <w:rsid w:val="00B32B15"/>
    <w:rsid w:val="00B35E14"/>
    <w:rsid w:val="00B41CAF"/>
    <w:rsid w:val="00B4577F"/>
    <w:rsid w:val="00B45D46"/>
    <w:rsid w:val="00B5048B"/>
    <w:rsid w:val="00B642EC"/>
    <w:rsid w:val="00B64A16"/>
    <w:rsid w:val="00B73ADA"/>
    <w:rsid w:val="00B73B79"/>
    <w:rsid w:val="00B80510"/>
    <w:rsid w:val="00B818FA"/>
    <w:rsid w:val="00B852C5"/>
    <w:rsid w:val="00B87902"/>
    <w:rsid w:val="00B8791D"/>
    <w:rsid w:val="00B92086"/>
    <w:rsid w:val="00BA209D"/>
    <w:rsid w:val="00BA5BB6"/>
    <w:rsid w:val="00BA66EB"/>
    <w:rsid w:val="00BA7109"/>
    <w:rsid w:val="00BB52A6"/>
    <w:rsid w:val="00BB5471"/>
    <w:rsid w:val="00BB7946"/>
    <w:rsid w:val="00BC4B05"/>
    <w:rsid w:val="00BC5730"/>
    <w:rsid w:val="00BD43F9"/>
    <w:rsid w:val="00BE0513"/>
    <w:rsid w:val="00BE10CF"/>
    <w:rsid w:val="00BE574B"/>
    <w:rsid w:val="00BE5D5F"/>
    <w:rsid w:val="00BE6829"/>
    <w:rsid w:val="00BF0D39"/>
    <w:rsid w:val="00BF7AC7"/>
    <w:rsid w:val="00C12E7D"/>
    <w:rsid w:val="00C141D9"/>
    <w:rsid w:val="00C1494E"/>
    <w:rsid w:val="00C20EAC"/>
    <w:rsid w:val="00C238BB"/>
    <w:rsid w:val="00C2530C"/>
    <w:rsid w:val="00C2738A"/>
    <w:rsid w:val="00C32DFD"/>
    <w:rsid w:val="00C347F5"/>
    <w:rsid w:val="00C40299"/>
    <w:rsid w:val="00C41A13"/>
    <w:rsid w:val="00C50321"/>
    <w:rsid w:val="00C50908"/>
    <w:rsid w:val="00C50923"/>
    <w:rsid w:val="00C51280"/>
    <w:rsid w:val="00C529E5"/>
    <w:rsid w:val="00C532C3"/>
    <w:rsid w:val="00C571B4"/>
    <w:rsid w:val="00C60F88"/>
    <w:rsid w:val="00C66225"/>
    <w:rsid w:val="00C67FE9"/>
    <w:rsid w:val="00C806BD"/>
    <w:rsid w:val="00C973BC"/>
    <w:rsid w:val="00CA2F23"/>
    <w:rsid w:val="00CB00ED"/>
    <w:rsid w:val="00CB03FF"/>
    <w:rsid w:val="00CB0CB2"/>
    <w:rsid w:val="00CB4BEB"/>
    <w:rsid w:val="00CB5C08"/>
    <w:rsid w:val="00CC2051"/>
    <w:rsid w:val="00CC38BF"/>
    <w:rsid w:val="00CC748E"/>
    <w:rsid w:val="00CD7722"/>
    <w:rsid w:val="00CE5EC9"/>
    <w:rsid w:val="00CF17BC"/>
    <w:rsid w:val="00CF22CA"/>
    <w:rsid w:val="00CF3F62"/>
    <w:rsid w:val="00D00FC1"/>
    <w:rsid w:val="00D069FC"/>
    <w:rsid w:val="00D079E5"/>
    <w:rsid w:val="00D109BA"/>
    <w:rsid w:val="00D10EE3"/>
    <w:rsid w:val="00D15ABD"/>
    <w:rsid w:val="00D15AC1"/>
    <w:rsid w:val="00D2297F"/>
    <w:rsid w:val="00D26D70"/>
    <w:rsid w:val="00D305A1"/>
    <w:rsid w:val="00D34DC3"/>
    <w:rsid w:val="00D36EEC"/>
    <w:rsid w:val="00D3736B"/>
    <w:rsid w:val="00D41662"/>
    <w:rsid w:val="00D44BDF"/>
    <w:rsid w:val="00D508E8"/>
    <w:rsid w:val="00D56D3B"/>
    <w:rsid w:val="00D66067"/>
    <w:rsid w:val="00D67CA6"/>
    <w:rsid w:val="00D74701"/>
    <w:rsid w:val="00D81EC5"/>
    <w:rsid w:val="00D82F17"/>
    <w:rsid w:val="00D9080F"/>
    <w:rsid w:val="00D96719"/>
    <w:rsid w:val="00DA5706"/>
    <w:rsid w:val="00DB4FA4"/>
    <w:rsid w:val="00DB6AD9"/>
    <w:rsid w:val="00DB746F"/>
    <w:rsid w:val="00DC074E"/>
    <w:rsid w:val="00DD7E81"/>
    <w:rsid w:val="00DE6874"/>
    <w:rsid w:val="00DF080F"/>
    <w:rsid w:val="00DF2FE0"/>
    <w:rsid w:val="00E00341"/>
    <w:rsid w:val="00E01900"/>
    <w:rsid w:val="00E0407A"/>
    <w:rsid w:val="00E1163D"/>
    <w:rsid w:val="00E12EEB"/>
    <w:rsid w:val="00E15745"/>
    <w:rsid w:val="00E15D0A"/>
    <w:rsid w:val="00E16786"/>
    <w:rsid w:val="00E2307F"/>
    <w:rsid w:val="00E31581"/>
    <w:rsid w:val="00E321AD"/>
    <w:rsid w:val="00E42F90"/>
    <w:rsid w:val="00E44F20"/>
    <w:rsid w:val="00E46CAB"/>
    <w:rsid w:val="00E53137"/>
    <w:rsid w:val="00E54777"/>
    <w:rsid w:val="00E5753A"/>
    <w:rsid w:val="00E620D8"/>
    <w:rsid w:val="00E65CBC"/>
    <w:rsid w:val="00E66C29"/>
    <w:rsid w:val="00E85EE3"/>
    <w:rsid w:val="00E86CCC"/>
    <w:rsid w:val="00E94A10"/>
    <w:rsid w:val="00E94B9D"/>
    <w:rsid w:val="00EA1091"/>
    <w:rsid w:val="00EA12F6"/>
    <w:rsid w:val="00EA18C2"/>
    <w:rsid w:val="00EB1020"/>
    <w:rsid w:val="00EB1ACA"/>
    <w:rsid w:val="00EB2334"/>
    <w:rsid w:val="00EB551B"/>
    <w:rsid w:val="00EB71BE"/>
    <w:rsid w:val="00EC2A97"/>
    <w:rsid w:val="00EC6FCB"/>
    <w:rsid w:val="00EC7D71"/>
    <w:rsid w:val="00EC7E53"/>
    <w:rsid w:val="00ED0B12"/>
    <w:rsid w:val="00ED357B"/>
    <w:rsid w:val="00ED60D6"/>
    <w:rsid w:val="00EE41F6"/>
    <w:rsid w:val="00EE716B"/>
    <w:rsid w:val="00EE735D"/>
    <w:rsid w:val="00EF32D6"/>
    <w:rsid w:val="00EF3D72"/>
    <w:rsid w:val="00F00A9A"/>
    <w:rsid w:val="00F00D84"/>
    <w:rsid w:val="00F03E34"/>
    <w:rsid w:val="00F0665D"/>
    <w:rsid w:val="00F07E5B"/>
    <w:rsid w:val="00F07FAC"/>
    <w:rsid w:val="00F12C6F"/>
    <w:rsid w:val="00F16CAF"/>
    <w:rsid w:val="00F21C84"/>
    <w:rsid w:val="00F21D2E"/>
    <w:rsid w:val="00F2389B"/>
    <w:rsid w:val="00F33154"/>
    <w:rsid w:val="00F34F41"/>
    <w:rsid w:val="00F414DA"/>
    <w:rsid w:val="00F42F5F"/>
    <w:rsid w:val="00F60386"/>
    <w:rsid w:val="00F6235D"/>
    <w:rsid w:val="00F774FB"/>
    <w:rsid w:val="00F8326B"/>
    <w:rsid w:val="00F90F4A"/>
    <w:rsid w:val="00F951B5"/>
    <w:rsid w:val="00FA3A36"/>
    <w:rsid w:val="00FA4227"/>
    <w:rsid w:val="00FA71FF"/>
    <w:rsid w:val="00FB2C05"/>
    <w:rsid w:val="00FB56D9"/>
    <w:rsid w:val="00FB5BE8"/>
    <w:rsid w:val="00FC7E1A"/>
    <w:rsid w:val="00FD184F"/>
    <w:rsid w:val="00FD511B"/>
    <w:rsid w:val="00FD6298"/>
    <w:rsid w:val="00FF4EA1"/>
    <w:rsid w:val="00FF7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8D6"/>
  <w15:docId w15:val="{2188D762-0DDE-48EF-A002-9C571265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153F9"/>
    <w:rPr>
      <w:sz w:val="24"/>
      <w:szCs w:val="24"/>
    </w:rPr>
  </w:style>
  <w:style w:type="paragraph" w:styleId="berschrift1">
    <w:name w:val="heading 1"/>
    <w:next w:val="Grundtext"/>
    <w:link w:val="berschrift1Zchn"/>
    <w:uiPriority w:val="9"/>
    <w:qFormat/>
    <w:pPr>
      <w:keepNext/>
      <w:keepLines/>
      <w:pageBreakBefore/>
      <w:numPr>
        <w:numId w:val="3"/>
      </w:numPr>
      <w:tabs>
        <w:tab w:val="right" w:leader="dot" w:pos="8494"/>
      </w:tabs>
      <w:suppressAutoHyphens/>
      <w:spacing w:after="160" w:line="360" w:lineRule="exact"/>
      <w:outlineLvl w:val="0"/>
    </w:pPr>
    <w:rPr>
      <w:b/>
      <w:kern w:val="28"/>
      <w:sz w:val="28"/>
    </w:rPr>
  </w:style>
  <w:style w:type="paragraph" w:styleId="berschrift2">
    <w:name w:val="heading 2"/>
    <w:basedOn w:val="berschrift1"/>
    <w:next w:val="Grundtext"/>
    <w:link w:val="berschrift2Zchn"/>
    <w:qFormat/>
    <w:pPr>
      <w:pageBreakBefore w:val="0"/>
      <w:numPr>
        <w:ilvl w:val="1"/>
      </w:numPr>
      <w:spacing w:before="600"/>
      <w:outlineLvl w:val="1"/>
    </w:pPr>
    <w:rPr>
      <w:sz w:val="24"/>
    </w:rPr>
  </w:style>
  <w:style w:type="paragraph" w:styleId="berschrift3">
    <w:name w:val="heading 3"/>
    <w:basedOn w:val="berschrift2"/>
    <w:next w:val="Grundtext"/>
    <w:link w:val="berschrift3Zchn"/>
    <w:qFormat/>
    <w:pPr>
      <w:numPr>
        <w:ilvl w:val="2"/>
      </w:numPr>
      <w:outlineLvl w:val="2"/>
    </w:pPr>
  </w:style>
  <w:style w:type="paragraph" w:styleId="berschrift4">
    <w:name w:val="heading 4"/>
    <w:basedOn w:val="berschrift3"/>
    <w:next w:val="Grundtext"/>
    <w:qFormat/>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Standard"/>
    <w:qFormat/>
    <w:pPr>
      <w:numPr>
        <w:ilvl w:val="5"/>
        <w:numId w:val="3"/>
      </w:numPr>
      <w:spacing w:before="240" w:after="60"/>
      <w:outlineLvl w:val="5"/>
    </w:pPr>
    <w:rPr>
      <w:i/>
      <w:sz w:val="22"/>
      <w:szCs w:val="20"/>
    </w:rPr>
  </w:style>
  <w:style w:type="paragraph" w:styleId="berschrift7">
    <w:name w:val="heading 7"/>
    <w:basedOn w:val="Standard"/>
    <w:next w:val="Standard"/>
    <w:qFormat/>
    <w:pPr>
      <w:numPr>
        <w:ilvl w:val="6"/>
        <w:numId w:val="3"/>
      </w:numPr>
      <w:spacing w:before="240" w:after="60"/>
      <w:outlineLvl w:val="6"/>
    </w:pPr>
    <w:rPr>
      <w:rFonts w:ascii="Arial" w:hAnsi="Arial"/>
      <w:sz w:val="20"/>
      <w:szCs w:val="20"/>
    </w:rPr>
  </w:style>
  <w:style w:type="paragraph" w:styleId="berschrift8">
    <w:name w:val="heading 8"/>
    <w:basedOn w:val="berschrift2"/>
    <w:next w:val="Grundtext"/>
    <w:link w:val="berschrift8Zchn"/>
    <w:qFormat/>
    <w:pPr>
      <w:numPr>
        <w:ilvl w:val="7"/>
      </w:numPr>
      <w:outlineLvl w:val="7"/>
    </w:pPr>
  </w:style>
  <w:style w:type="paragraph" w:styleId="berschrift9">
    <w:name w:val="heading 9"/>
    <w:basedOn w:val="berschrift3"/>
    <w:next w:val="Grundtext"/>
    <w:qFormat/>
    <w:pPr>
      <w:numPr>
        <w:ilvl w:val="8"/>
      </w:numPr>
      <w:tabs>
        <w:tab w:val="num" w:pos="360"/>
      </w:tabs>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rundtext">
    <w:name w:val="Grundtext"/>
    <w:pPr>
      <w:spacing w:after="240" w:line="360" w:lineRule="atLeast"/>
      <w:jc w:val="both"/>
    </w:pPr>
    <w:rPr>
      <w:sz w:val="24"/>
    </w:rPr>
  </w:style>
  <w:style w:type="paragraph" w:styleId="Kopfzeile">
    <w:name w:val="header"/>
    <w:basedOn w:val="Standard"/>
    <w:pPr>
      <w:tabs>
        <w:tab w:val="center" w:pos="4153"/>
        <w:tab w:val="right" w:pos="8306"/>
      </w:tabs>
    </w:pPr>
  </w:style>
  <w:style w:type="paragraph" w:styleId="Fuzeile">
    <w:name w:val="footer"/>
    <w:basedOn w:val="Standard"/>
    <w:pPr>
      <w:tabs>
        <w:tab w:val="center" w:pos="4153"/>
        <w:tab w:val="right" w:pos="8306"/>
      </w:tabs>
    </w:pPr>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customStyle="1" w:styleId="AnmdAutors">
    <w:name w:val="Anm.d.Autors"/>
    <w:next w:val="Grundtext"/>
    <w:pPr>
      <w:spacing w:before="160" w:after="320"/>
      <w:ind w:left="567" w:right="567"/>
    </w:pPr>
    <w:rPr>
      <w:i/>
      <w:sz w:val="24"/>
    </w:rPr>
  </w:style>
  <w:style w:type="paragraph" w:styleId="Funotentext">
    <w:name w:val="footnote text"/>
    <w:semiHidden/>
    <w:pPr>
      <w:tabs>
        <w:tab w:val="left" w:pos="284"/>
      </w:tabs>
      <w:ind w:left="284" w:hanging="284"/>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customStyle="1" w:styleId="GrundtextAufzhlung">
    <w:name w:val="Grundtext (Aufzählung)"/>
    <w:basedOn w:val="Grundtext"/>
    <w:pPr>
      <w:numPr>
        <w:numId w:val="25"/>
      </w:numPr>
      <w:tabs>
        <w:tab w:val="left" w:pos="284"/>
      </w:tabs>
    </w:pPr>
  </w:style>
  <w:style w:type="character" w:customStyle="1" w:styleId="GrundzKapitlchen">
    <w:name w:val="Grundz. (Kapitälchen)"/>
    <w:rPr>
      <w:smallCaps/>
    </w:rPr>
  </w:style>
  <w:style w:type="character" w:customStyle="1" w:styleId="Grundzunterstr">
    <w:name w:val="Grundz. (unterstr.)"/>
    <w:rPr>
      <w:u w:val="single"/>
    </w:rPr>
  </w:style>
  <w:style w:type="paragraph" w:customStyle="1" w:styleId="GrundtextEinrckung">
    <w:name w:val="Grundtext (Einrückung)"/>
    <w:basedOn w:val="Grundtext"/>
    <w:pPr>
      <w:spacing w:after="0" w:line="240" w:lineRule="auto"/>
      <w:ind w:left="1701" w:hanging="1701"/>
      <w:jc w:val="left"/>
    </w:pPr>
  </w:style>
  <w:style w:type="paragraph" w:customStyle="1" w:styleId="AnmdAutorsAufz">
    <w:name w:val="Anm.d.Autors(Aufz."/>
    <w:aliases w:val="Stufe 2)"/>
    <w:basedOn w:val="Standard"/>
    <w:pPr>
      <w:numPr>
        <w:numId w:val="1"/>
      </w:numPr>
      <w:tabs>
        <w:tab w:val="left" w:pos="284"/>
        <w:tab w:val="left" w:pos="851"/>
      </w:tabs>
      <w:spacing w:before="80" w:after="160"/>
      <w:ind w:left="1135" w:right="567" w:hanging="284"/>
    </w:pPr>
    <w:rPr>
      <w:i/>
      <w:szCs w:val="20"/>
    </w:rPr>
  </w:style>
  <w:style w:type="character" w:styleId="Seitenzahl">
    <w:name w:val="page number"/>
    <w:basedOn w:val="Absatz-Standardschriftart"/>
  </w:style>
  <w:style w:type="paragraph" w:customStyle="1" w:styleId="berschriftVerzeichnis">
    <w:name w:val="Überschrift Verzeichnis"/>
    <w:basedOn w:val="berschrift1"/>
    <w:next w:val="Grundtext"/>
    <w:pPr>
      <w:spacing w:after="360"/>
      <w:outlineLvl w:val="9"/>
    </w:pPr>
  </w:style>
  <w:style w:type="paragraph" w:customStyle="1" w:styleId="AnmdAutorsAufz0">
    <w:name w:val="Anm.d.Autors(Aufz.)"/>
    <w:basedOn w:val="AnmdAutors"/>
    <w:pPr>
      <w:numPr>
        <w:numId w:val="11"/>
      </w:numPr>
      <w:tabs>
        <w:tab w:val="clear" w:pos="1287"/>
        <w:tab w:val="left" w:pos="284"/>
        <w:tab w:val="left" w:pos="851"/>
      </w:tabs>
      <w:spacing w:before="80" w:after="160"/>
      <w:ind w:left="851" w:hanging="284"/>
    </w:pPr>
  </w:style>
  <w:style w:type="paragraph" w:styleId="Verzeichnis1">
    <w:name w:val="toc 1"/>
    <w:next w:val="Verzeichnis2"/>
    <w:autoRedefine/>
    <w:uiPriority w:val="39"/>
    <w:pPr>
      <w:keepNext/>
      <w:tabs>
        <w:tab w:val="left" w:pos="1134"/>
        <w:tab w:val="right" w:leader="dot" w:pos="8505"/>
      </w:tabs>
      <w:spacing w:before="120"/>
      <w:ind w:left="284" w:hanging="284"/>
    </w:pPr>
    <w:rPr>
      <w:noProof/>
      <w:sz w:val="24"/>
    </w:rPr>
  </w:style>
  <w:style w:type="paragraph" w:styleId="Verzeichnis2">
    <w:name w:val="toc 2"/>
    <w:basedOn w:val="Verzeichnis1"/>
    <w:next w:val="Verzeichnis3"/>
    <w:autoRedefine/>
    <w:uiPriority w:val="39"/>
    <w:pPr>
      <w:keepNext w:val="0"/>
      <w:tabs>
        <w:tab w:val="left" w:pos="960"/>
      </w:tabs>
      <w:spacing w:before="60"/>
      <w:ind w:left="851" w:hanging="567"/>
    </w:pPr>
  </w:style>
  <w:style w:type="paragraph" w:styleId="Verzeichnis3">
    <w:name w:val="toc 3"/>
    <w:basedOn w:val="Standard"/>
    <w:next w:val="Standard"/>
    <w:autoRedefine/>
    <w:uiPriority w:val="39"/>
    <w:pPr>
      <w:tabs>
        <w:tab w:val="right" w:pos="737"/>
        <w:tab w:val="right" w:leader="dot" w:pos="8505"/>
      </w:tabs>
      <w:spacing w:before="60"/>
      <w:ind w:left="1588" w:hanging="737"/>
    </w:pPr>
    <w:rPr>
      <w:noProof/>
    </w:rPr>
  </w:style>
  <w:style w:type="paragraph" w:customStyle="1" w:styleId="Zwberschr1">
    <w:name w:val="ZwÜberschr1"/>
    <w:next w:val="Grundtext"/>
    <w:pPr>
      <w:keepNext/>
      <w:spacing w:before="600" w:after="60" w:line="360" w:lineRule="auto"/>
    </w:pPr>
    <w:rPr>
      <w:i/>
      <w:sz w:val="24"/>
    </w:rPr>
  </w:style>
  <w:style w:type="character" w:customStyle="1" w:styleId="GrundzCourier">
    <w:name w:val="Grundz. (Courier)"/>
    <w:rPr>
      <w:rFonts w:ascii="Courier New" w:hAnsi="Courier New"/>
      <w:sz w:val="24"/>
    </w:r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paragraph" w:customStyle="1" w:styleId="GrundtextSQLletzteZeile">
    <w:name w:val="Grundtext (SQL): letzte Zeile"/>
    <w:basedOn w:val="GrundtextSQL"/>
    <w:pPr>
      <w:spacing w:after="240"/>
    </w:pPr>
  </w:style>
  <w:style w:type="paragraph" w:customStyle="1" w:styleId="Anmerkungenklein">
    <w:name w:val="Anmerkungen/klein"/>
  </w:style>
  <w:style w:type="character" w:customStyle="1" w:styleId="Grundzenglisch">
    <w:name w:val="Grundz. (englisch)"/>
    <w:rPr>
      <w:noProof w:val="0"/>
      <w:lang w:val="en-GB"/>
    </w:rPr>
  </w:style>
  <w:style w:type="character" w:customStyle="1" w:styleId="GrundzkeineSprache">
    <w:name w:val="Grundz. (keine Sprache)"/>
    <w:rPr>
      <w:noProof/>
    </w:rPr>
  </w:style>
  <w:style w:type="paragraph" w:styleId="Abbildungsverzeichnis">
    <w:name w:val="table of figures"/>
    <w:next w:val="Grundtext"/>
    <w:semiHidden/>
    <w:pPr>
      <w:tabs>
        <w:tab w:val="right" w:leader="dot" w:pos="8505"/>
      </w:tabs>
      <w:spacing w:before="120"/>
      <w:ind w:left="1134" w:hanging="1134"/>
    </w:pPr>
    <w:rPr>
      <w:sz w:val="24"/>
    </w:rPr>
  </w:style>
  <w:style w:type="paragraph" w:customStyle="1" w:styleId="Grafik">
    <w:name w:val="Grafik"/>
    <w:basedOn w:val="Grundtext"/>
    <w:next w:val="Standard"/>
    <w:pPr>
      <w:keepNext/>
      <w:spacing w:line="240" w:lineRule="auto"/>
      <w:jc w:val="center"/>
    </w:pPr>
  </w:style>
  <w:style w:type="paragraph" w:customStyle="1" w:styleId="Abbildungstitel">
    <w:name w:val="Abbildungstitel"/>
    <w:pPr>
      <w:spacing w:before="120" w:after="240"/>
      <w:jc w:val="center"/>
    </w:pPr>
  </w:style>
  <w:style w:type="paragraph" w:styleId="Beschriftung">
    <w:name w:val="caption"/>
    <w:basedOn w:val="Standard"/>
    <w:next w:val="Standard"/>
    <w:qFormat/>
    <w:pPr>
      <w:spacing w:before="120" w:after="120"/>
    </w:pPr>
    <w:rPr>
      <w:b/>
      <w:bCs/>
      <w:sz w:val="20"/>
      <w:szCs w:val="20"/>
    </w:rPr>
  </w:style>
  <w:style w:type="paragraph" w:customStyle="1" w:styleId="Tabellentitel">
    <w:name w:val="Tabellentitel"/>
    <w:basedOn w:val="Abbildungstitel"/>
    <w:pPr>
      <w:keepNext/>
      <w:spacing w:before="0" w:after="120"/>
    </w:pPr>
  </w:style>
  <w:style w:type="paragraph" w:customStyle="1" w:styleId="GrafikQuelle">
    <w:name w:val="GrafikQuelle"/>
    <w:basedOn w:val="Grundtext"/>
    <w:next w:val="Beschriftung"/>
    <w:pPr>
      <w:keepNext/>
      <w:spacing w:before="120" w:line="240" w:lineRule="auto"/>
      <w:jc w:val="center"/>
    </w:pPr>
    <w:rPr>
      <w:sz w:val="20"/>
    </w:rPr>
  </w:style>
  <w:style w:type="paragraph" w:customStyle="1" w:styleId="Grundtextwieberschr1">
    <w:name w:val="Grundtext (wie Überschr1)"/>
    <w:basedOn w:val="berschrift1"/>
    <w:next w:val="Grundtext"/>
    <w:pPr>
      <w:outlineLvl w:val="9"/>
    </w:pPr>
  </w:style>
  <w:style w:type="paragraph" w:customStyle="1" w:styleId="Tabellentext">
    <w:name w:val="Tabellentext"/>
    <w:pPr>
      <w:keepNext/>
      <w:spacing w:before="40" w:after="40"/>
    </w:pPr>
  </w:style>
  <w:style w:type="paragraph" w:customStyle="1" w:styleId="GrundtextnachTabelle">
    <w:name w:val="Grundtext (nach Tabelle)"/>
    <w:basedOn w:val="Grundtext"/>
    <w:pPr>
      <w:spacing w:before="240"/>
    </w:pPr>
  </w:style>
  <w:style w:type="paragraph" w:customStyle="1" w:styleId="Literatureintrag">
    <w:name w:val="Literatureintrag"/>
    <w:pPr>
      <w:spacing w:line="320" w:lineRule="atLeast"/>
      <w:ind w:left="851" w:hanging="851"/>
    </w:pPr>
    <w:rPr>
      <w:sz w:val="24"/>
    </w:rPr>
  </w:style>
  <w:style w:type="paragraph" w:styleId="Verzeichnis4">
    <w:name w:val="toc 4"/>
    <w:basedOn w:val="Standard"/>
    <w:next w:val="Standard"/>
    <w:autoRedefine/>
    <w:semiHidden/>
    <w:pPr>
      <w:tabs>
        <w:tab w:val="left" w:pos="851"/>
        <w:tab w:val="right" w:leader="dot" w:pos="8505"/>
      </w:tabs>
      <w:spacing w:before="60"/>
      <w:ind w:left="2439" w:hanging="851"/>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Verzeichnis8">
    <w:name w:val="toc 8"/>
    <w:basedOn w:val="Verzeichnis1"/>
    <w:next w:val="Standard"/>
    <w:autoRedefine/>
    <w:uiPriority w:val="39"/>
    <w:pPr>
      <w:tabs>
        <w:tab w:val="left" w:pos="284"/>
      </w:tabs>
    </w:pPr>
  </w:style>
  <w:style w:type="paragraph" w:styleId="Verzeichnis5">
    <w:name w:val="toc 5"/>
    <w:basedOn w:val="Standard"/>
    <w:next w:val="Standard"/>
    <w:autoRedefine/>
    <w:semiHidden/>
    <w:pPr>
      <w:ind w:left="960"/>
    </w:pPr>
  </w:style>
  <w:style w:type="paragraph" w:customStyle="1" w:styleId="GrundtextStufe2-Aufzhlung">
    <w:name w:val="Grundtext (Stufe 2-Aufzählung)"/>
    <w:basedOn w:val="GrundtextAufzhlung"/>
    <w:pPr>
      <w:ind w:left="568"/>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9">
    <w:name w:val="toc 9"/>
    <w:basedOn w:val="Standard"/>
    <w:next w:val="Standard"/>
    <w:autoRedefine/>
    <w:semiHidden/>
    <w:pPr>
      <w:ind w:left="1920"/>
    </w:pPr>
  </w:style>
  <w:style w:type="paragraph" w:customStyle="1" w:styleId="GrundtextNumerierung">
    <w:name w:val="Grundtext (Numerierung)"/>
    <w:basedOn w:val="GrundtextAufzhlung"/>
    <w:pPr>
      <w:numPr>
        <w:numId w:val="2"/>
      </w:numPr>
      <w:tabs>
        <w:tab w:val="clear" w:pos="360"/>
      </w:tabs>
    </w:pPr>
  </w:style>
  <w:style w:type="paragraph" w:styleId="Sprechblasentext">
    <w:name w:val="Balloon Text"/>
    <w:basedOn w:val="Standard"/>
    <w:link w:val="SprechblasentextZchn"/>
    <w:rsid w:val="0001736D"/>
    <w:rPr>
      <w:rFonts w:ascii="Tahoma" w:hAnsi="Tahoma" w:cs="Tahoma"/>
      <w:sz w:val="16"/>
      <w:szCs w:val="16"/>
    </w:rPr>
  </w:style>
  <w:style w:type="character" w:customStyle="1" w:styleId="SprechblasentextZchn">
    <w:name w:val="Sprechblasentext Zchn"/>
    <w:basedOn w:val="Absatz-Standardschriftart"/>
    <w:link w:val="Sprechblasentext"/>
    <w:rsid w:val="0001736D"/>
    <w:rPr>
      <w:rFonts w:ascii="Tahoma" w:hAnsi="Tahoma" w:cs="Tahoma"/>
      <w:sz w:val="16"/>
      <w:szCs w:val="16"/>
    </w:rPr>
  </w:style>
  <w:style w:type="character" w:styleId="BesuchterLink">
    <w:name w:val="FollowedHyperlink"/>
    <w:basedOn w:val="Absatz-Standardschriftart"/>
    <w:semiHidden/>
    <w:unhideWhenUsed/>
    <w:rsid w:val="00470BB0"/>
    <w:rPr>
      <w:color w:val="954F72" w:themeColor="followedHyperlink"/>
      <w:u w:val="single"/>
    </w:rPr>
  </w:style>
  <w:style w:type="character" w:styleId="NichtaufgelsteErwhnung">
    <w:name w:val="Unresolved Mention"/>
    <w:basedOn w:val="Absatz-Standardschriftart"/>
    <w:uiPriority w:val="99"/>
    <w:semiHidden/>
    <w:unhideWhenUsed/>
    <w:rsid w:val="00470BB0"/>
    <w:rPr>
      <w:color w:val="605E5C"/>
      <w:shd w:val="clear" w:color="auto" w:fill="E1DFDD"/>
    </w:rPr>
  </w:style>
  <w:style w:type="character" w:customStyle="1" w:styleId="berschrift3Zchn">
    <w:name w:val="Überschrift 3 Zchn"/>
    <w:basedOn w:val="Absatz-Standardschriftart"/>
    <w:link w:val="berschrift3"/>
    <w:rsid w:val="00065D41"/>
    <w:rPr>
      <w:b/>
      <w:kern w:val="28"/>
      <w:sz w:val="24"/>
    </w:rPr>
  </w:style>
  <w:style w:type="character" w:customStyle="1" w:styleId="berschrift8Zchn">
    <w:name w:val="Überschrift 8 Zchn"/>
    <w:basedOn w:val="Absatz-Standardschriftart"/>
    <w:link w:val="berschrift8"/>
    <w:rsid w:val="00BE0513"/>
    <w:rPr>
      <w:b/>
      <w:kern w:val="28"/>
      <w:sz w:val="24"/>
    </w:rPr>
  </w:style>
  <w:style w:type="character" w:customStyle="1" w:styleId="berschrift2Zchn">
    <w:name w:val="Überschrift 2 Zchn"/>
    <w:basedOn w:val="Absatz-Standardschriftart"/>
    <w:link w:val="berschrift2"/>
    <w:rsid w:val="00C50321"/>
    <w:rPr>
      <w:b/>
      <w:kern w:val="28"/>
      <w:sz w:val="24"/>
    </w:rPr>
  </w:style>
  <w:style w:type="character" w:customStyle="1" w:styleId="berschrift1Zchn">
    <w:name w:val="Überschrift 1 Zchn"/>
    <w:basedOn w:val="Absatz-Standardschriftart"/>
    <w:link w:val="berschrift1"/>
    <w:uiPriority w:val="9"/>
    <w:rsid w:val="00554A27"/>
    <w:rPr>
      <w:b/>
      <w:kern w:val="28"/>
      <w:sz w:val="28"/>
    </w:rPr>
  </w:style>
  <w:style w:type="paragraph" w:styleId="Literaturverzeichnis">
    <w:name w:val="Bibliography"/>
    <w:basedOn w:val="Standard"/>
    <w:next w:val="Standard"/>
    <w:uiPriority w:val="37"/>
    <w:unhideWhenUsed/>
    <w:rsid w:val="00D00FC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ber\Desktop\Vorlagen\Vorlage_Word_TFH_A-Huber_V1_Aug-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D196E-B645-4329-8997-90445C322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Vorlage_Word_TFH_A-Huber_V1_Aug-2005.dot</Template>
  <TotalTime>0</TotalTime>
  <Pages>44</Pages>
  <Words>12885</Words>
  <Characters>81178</Characters>
  <Application>Microsoft Office Word</Application>
  <DocSecurity>0</DocSecurity>
  <Lines>676</Lines>
  <Paragraphs>187</Paragraphs>
  <ScaleCrop>false</ScaleCrop>
  <HeadingPairs>
    <vt:vector size="2" baseType="variant">
      <vt:variant>
        <vt:lpstr>Titel</vt:lpstr>
      </vt:variant>
      <vt:variant>
        <vt:i4>1</vt:i4>
      </vt:variant>
    </vt:vector>
  </HeadingPairs>
  <TitlesOfParts>
    <vt:vector size="1" baseType="lpstr">
      <vt:lpstr/>
    </vt:vector>
  </TitlesOfParts>
  <Company>FIN</Company>
  <LinksUpToDate>false</LinksUpToDate>
  <CharactersWithSpaces>93876</CharactersWithSpaces>
  <SharedDoc>false</SharedDoc>
  <HLinks>
    <vt:vector size="24" baseType="variant">
      <vt:variant>
        <vt:i4>1507378</vt:i4>
      </vt:variant>
      <vt:variant>
        <vt:i4>104</vt:i4>
      </vt:variant>
      <vt:variant>
        <vt:i4>0</vt:i4>
      </vt:variant>
      <vt:variant>
        <vt:i4>5</vt:i4>
      </vt:variant>
      <vt:variant>
        <vt:lpwstr/>
      </vt:variant>
      <vt:variant>
        <vt:lpwstr>_Toc532813482</vt:lpwstr>
      </vt:variant>
      <vt:variant>
        <vt:i4>1507378</vt:i4>
      </vt:variant>
      <vt:variant>
        <vt:i4>98</vt:i4>
      </vt:variant>
      <vt:variant>
        <vt:i4>0</vt:i4>
      </vt:variant>
      <vt:variant>
        <vt:i4>5</vt:i4>
      </vt:variant>
      <vt:variant>
        <vt:lpwstr/>
      </vt:variant>
      <vt:variant>
        <vt:lpwstr>_Toc532813481</vt:lpwstr>
      </vt:variant>
      <vt:variant>
        <vt:i4>1638450</vt:i4>
      </vt:variant>
      <vt:variant>
        <vt:i4>89</vt:i4>
      </vt:variant>
      <vt:variant>
        <vt:i4>0</vt:i4>
      </vt:variant>
      <vt:variant>
        <vt:i4>5</vt:i4>
      </vt:variant>
      <vt:variant>
        <vt:lpwstr/>
      </vt:variant>
      <vt:variant>
        <vt:lpwstr>_Toc532813469</vt:lpwstr>
      </vt:variant>
      <vt:variant>
        <vt:i4>1638450</vt:i4>
      </vt:variant>
      <vt:variant>
        <vt:i4>83</vt:i4>
      </vt:variant>
      <vt:variant>
        <vt:i4>0</vt:i4>
      </vt:variant>
      <vt:variant>
        <vt:i4>5</vt:i4>
      </vt:variant>
      <vt:variant>
        <vt:lpwstr/>
      </vt:variant>
      <vt:variant>
        <vt:lpwstr>_Toc532813468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Huber</dc:creator>
  <cp:lastModifiedBy>Wischniewski, Michael</cp:lastModifiedBy>
  <cp:revision>372</cp:revision>
  <cp:lastPrinted>2001-12-20T08:45:00Z</cp:lastPrinted>
  <dcterms:created xsi:type="dcterms:W3CDTF">2023-07-17T17:41:00Z</dcterms:created>
  <dcterms:modified xsi:type="dcterms:W3CDTF">2023-07-24T19:50:00Z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id="VPSmG7da"/&gt;&lt;style id="http://www.zotero.org/styles/apa-7th-edition-bht" locale="de-DE" hasBibliography="1" bibliographyStyleHasBeenSet="1"/&gt;&lt;prefs&gt;&lt;pref name="fieldType" value="Field"/&gt;&lt;/prefs&gt;&lt;/</vt:lpwstr>
  </property>
  <property fmtid="{D5CDD505-2E9C-101B-9397-08002B2CF9AE}" pid="3" name="ZOTERO_PREF_2">
    <vt:lpwstr>data&gt;</vt:lpwstr>
  </property>
</Properties>
</file>