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Wirtschafts</w:t>
      </w:r>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0309A874" w:rsidR="00A8301F" w:rsidRPr="00EE6194" w:rsidRDefault="00A8301F" w:rsidP="00A8301F">
      <w:pPr>
        <w:pStyle w:val="Grundtext"/>
      </w:pPr>
      <w:r>
        <w:t>Website: https://</w:t>
      </w:r>
      <w:r w:rsidR="0050241A">
        <w:t>www.</w:t>
      </w:r>
      <w:r>
        <w:t>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22FFF428" w14:textId="1CBCB22D" w:rsidR="003F56A7" w:rsidRDefault="003F56A7" w:rsidP="00696E64">
      <w:pPr>
        <w:pStyle w:val="GrundtextEinrckung"/>
      </w:pPr>
      <w:r>
        <w:t>JDK</w:t>
      </w:r>
      <w:r>
        <w:tab/>
      </w:r>
      <w:r>
        <w:tab/>
        <w:t>Java Developement Kit</w:t>
      </w:r>
    </w:p>
    <w:p w14:paraId="7AC8E1D9" w14:textId="77777777" w:rsidR="00423E9D" w:rsidRDefault="00423E9D" w:rsidP="00423E9D">
      <w:pPr>
        <w:pStyle w:val="GrundtextEinrckung"/>
      </w:pPr>
      <w:r>
        <w:rPr>
          <w:szCs w:val="24"/>
        </w:rPr>
        <w:t>JRE</w:t>
      </w:r>
      <w:r>
        <w:rPr>
          <w:szCs w:val="24"/>
        </w:rPr>
        <w:tab/>
      </w:r>
      <w:r>
        <w:rPr>
          <w:szCs w:val="24"/>
        </w:rPr>
        <w:tab/>
        <w:t xml:space="preserve">Java Runtime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5449B00D" w:rsidR="00E01900" w:rsidRDefault="00E01900" w:rsidP="00696E64">
      <w:pPr>
        <w:pStyle w:val="GrundtextEinrckung"/>
      </w:pPr>
      <w:r>
        <w:t>OFTP</w:t>
      </w:r>
      <w:r>
        <w:tab/>
      </w:r>
      <w:r>
        <w:tab/>
      </w:r>
      <w:r w:rsidRPr="00E01900">
        <w:t xml:space="preserve">Odette File Transfer Protocol </w:t>
      </w:r>
    </w:p>
    <w:p w14:paraId="29F3BBE4" w14:textId="2340A84F" w:rsidR="003D2D0D" w:rsidRDefault="003D2D0D" w:rsidP="00696E64">
      <w:pPr>
        <w:pStyle w:val="GrundtextEinrckung"/>
      </w:pPr>
      <w:r>
        <w:t>RC</w:t>
      </w:r>
      <w:r>
        <w:tab/>
      </w:r>
      <w:r>
        <w:tab/>
      </w:r>
      <w:r w:rsidRPr="003D2D0D">
        <w:t>Release Candidate</w:t>
      </w:r>
      <w:r>
        <w:t>s</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59623400" w14:textId="0A9BD2A8" w:rsidR="00E03DB6" w:rsidRDefault="00E03DB6" w:rsidP="0075327B">
      <w:pPr>
        <w:pStyle w:val="GrundtextEinrckung"/>
      </w:pPr>
      <w:r>
        <w:t>SVN</w:t>
      </w:r>
      <w:r>
        <w:tab/>
      </w:r>
      <w:r>
        <w:tab/>
      </w:r>
      <w:r>
        <w:rPr>
          <w:szCs w:val="24"/>
        </w:rPr>
        <w:t>Subversion</w:t>
      </w:r>
    </w:p>
    <w:p w14:paraId="197D6491" w14:textId="11C01E5A" w:rsidR="00696E64" w:rsidRDefault="00696E64" w:rsidP="00696E64">
      <w:pPr>
        <w:pStyle w:val="GrundtextEinrckung"/>
      </w:pPr>
      <w:r>
        <w:t>TRC</w:t>
      </w:r>
      <w:r>
        <w:tab/>
      </w:r>
      <w:r w:rsidR="00B35E14">
        <w:tab/>
      </w:r>
      <w:r w:rsidRPr="00C2738A">
        <w:t>Tradacoms</w:t>
      </w:r>
    </w:p>
    <w:p w14:paraId="36B58CAE" w14:textId="3C072E29" w:rsidR="00C44F37" w:rsidRDefault="00C44F37" w:rsidP="00696E64">
      <w:pPr>
        <w:pStyle w:val="GrundtextEinrckung"/>
      </w:pPr>
      <w:r>
        <w:t>WWW</w:t>
      </w:r>
      <w:r>
        <w:tab/>
      </w:r>
      <w:r>
        <w:tab/>
        <w:t>World Wide Web</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lastRenderedPageBreak/>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r w:rsidRPr="003B7C82">
        <w:t>r</w:t>
      </w:r>
      <w:r w:rsidRPr="003B7C82">
        <w:rPr>
          <w:vertAlign w:val="subscript"/>
        </w:rPr>
        <w:t>s</w:t>
      </w:r>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Start/Absatz/Zeilen-und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3F015A" w:rsidRDefault="00A535AE" w:rsidP="003F015A">
      <w:pPr>
        <w:pStyle w:val="Grundtext"/>
      </w:pPr>
      <w:r w:rsidRPr="003F015A">
        <w:rPr>
          <w:i/>
        </w:rPr>
        <w:t>Apache Tomcat</w:t>
      </w:r>
    </w:p>
    <w:p w14:paraId="2B8B721D" w14:textId="2108E409" w:rsidR="00A535AE" w:rsidRDefault="00177814" w:rsidP="00820AEC">
      <w:pPr>
        <w:pStyle w:val="Grundtext"/>
      </w:pPr>
      <w:r w:rsidRPr="00177814">
        <w:t>Apache Tomcat</w:t>
      </w:r>
      <w:r w:rsidRPr="00177814">
        <w:rPr>
          <w:vertAlign w:val="superscript"/>
        </w:rPr>
        <w:t>®</w:t>
      </w:r>
      <w:r>
        <w:t xml:space="preserve"> </w:t>
      </w:r>
      <w:r w:rsidRPr="00177814">
        <w:t>is</w:t>
      </w:r>
      <w:r>
        <w:t>t</w:t>
      </w:r>
      <w:r w:rsidRPr="00177814">
        <w:t xml:space="preserve"> </w:t>
      </w:r>
      <w:r>
        <w:t>eine</w:t>
      </w:r>
      <w:r w:rsidRPr="00177814">
        <w:t xml:space="preserve"> </w:t>
      </w:r>
      <w:r>
        <w:t>O</w:t>
      </w:r>
      <w:r w:rsidRPr="00177814">
        <w:t xml:space="preserve">pen </w:t>
      </w:r>
      <w:r>
        <w:t>S</w:t>
      </w:r>
      <w:r w:rsidRPr="00177814">
        <w:t>ource</w:t>
      </w:r>
      <w:r>
        <w:t xml:space="preserve"> Software und stellt die Dienste eines </w:t>
      </w:r>
      <w:r w:rsidR="00C44F37">
        <w:t>WWW-Servers (</w:t>
      </w:r>
      <w:r>
        <w:t>Web-Servers</w:t>
      </w:r>
      <w:r w:rsidR="00C44F37">
        <w:t>)</w:t>
      </w:r>
      <w:r>
        <w:t xml:space="preserve"> zur Verfügung </w:t>
      </w:r>
      <w:r>
        <w:fldChar w:fldCharType="begin"/>
      </w:r>
      <w:r>
        <w:instrText xml:space="preserve"> ADDIN ZOTERO_ITEM CSL_CITATION {"citationID":"xBfj94TG","properties":{"formattedCitation":"(Vgl.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fldChar w:fldCharType="separate"/>
      </w:r>
      <w:r w:rsidRPr="00177814">
        <w:t>(Vgl. Alpar et al., (2023), S. 537)</w:t>
      </w:r>
      <w:r>
        <w:fldChar w:fldCharType="end"/>
      </w:r>
      <w:r w:rsidR="002F4FA4">
        <w:t>.</w:t>
      </w:r>
    </w:p>
    <w:p w14:paraId="37788983" w14:textId="66D0E4B0" w:rsidR="003241D4" w:rsidRPr="00177814" w:rsidRDefault="003241D4" w:rsidP="003F015A">
      <w:pPr>
        <w:pStyle w:val="Grundtext"/>
        <w:rPr>
          <w:i/>
        </w:rPr>
      </w:pPr>
      <w:r w:rsidRPr="00177814">
        <w:rPr>
          <w:i/>
        </w:rPr>
        <w:t>Application Programming Interface (API)</w:t>
      </w:r>
    </w:p>
    <w:p w14:paraId="41A02357" w14:textId="2CDBAED0"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6A0488" w:rsidRPr="006A0488">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6A0488" w:rsidRPr="006A0488">
        <w:t>(Vgl. Broy, (2023), S. 180)</w:t>
      </w:r>
      <w:r w:rsidR="001D4EC0">
        <w:fldChar w:fldCharType="end"/>
      </w:r>
      <w:r w:rsidR="00077FC0">
        <w:t>.</w:t>
      </w:r>
    </w:p>
    <w:p w14:paraId="7F14E37F" w14:textId="4061A4D8" w:rsidR="00FB56D9" w:rsidRPr="003F015A" w:rsidRDefault="008C4708" w:rsidP="003F015A">
      <w:pPr>
        <w:pStyle w:val="Grundtext"/>
      </w:pPr>
      <w:r w:rsidRPr="003F015A">
        <w:rPr>
          <w:i/>
        </w:rPr>
        <w:t>Business Process Management Notation (</w:t>
      </w:r>
      <w:r w:rsidR="00FB56D9" w:rsidRPr="003F015A">
        <w:rPr>
          <w:i/>
        </w:rPr>
        <w:t>BPMN</w:t>
      </w:r>
      <w:r w:rsidRPr="003F015A">
        <w:rPr>
          <w:i/>
        </w:rPr>
        <w:t>)</w:t>
      </w:r>
    </w:p>
    <w:p w14:paraId="462D9421" w14:textId="6C28BEE5"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6A0488" w:rsidRPr="006A0488">
        <w:rPr>
          <w:szCs w:val="24"/>
        </w:rPr>
        <w:t>(Vgl. Kaufmann &amp; Mülder, (2023), S. 316, 322)</w:t>
      </w:r>
      <w:r w:rsidR="001414A9">
        <w:fldChar w:fldCharType="end"/>
      </w:r>
      <w:r>
        <w:t>.</w:t>
      </w:r>
    </w:p>
    <w:p w14:paraId="5C78161C" w14:textId="77777777" w:rsidR="00820AEC" w:rsidRPr="003F015A" w:rsidRDefault="00820AEC" w:rsidP="003F015A">
      <w:pPr>
        <w:pStyle w:val="Grundtext"/>
      </w:pPr>
      <w:r w:rsidRPr="003F015A">
        <w:rPr>
          <w:i/>
        </w:rPr>
        <w:t>Change Management (CM)</w:t>
      </w:r>
    </w:p>
    <w:p w14:paraId="05F507EB" w14:textId="02CE394F"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ind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6A0488" w:rsidRPr="006A0488">
        <w:t>(Vgl. Scheer et al., (2003), S. 5)</w:t>
      </w:r>
      <w:r>
        <w:fldChar w:fldCharType="end"/>
      </w:r>
      <w:r w:rsidR="00077FC0">
        <w:t>.</w:t>
      </w:r>
    </w:p>
    <w:p w14:paraId="243D6A63" w14:textId="77777777" w:rsidR="00820AEC" w:rsidRPr="003F015A" w:rsidRDefault="00820AEC" w:rsidP="003F015A">
      <w:pPr>
        <w:pStyle w:val="Grundtext"/>
      </w:pPr>
      <w:r w:rsidRPr="003F015A">
        <w:rPr>
          <w:i/>
        </w:rPr>
        <w:t>Continuous Delivery (CD)</w:t>
      </w:r>
    </w:p>
    <w:p w14:paraId="63270B4A" w14:textId="18AB6C0A"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„Delivery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6A0488" w:rsidRPr="006A0488">
        <w:t>(Vgl. Alt et al., (2017), S. 27)</w:t>
      </w:r>
      <w:r>
        <w:fldChar w:fldCharType="end"/>
      </w:r>
      <w:r>
        <w:t>.</w:t>
      </w:r>
    </w:p>
    <w:p w14:paraId="051E80BC" w14:textId="77777777" w:rsidR="002A7853" w:rsidRDefault="002A7853">
      <w:pPr>
        <w:rPr>
          <w:rStyle w:val="Grundzkursiv"/>
          <w:szCs w:val="20"/>
        </w:rPr>
      </w:pPr>
      <w:r>
        <w:rPr>
          <w:rStyle w:val="Grundzkursiv"/>
          <w:i w:val="0"/>
        </w:rPr>
        <w:br w:type="page"/>
      </w:r>
    </w:p>
    <w:p w14:paraId="6BE8FFFB" w14:textId="5CE2D552" w:rsidR="00820AEC" w:rsidRPr="003F015A" w:rsidRDefault="00820AEC" w:rsidP="003F015A">
      <w:pPr>
        <w:pStyle w:val="Grundtext"/>
      </w:pPr>
      <w:r w:rsidRPr="003F015A">
        <w:rPr>
          <w:i/>
        </w:rPr>
        <w:lastRenderedPageBreak/>
        <w:t>Continuous Integration (CI)</w:t>
      </w:r>
    </w:p>
    <w:p w14:paraId="64B121D0" w14:textId="3C7933B6"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6A0488" w:rsidRPr="006A0488">
        <w:t>(Vgl. Alt et al., (2017), S. 29)</w:t>
      </w:r>
      <w:r w:rsidRPr="00BF0D39">
        <w:fldChar w:fldCharType="end"/>
      </w:r>
      <w:r w:rsidR="00077FC0">
        <w:t>.</w:t>
      </w:r>
    </w:p>
    <w:p w14:paraId="1ECC85FE" w14:textId="77777777" w:rsidR="00820AEC" w:rsidRPr="003F015A" w:rsidRDefault="00820AEC" w:rsidP="003F015A">
      <w:pPr>
        <w:pStyle w:val="Grundtext"/>
      </w:pPr>
      <w:r w:rsidRPr="003F015A">
        <w:rPr>
          <w:i/>
        </w:rPr>
        <w:t>Development“ und „(IT)-Operations (DevOps)</w:t>
      </w:r>
    </w:p>
    <w:p w14:paraId="273D2DDA" w14:textId="10C1A6D0"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6A0488" w:rsidRPr="006A0488">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rsidR="00077FC0">
        <w:t>.</w:t>
      </w:r>
    </w:p>
    <w:p w14:paraId="7114D018" w14:textId="220B2D4D" w:rsidR="00820AEC" w:rsidRPr="003F015A" w:rsidRDefault="00820AEC" w:rsidP="003F015A">
      <w:pPr>
        <w:pStyle w:val="Grundtext"/>
      </w:pPr>
      <w:r w:rsidRPr="003F015A">
        <w:rPr>
          <w:i/>
        </w:rPr>
        <w:t>Electronic Data Interchange (EDI)</w:t>
      </w:r>
    </w:p>
    <w:p w14:paraId="468028FF" w14:textId="587D11FF"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rsidR="000F34CC">
        <w:t xml:space="preserve"> </w:t>
      </w:r>
      <w:r w:rsidR="000F34CC">
        <w:fldChar w:fldCharType="begin"/>
      </w:r>
      <w:r w:rsidR="000F34CC">
        <w:instrText xml:space="preserve"> ADDIN ZOTERO_ITEM CSL_CITATION {"citationID":"n9Xzg3go","properties":{"formattedCitation":"(Vgl.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rsidR="000F34CC">
        <w:fldChar w:fldCharType="separate"/>
      </w:r>
      <w:r w:rsidR="000F34CC" w:rsidRPr="000F34CC">
        <w:rPr>
          <w:szCs w:val="24"/>
        </w:rPr>
        <w:t>(Vgl. Kaufmann &amp; Mülder, (2023), S. 99)</w:t>
      </w:r>
      <w:r w:rsidR="000F34CC">
        <w:fldChar w:fldCharType="end"/>
      </w:r>
      <w:r w:rsidR="000F34CC">
        <w:t>.</w:t>
      </w:r>
    </w:p>
    <w:p w14:paraId="3DB19747" w14:textId="77777777" w:rsidR="00820AEC" w:rsidRPr="003F015A" w:rsidRDefault="00820AEC" w:rsidP="003F015A">
      <w:pPr>
        <w:pStyle w:val="Grundtext"/>
      </w:pPr>
      <w:r w:rsidRPr="003F015A">
        <w:rPr>
          <w:i/>
        </w:rPr>
        <w:t>Electronic Data Interchange for Administration, Commerce and Transport (EDIFACT)</w:t>
      </w:r>
    </w:p>
    <w:p w14:paraId="6105540F" w14:textId="70292DEF"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6A0488" w:rsidRPr="006A0488">
        <w:rPr>
          <w:szCs w:val="24"/>
        </w:rPr>
        <w:t>(Vgl. Kaufmann &amp; Mülder, (2023), S. 99)</w:t>
      </w:r>
      <w:r>
        <w:fldChar w:fldCharType="end"/>
      </w:r>
      <w:r w:rsidR="00077FC0">
        <w:t>.</w:t>
      </w:r>
    </w:p>
    <w:p w14:paraId="596966AE" w14:textId="77777777" w:rsidR="00486154" w:rsidRPr="003F015A" w:rsidRDefault="00486154" w:rsidP="003F015A">
      <w:pPr>
        <w:pStyle w:val="Grundtext"/>
      </w:pPr>
      <w:r w:rsidRPr="003F015A">
        <w:rPr>
          <w:i/>
        </w:rPr>
        <w:t>Enterprise Resource Planning (ERP)</w:t>
      </w:r>
    </w:p>
    <w:p w14:paraId="3B94F86E" w14:textId="7E2CF8AF" w:rsidR="00486154" w:rsidRDefault="00486154" w:rsidP="00486154">
      <w:pPr>
        <w:pStyle w:val="Grundtext"/>
      </w:pPr>
      <w:r>
        <w:t xml:space="preserve">ERP-Systeme sind große, modulare Unternehmens-Anwendungen, die für die meisten Geschäftsprozesse im Unternehmen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6A0488" w:rsidRPr="006A0488">
        <w:rPr>
          <w:szCs w:val="24"/>
        </w:rPr>
        <w:t>(Vgl. Pekša, (2018), S. 1)</w:t>
      </w:r>
      <w:r>
        <w:fldChar w:fldCharType="end"/>
      </w:r>
      <w:r>
        <w:t xml:space="preserve">. </w:t>
      </w:r>
    </w:p>
    <w:p w14:paraId="158709F9" w14:textId="77777777" w:rsidR="002A7853" w:rsidRDefault="002A7853">
      <w:pPr>
        <w:rPr>
          <w:szCs w:val="20"/>
        </w:rPr>
      </w:pPr>
      <w:r>
        <w:br w:type="page"/>
      </w:r>
    </w:p>
    <w:p w14:paraId="5D0B57EB" w14:textId="7E3D6CE2" w:rsidR="00486154" w:rsidRDefault="00486154" w:rsidP="00486154">
      <w:pPr>
        <w:pStyle w:val="Grundtext"/>
      </w:pPr>
      <w:r>
        <w:lastRenderedPageBreak/>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fldChar w:fldCharType="begin"/>
      </w:r>
      <w:r>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fldChar w:fldCharType="separate"/>
      </w:r>
      <w:r w:rsidR="006A0488" w:rsidRPr="006A0488">
        <w:t>(Vgl. Frick et al., (2008), S. 1)</w:t>
      </w:r>
      <w:r>
        <w:fldChar w:fldCharType="end"/>
      </w:r>
      <w:r w:rsidR="00077FC0">
        <w:t>.</w:t>
      </w:r>
    </w:p>
    <w:p w14:paraId="55113EAB" w14:textId="74B7CBDC" w:rsidR="004501ED" w:rsidRPr="003F015A" w:rsidRDefault="004501ED" w:rsidP="003F015A">
      <w:pPr>
        <w:pStyle w:val="Grundtext"/>
      </w:pPr>
      <w:r w:rsidRPr="003F015A">
        <w:rPr>
          <w:i/>
        </w:rPr>
        <w:t>Extract</w:t>
      </w:r>
      <w:r w:rsidRPr="003F015A">
        <w:rPr>
          <w:i/>
        </w:rPr>
        <w:noBreakHyphen/>
        <w:t>Transform</w:t>
      </w:r>
      <w:r w:rsidRPr="003F015A">
        <w:rPr>
          <w:i/>
        </w:rPr>
        <w:noBreakHyphen/>
        <w:t>Load (ETL)</w:t>
      </w:r>
    </w:p>
    <w:p w14:paraId="30506FD8" w14:textId="442C4290"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6A0488" w:rsidRPr="006A0488">
        <w:rPr>
          <w:szCs w:val="24"/>
        </w:rPr>
        <w:t>(Vgl. Kaufmann &amp; Mülder, (2023), S. 380)</w:t>
      </w:r>
      <w:r w:rsidR="007E574C">
        <w:fldChar w:fldCharType="end"/>
      </w:r>
      <w:r w:rsidR="00077FC0">
        <w:t>.</w:t>
      </w:r>
    </w:p>
    <w:p w14:paraId="6D59C2AA" w14:textId="4F502A55" w:rsidR="00B818FA" w:rsidRPr="003F015A" w:rsidRDefault="00B818FA" w:rsidP="003F015A">
      <w:pPr>
        <w:pStyle w:val="Grundtext"/>
      </w:pPr>
      <w:r w:rsidRPr="003F015A">
        <w:rPr>
          <w:i/>
        </w:rPr>
        <w:t xml:space="preserve">Integrated Development Environment (IDE) </w:t>
      </w:r>
    </w:p>
    <w:p w14:paraId="7F31D409" w14:textId="71026F0B"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6A0488" w:rsidRPr="006A0488">
        <w:rPr>
          <w:szCs w:val="24"/>
        </w:rPr>
        <w:t>(Vgl. Kaufmann &amp; Mülder, (2023), S. 503)</w:t>
      </w:r>
      <w:r>
        <w:fldChar w:fldCharType="end"/>
      </w:r>
      <w:r w:rsidR="00077FC0">
        <w:t>.</w:t>
      </w:r>
    </w:p>
    <w:p w14:paraId="4E946F13" w14:textId="1BBF239D" w:rsidR="006A7899" w:rsidRPr="003F015A" w:rsidRDefault="006A7899" w:rsidP="003F015A">
      <w:pPr>
        <w:pStyle w:val="Grundtext"/>
      </w:pPr>
      <w:r w:rsidRPr="003F015A">
        <w:rPr>
          <w:i/>
        </w:rPr>
        <w:t>Java Database Connectivity (JDBC)</w:t>
      </w:r>
    </w:p>
    <w:p w14:paraId="1677E58F" w14:textId="00EA257A" w:rsidR="00722DB0" w:rsidRDefault="00722DB0" w:rsidP="00820AEC">
      <w:pPr>
        <w:pStyle w:val="Grundtext"/>
      </w:pPr>
      <w:r w:rsidRPr="00EA1091">
        <w:t xml:space="preserve">JDBC ist eine API zum </w:t>
      </w:r>
      <w:r w:rsidR="00864E23">
        <w:t>Z</w:t>
      </w:r>
      <w:r w:rsidRPr="00EA1091">
        <w:t xml:space="preserve">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6A0488" w:rsidRPr="006A0488">
        <w:t>(Vgl. ORACLE, (2023))</w:t>
      </w:r>
      <w:r w:rsidR="00EA1091" w:rsidRPr="00EA1091">
        <w:fldChar w:fldCharType="end"/>
      </w:r>
      <w:r w:rsidR="00077FC0">
        <w:t>.</w:t>
      </w:r>
    </w:p>
    <w:p w14:paraId="58F794FA" w14:textId="692CA250" w:rsidR="0003787E" w:rsidRPr="003F015A" w:rsidRDefault="0003787E" w:rsidP="003F015A">
      <w:pPr>
        <w:pStyle w:val="Grundtext"/>
      </w:pPr>
      <w:r w:rsidRPr="003F015A">
        <w:rPr>
          <w:i/>
        </w:rPr>
        <w:t>MySQL</w:t>
      </w:r>
    </w:p>
    <w:p w14:paraId="4DAC1F01" w14:textId="6D20F413" w:rsidR="0003787E" w:rsidRDefault="00532071" w:rsidP="00460B35">
      <w:pPr>
        <w:pStyle w:val="Grundtext"/>
        <w:rPr>
          <w:rStyle w:val="Grundzkursiv"/>
          <w:i w:val="0"/>
        </w:rPr>
      </w:pPr>
      <w:r>
        <w:rPr>
          <w:rStyle w:val="Grundzkursiv"/>
          <w:i w:val="0"/>
        </w:rPr>
        <w:t xml:space="preserve">die </w:t>
      </w:r>
      <w:r w:rsidRPr="00532071">
        <w:rPr>
          <w:rStyle w:val="Grundzkursiv"/>
          <w:i w:val="0"/>
        </w:rPr>
        <w:t xml:space="preserve">Open Source </w:t>
      </w:r>
      <w:r>
        <w:rPr>
          <w:rStyle w:val="Grundzkursiv"/>
          <w:i w:val="0"/>
        </w:rPr>
        <w:t>Software</w:t>
      </w:r>
      <w:r w:rsidRPr="00532071">
        <w:rPr>
          <w:rStyle w:val="Grundzkursiv"/>
          <w:i w:val="0"/>
        </w:rPr>
        <w:t xml:space="preserve"> </w:t>
      </w:r>
      <w:r>
        <w:rPr>
          <w:rStyle w:val="Grundzkursiv"/>
          <w:i w:val="0"/>
        </w:rPr>
        <w:t xml:space="preserve">stellt sämtliche Funktionalitäten eine </w:t>
      </w:r>
      <w:r w:rsidRPr="00532071">
        <w:rPr>
          <w:rStyle w:val="Grundzkursiv"/>
          <w:i w:val="0"/>
        </w:rPr>
        <w:t>relationale</w:t>
      </w:r>
      <w:r>
        <w:rPr>
          <w:rStyle w:val="Grundzkursiv"/>
          <w:i w:val="0"/>
        </w:rPr>
        <w:t>n</w:t>
      </w:r>
      <w:r w:rsidRPr="00532071">
        <w:rPr>
          <w:rStyle w:val="Grundzkursiv"/>
          <w:i w:val="0"/>
        </w:rPr>
        <w:t xml:space="preserve"> Datenbankmanagementsystem</w:t>
      </w:r>
      <w:r>
        <w:rPr>
          <w:rStyle w:val="Grundzkursiv"/>
          <w:i w:val="0"/>
        </w:rPr>
        <w:t>s</w:t>
      </w:r>
      <w:r w:rsidRPr="00532071">
        <w:rPr>
          <w:rStyle w:val="Grundzkursiv"/>
          <w:i w:val="0"/>
        </w:rPr>
        <w:t xml:space="preserve"> (RDBMS)</w:t>
      </w:r>
      <w:r>
        <w:rPr>
          <w:rStyle w:val="Grundzkursiv"/>
          <w:i w:val="0"/>
        </w:rPr>
        <w:t xml:space="preserve"> zur Verfügung </w:t>
      </w:r>
      <w:r>
        <w:rPr>
          <w:rStyle w:val="Grundzkursiv"/>
          <w:i w:val="0"/>
        </w:rPr>
        <w:fldChar w:fldCharType="begin"/>
      </w:r>
      <w:r>
        <w:rPr>
          <w:rStyle w:val="Grundzkursiv"/>
          <w:i w:val="0"/>
        </w:rPr>
        <w:instrText xml:space="preserve"> ADDIN ZOTERO_ITEM CSL_CITATION {"citationID":"80uJuiX7","properties":{"formattedCitation":"(Vgl. Burnus, (2008), S. 81)","plainCitation":"(Vgl. Burnus, (2008), S. 81)","noteIndex":0},"citationItems":[{"id":857,"uris":["http://zotero.org/users/10411486/items/8FS6RD42"],"itemData":{"id":857,"type":"book","abstract":"Datenbanksysteme spielen bei der Verwaltung größerer Datenmengen eine wichtige Rolle. Der Autor gibt in dem vorliegenden Buch eine praxisorientierte Einführung für Auszubildende in IT-Berufen. Aber auch für Schülerinnen und Schüler der Oberstufe mit der Fachrichtung Informatik ist das Buch gut einsetzbar. Der Schwerpunkt liegt auf der Darstellung von Grundbegriffen, Grundzusammenhängen und Konzepten, nicht so sehr auf der Erstellung komplexer Datenbanken. So werden im theoretischen Teil Ausführungen über Abfragesprachen bewusst knapp gehalten. Alle Übungen und Beispiele beziehen sich auf Microsoft Access 2002 für Windows und auf MySQL 5.0.18, aufgesetzt auf ein Linux-Betriebssystem (Distribution: Fedora 5.0). Ein großes ausführliches Beispiel ist die Schulverwaltung einer beruflichen Oberstufe. Auf dieses Beispiel setzen dann zahlreiche Übungen auf (Mitgliederverwaltung im Sportverein, Kundendatenbank eines Autohauses, ...). Zu jedem Kapitel Übungsaufgaben sowie Kontroll- und Vertiefungsfragen. Viele instruktive Abbildungen. Regeln und Merksätze grafisch hervorgehoben. (2 S)","edition":"1. Aufl","event-place":"Wiesbaden","ISBN":"978-3-8348-0152-4","language":"de","number-of-pages":"115","publisher":"Vieweg","publisher-place":"Wiesbaden","source":"K10plus ISBN","title":"Datenbankentwicklung in IT-Berufen: eine praktisch orientierte Einführung mit MS Access und MySQL ; [mit Online-Service zum Buch]","title-short":"Datenbankentwicklung in IT-Berufen","author":[{"family":"Burnus","given":"Heinz"}],"issued":{"date-parts":[["2008"]]}},"locator":"81","label":"page"}],"schema":"https://github.com/citation-style-language/schema/raw/master/csl-citation.json"} </w:instrText>
      </w:r>
      <w:r>
        <w:rPr>
          <w:rStyle w:val="Grundzkursiv"/>
          <w:i w:val="0"/>
        </w:rPr>
        <w:fldChar w:fldCharType="separate"/>
      </w:r>
      <w:r w:rsidRPr="00532071">
        <w:t>(Vgl. Burnus, (2008), S. 81)</w:t>
      </w:r>
      <w:r>
        <w:rPr>
          <w:rStyle w:val="Grundzkursiv"/>
          <w:i w:val="0"/>
        </w:rPr>
        <w:fldChar w:fldCharType="end"/>
      </w:r>
      <w:r w:rsidR="002F4FA4">
        <w:rPr>
          <w:rStyle w:val="Grundzkursiv"/>
          <w:i w:val="0"/>
        </w:rPr>
        <w:t>.</w:t>
      </w:r>
    </w:p>
    <w:p w14:paraId="3E0385D7" w14:textId="3CA47691" w:rsidR="00F414DA" w:rsidRPr="003F015A" w:rsidRDefault="00F414DA" w:rsidP="003F015A">
      <w:pPr>
        <w:pStyle w:val="Grundtext"/>
      </w:pPr>
      <w:r w:rsidRPr="003F015A">
        <w:rPr>
          <w:i/>
        </w:rPr>
        <w:t>Open</w:t>
      </w:r>
      <w:r w:rsidR="00113D2D">
        <w:rPr>
          <w:i/>
        </w:rPr>
        <w:t xml:space="preserve"> </w:t>
      </w:r>
      <w:r w:rsidRPr="003F015A">
        <w:rPr>
          <w:i/>
        </w:rPr>
        <w:t>Source</w:t>
      </w:r>
    </w:p>
    <w:p w14:paraId="77C0D2BE" w14:textId="24406FB2" w:rsidR="00F414DA" w:rsidRDefault="00113D2D" w:rsidP="00460B35">
      <w:pPr>
        <w:pStyle w:val="Grundtext"/>
        <w:rPr>
          <w:rStyle w:val="Grundzkursiv"/>
          <w:i w:val="0"/>
        </w:rPr>
      </w:pPr>
      <w:r>
        <w:rPr>
          <w:rStyle w:val="Grundzkursiv"/>
          <w:i w:val="0"/>
        </w:rPr>
        <w:t xml:space="preserve">Die präzise Bezeichnung ist </w:t>
      </w:r>
      <w:r w:rsidRPr="00113D2D">
        <w:rPr>
          <w:rStyle w:val="Grundzkursiv"/>
          <w:i w:val="0"/>
        </w:rPr>
        <w:t>Open Source</w:t>
      </w:r>
      <w:r>
        <w:rPr>
          <w:rStyle w:val="Grundzkursiv"/>
          <w:i w:val="0"/>
        </w:rPr>
        <w:t xml:space="preserve"> Software und bezieht sich auf Software, deren </w:t>
      </w:r>
      <w:r w:rsidRPr="00113D2D">
        <w:rPr>
          <w:rStyle w:val="Grundzkursiv"/>
          <w:i w:val="0"/>
        </w:rPr>
        <w:t xml:space="preserve">Quellcode (Sourcecode) </w:t>
      </w:r>
      <w:r>
        <w:rPr>
          <w:rStyle w:val="Grundzkursiv"/>
          <w:i w:val="0"/>
        </w:rPr>
        <w:t xml:space="preserve">öffentlich </w:t>
      </w:r>
      <w:r w:rsidRPr="00113D2D">
        <w:rPr>
          <w:rStyle w:val="Grundzkursiv"/>
          <w:i w:val="0"/>
        </w:rPr>
        <w:t>zugänglich</w:t>
      </w:r>
      <w:r w:rsidR="00EF0EB0">
        <w:rPr>
          <w:rStyle w:val="Grundzkursiv"/>
          <w:i w:val="0"/>
        </w:rPr>
        <w:t xml:space="preserve"> ist. Open Source Software darf ergänzt oder erweitert sowie </w:t>
      </w:r>
      <w:r w:rsidRPr="00113D2D">
        <w:rPr>
          <w:rStyle w:val="Grundzkursiv"/>
          <w:i w:val="0"/>
        </w:rPr>
        <w:t xml:space="preserve">kopiert und </w:t>
      </w:r>
      <w:r w:rsidR="00EF0EB0">
        <w:rPr>
          <w:rStyle w:val="Grundzkursiv"/>
          <w:i w:val="0"/>
        </w:rPr>
        <w:t xml:space="preserve">weitergegeben werden </w:t>
      </w:r>
      <w:r w:rsidR="00EF0EB0">
        <w:rPr>
          <w:rStyle w:val="Grundzkursiv"/>
          <w:i w:val="0"/>
        </w:rPr>
        <w:fldChar w:fldCharType="begin"/>
      </w:r>
      <w:r w:rsidR="00EF0EB0">
        <w:rPr>
          <w:rStyle w:val="Grundzkursiv"/>
          <w:i w:val="0"/>
        </w:rPr>
        <w:instrText xml:space="preserve"> ADDIN ZOTERO_ITEM CSL_CITATION {"citationID":"qQZs5SUa","properties":{"formattedCitation":"(Vgl. Kaufmann &amp; M\\uc0\\u252{}lder, (2023), S. 283)","plainCitation":"(Vgl. Kaufmann &amp; Mülder, (2023), S. 283)","noteIndex":0},"citationItems":[{"id":798,"uris":["http://zotero.org/users/10411486/items/F3X9WZDX"],"itemData":{"id":798,"type":"book","event-place":"Wiesbaden","ISBN":"978-3-658-37936-0","language":"de","note":"DOI: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283","label":"page"}],"schema":"https://github.com/citation-style-language/schema/raw/master/csl-citation.json"} </w:instrText>
      </w:r>
      <w:r w:rsidR="00EF0EB0">
        <w:rPr>
          <w:rStyle w:val="Grundzkursiv"/>
          <w:i w:val="0"/>
        </w:rPr>
        <w:fldChar w:fldCharType="separate"/>
      </w:r>
      <w:r w:rsidR="00EF0EB0" w:rsidRPr="00EF0EB0">
        <w:rPr>
          <w:szCs w:val="24"/>
        </w:rPr>
        <w:t>(Vgl. Kaufmann &amp; Mülder, (2023), S. 283)</w:t>
      </w:r>
      <w:r w:rsidR="00EF0EB0">
        <w:rPr>
          <w:rStyle w:val="Grundzkursiv"/>
          <w:i w:val="0"/>
        </w:rPr>
        <w:fldChar w:fldCharType="end"/>
      </w:r>
      <w:r w:rsidR="002F4FA4">
        <w:rPr>
          <w:rStyle w:val="Grundzkursiv"/>
          <w:i w:val="0"/>
        </w:rPr>
        <w:t>.</w:t>
      </w:r>
    </w:p>
    <w:p w14:paraId="5507BCCA" w14:textId="1E073212" w:rsidR="00EA3367" w:rsidRPr="00EA3367" w:rsidRDefault="00EA3367" w:rsidP="00460B35">
      <w:pPr>
        <w:pStyle w:val="Grundtext"/>
        <w:rPr>
          <w:i/>
        </w:rPr>
      </w:pPr>
      <w:r w:rsidRPr="00EA3367">
        <w:rPr>
          <w:i/>
        </w:rPr>
        <w:t>Release Candidates (RC )</w:t>
      </w:r>
    </w:p>
    <w:p w14:paraId="151899C2" w14:textId="5709BDA1" w:rsidR="00EA3367" w:rsidRPr="00F414DA" w:rsidRDefault="00047EE4" w:rsidP="00460B35">
      <w:pPr>
        <w:pStyle w:val="Grundtext"/>
        <w:rPr>
          <w:rStyle w:val="Grundzkursiv"/>
          <w:i w:val="0"/>
        </w:rPr>
      </w:pPr>
      <w:r>
        <w:rPr>
          <w:rStyle w:val="Grundzkursiv"/>
          <w:i w:val="0"/>
        </w:rPr>
        <w:t>Ein Software-Release ist ein (Software)-</w:t>
      </w:r>
      <w:r w:rsidRPr="00047EE4">
        <w:rPr>
          <w:rStyle w:val="Grundzkursiv"/>
          <w:i w:val="0"/>
        </w:rPr>
        <w:t>Produkt</w:t>
      </w:r>
      <w:r>
        <w:rPr>
          <w:rStyle w:val="Grundzkursiv"/>
          <w:i w:val="0"/>
        </w:rPr>
        <w:t>, genauer, eine Softwareversion</w:t>
      </w:r>
      <w:r w:rsidRPr="00047EE4">
        <w:rPr>
          <w:rStyle w:val="Grundzkursiv"/>
          <w:i w:val="0"/>
        </w:rPr>
        <w:t xml:space="preserve">, die </w:t>
      </w:r>
      <w:r>
        <w:rPr>
          <w:rStyle w:val="Grundzkursiv"/>
          <w:i w:val="0"/>
        </w:rPr>
        <w:t>(</w:t>
      </w:r>
      <w:r w:rsidRPr="00047EE4">
        <w:rPr>
          <w:rStyle w:val="Grundzkursiv"/>
          <w:i w:val="0"/>
        </w:rPr>
        <w:t>an den Kunden</w:t>
      </w:r>
      <w:r>
        <w:rPr>
          <w:rStyle w:val="Grundzkursiv"/>
          <w:i w:val="0"/>
        </w:rPr>
        <w:t>)</w:t>
      </w:r>
      <w:r w:rsidRPr="00047EE4">
        <w:rPr>
          <w:rStyle w:val="Grundzkursiv"/>
          <w:i w:val="0"/>
        </w:rPr>
        <w:t xml:space="preserve"> ausgeliefert</w:t>
      </w:r>
      <w:r>
        <w:rPr>
          <w:rStyle w:val="Grundzkursiv"/>
          <w:i w:val="0"/>
        </w:rPr>
        <w:t xml:space="preserve"> wird. Release Candidate bezeichnet eine Softwareversion, die zur Auslieferung vorgesehen ist, aber noch nicht für den (End)-Anwender bereitgestellt wurde </w:t>
      </w:r>
      <w:r>
        <w:rPr>
          <w:rStyle w:val="Grundzkursiv"/>
          <w:i w:val="0"/>
        </w:rPr>
        <w:fldChar w:fldCharType="begin"/>
      </w:r>
      <w:r>
        <w:rPr>
          <w:rStyle w:val="Grundzkursiv"/>
          <w:i w:val="0"/>
        </w:rPr>
        <w:instrText xml:space="preserve"> ADDIN ZOTERO_ITEM CSL_CITATION {"citationID":"TIa2T8US","properties":{"formattedCitation":"(Vgl. Kusay-Merkle, (2018), S. 292)","plainCitation":"(Vgl. Kusay-Merkle, (2018), S. 292)","noteIndex":0},"citationItems":[{"id":83,"uris":["http://zotero.org/users/10411486/items/WH8QGAUR"],"itemData":{"id":83,"type":"book","event-place":"Berlin, Heidelberg","ISBN":"978-3-662-56799-9","language":"de","note":"DOI: 10.1007/978-3-662-56800-2","publisher":"Springer Berlin Heidelberg","publisher-place":"Berlin, Heidelberg","source":"DOI.org (Crossref)","title":"Agiles Projektmanagement im Berufsalltag: Für mittlere und kleine Projekte","title-short":"Agiles Projektmanagement im Berufsalltag","URL":"http://link.springer.com/10.1007/978-3-662-56800-2","author":[{"family":"Kusay-Merkle","given":"Ursula"}],"accessed":{"date-parts":[["2022",4,7]]},"issued":{"date-parts":[["2018"]]}},"locator":"292","label":"page"}],"schema":"https://github.com/citation-style-language/schema/raw/master/csl-citation.json"} </w:instrText>
      </w:r>
      <w:r>
        <w:rPr>
          <w:rStyle w:val="Grundzkursiv"/>
          <w:i w:val="0"/>
        </w:rPr>
        <w:fldChar w:fldCharType="separate"/>
      </w:r>
      <w:r w:rsidRPr="00047EE4">
        <w:t>(Vgl. Kusay-Merkle, (2018), S. 292)</w:t>
      </w:r>
      <w:r>
        <w:rPr>
          <w:rStyle w:val="Grundzkursiv"/>
          <w:i w:val="0"/>
        </w:rPr>
        <w:fldChar w:fldCharType="end"/>
      </w:r>
      <w:r w:rsidR="002F4FA4">
        <w:rPr>
          <w:rStyle w:val="Grundzkursiv"/>
          <w:i w:val="0"/>
        </w:rPr>
        <w:t>.</w:t>
      </w:r>
    </w:p>
    <w:p w14:paraId="5E23B022" w14:textId="77777777" w:rsidR="00F828EB" w:rsidRDefault="00F828EB">
      <w:pPr>
        <w:rPr>
          <w:i/>
          <w:szCs w:val="20"/>
        </w:rPr>
      </w:pPr>
      <w:r>
        <w:rPr>
          <w:i/>
        </w:rPr>
        <w:br w:type="page"/>
      </w:r>
    </w:p>
    <w:p w14:paraId="0EC5FE07" w14:textId="479C9C44" w:rsidR="006A7899" w:rsidRPr="003F015A" w:rsidRDefault="00460B35" w:rsidP="003F015A">
      <w:pPr>
        <w:pStyle w:val="Grundtext"/>
      </w:pPr>
      <w:r w:rsidRPr="003F015A">
        <w:rPr>
          <w:i/>
        </w:rPr>
        <w:lastRenderedPageBreak/>
        <w:t>Relational Database Management System (</w:t>
      </w:r>
      <w:r w:rsidR="006F3E5F" w:rsidRPr="003F015A">
        <w:rPr>
          <w:i/>
        </w:rPr>
        <w:t>RDBMS</w:t>
      </w:r>
      <w:r w:rsidR="006F3E5F" w:rsidRPr="003F015A">
        <w:rPr>
          <w:i/>
        </w:rPr>
        <w:tab/>
        <w:t>)</w:t>
      </w:r>
      <w:r w:rsidR="006F3E5F" w:rsidRPr="003F015A">
        <w:rPr>
          <w:i/>
        </w:rPr>
        <w:br/>
      </w:r>
      <w:r w:rsidR="00EA1091" w:rsidRPr="003F015A">
        <w:rPr>
          <w:i/>
        </w:rPr>
        <w:t>(</w:t>
      </w:r>
      <w:r w:rsidRPr="003F015A">
        <w:rPr>
          <w:i/>
        </w:rPr>
        <w:t>relationales Datenbankverwaltungssystem)</w:t>
      </w:r>
    </w:p>
    <w:p w14:paraId="4238F778" w14:textId="71042C95"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A0488" w:rsidRPr="006A0488">
        <w:t>(Vgl. Meier, (2010), S. 6)</w:t>
      </w:r>
      <w:r w:rsidR="006F3E5F">
        <w:fldChar w:fldCharType="end"/>
      </w:r>
      <w:r w:rsidR="00077FC0">
        <w:t>.</w:t>
      </w:r>
    </w:p>
    <w:p w14:paraId="2476B86A" w14:textId="77777777" w:rsidR="00820AEC" w:rsidRPr="003F015A" w:rsidRDefault="00820AEC" w:rsidP="003F015A">
      <w:pPr>
        <w:pStyle w:val="Grundtext"/>
      </w:pPr>
      <w:r w:rsidRPr="003F015A">
        <w:rPr>
          <w:i/>
        </w:rPr>
        <w:t>Requirements Engineering (Anforderungsmanagement)</w:t>
      </w:r>
    </w:p>
    <w:p w14:paraId="798D82BC" w14:textId="482F4E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44DD6A65" w14:textId="77777777" w:rsidR="00820AEC" w:rsidRPr="003F015A" w:rsidRDefault="00820AEC" w:rsidP="003F015A">
      <w:pPr>
        <w:pStyle w:val="Grundtext"/>
      </w:pPr>
      <w:r w:rsidRPr="003F015A">
        <w:rPr>
          <w:i/>
        </w:rPr>
        <w:t>Requirements Management (RM)</w:t>
      </w:r>
    </w:p>
    <w:p w14:paraId="7D478785" w14:textId="59ED416A"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09A1476D" w14:textId="1E4C0624" w:rsidR="00406D74" w:rsidRPr="003F015A" w:rsidRDefault="00406D74" w:rsidP="003F015A">
      <w:pPr>
        <w:pStyle w:val="Grundtext"/>
      </w:pPr>
      <w:r w:rsidRPr="003F015A">
        <w:rPr>
          <w:i/>
        </w:rPr>
        <w:t>Repository</w:t>
      </w:r>
    </w:p>
    <w:p w14:paraId="0F80F627" w14:textId="7DF370A5"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6A0488" w:rsidRPr="006A0488">
        <w:rPr>
          <w:szCs w:val="24"/>
        </w:rPr>
        <w:t>(Vgl. Kaufmann &amp; Mülder, (2023), S. 502)</w:t>
      </w:r>
      <w:r>
        <w:fldChar w:fldCharType="end"/>
      </w:r>
      <w:r w:rsidR="00077FC0">
        <w:t>.</w:t>
      </w:r>
    </w:p>
    <w:p w14:paraId="3C26E98F" w14:textId="244B89C9" w:rsidR="00820AEC" w:rsidRPr="003F015A" w:rsidRDefault="00820AEC" w:rsidP="003F015A">
      <w:pPr>
        <w:pStyle w:val="Grundtext"/>
      </w:pPr>
      <w:r w:rsidRPr="003F015A">
        <w:rPr>
          <w:i/>
        </w:rPr>
        <w:t>Stakeholder</w:t>
      </w:r>
    </w:p>
    <w:p w14:paraId="61C15001" w14:textId="05A9D52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6A0488" w:rsidRPr="006A0488">
        <w:t>(Vgl. Timinger, (2015), S. 314 f.)</w:t>
      </w:r>
      <w:r>
        <w:fldChar w:fldCharType="end"/>
      </w:r>
      <w:r w:rsidR="00F230B2">
        <w:t>.</w:t>
      </w:r>
    </w:p>
    <w:p w14:paraId="1717DF1F" w14:textId="77777777" w:rsidR="00A15403" w:rsidRPr="003F015A" w:rsidRDefault="00A15403" w:rsidP="003F015A">
      <w:pPr>
        <w:pStyle w:val="Grundtext"/>
      </w:pPr>
      <w:r w:rsidRPr="003F015A">
        <w:rPr>
          <w:i/>
        </w:rPr>
        <w:t>Subversion (SVN)</w:t>
      </w:r>
    </w:p>
    <w:p w14:paraId="7026AF16" w14:textId="2F18078C" w:rsidR="00A15403" w:rsidRDefault="00A15403" w:rsidP="00A15403">
      <w:pPr>
        <w:pStyle w:val="Grundtext"/>
      </w:pPr>
      <w:r>
        <w:t>SVN ist ein Versionsverwaltungsprogramm, d</w:t>
      </w:r>
      <w:r w:rsidR="00254EE4">
        <w:t>as</w:t>
      </w:r>
      <w:r>
        <w:t xml:space="preserve"> eine R</w:t>
      </w:r>
      <w:r w:rsidRPr="00CD7722">
        <w:t xml:space="preserve">epository-Plattform für </w:t>
      </w:r>
      <w:r w:rsidR="00582783">
        <w:t>Programmierer</w:t>
      </w:r>
      <w:r>
        <w:t xml:space="preserve"> zur Verfügung stellt</w:t>
      </w:r>
      <w:r w:rsidR="00357833">
        <w:t xml:space="preserve">, um </w:t>
      </w:r>
      <w:r w:rsidR="00582783">
        <w:t xml:space="preserve">gemeinsam an einem Softwareprojekt zu arbeiten </w:t>
      </w:r>
      <w:r w:rsidR="00582783">
        <w:fldChar w:fldCharType="begin"/>
      </w:r>
      <w:r w:rsidR="00582783">
        <w:instrText xml:space="preserve"> ADDIN ZOTERO_ITEM CSL_CITATION {"citationID":"iHSsjjJi","properties":{"formattedCitation":"(Vgl. Carle et al., (2013), S. 1)","plainCitation":"(Vgl. Carle et al., (2013), S. 1)","noteIndex":0},"citationItems":[{"id":859,"uris":["http://zotero.org/users/10411486/items/FDYXVRMB"],"itemData":{"id":859,"type":"document","abstract":"Kurzeinführing in Subversion","publisher":"Technische Universität München","title":"Was_ist_Subversion_TU_Munich.pdf","title-short":"Was ist Subversion?","URL":"https://www.net.in.tum.de/pub/grnvs/2013/svnintro.pdf","author":[{"family":"Carle","given":"Georg"},{"family":"Günther","given":"Stephan"},{"family":"Herold","given":"Nadine"},{"family":"Posselt","given":"Stephan"}],"accessed":{"date-parts":[["2023",7,26]]},"issued":{"date-parts":[["2013"]]}},"locator":"1","label":"page"}],"schema":"https://github.com/citation-style-language/schema/raw/master/csl-citation.json"} </w:instrText>
      </w:r>
      <w:r w:rsidR="00582783">
        <w:fldChar w:fldCharType="separate"/>
      </w:r>
      <w:r w:rsidR="00582783" w:rsidRPr="00582783">
        <w:t>(Vgl. Carle et al., (2013), S. 1)</w:t>
      </w:r>
      <w:r w:rsidR="00582783">
        <w:fldChar w:fldCharType="end"/>
      </w:r>
      <w:r w:rsidR="001366FB">
        <w:t>.</w:t>
      </w:r>
    </w:p>
    <w:p w14:paraId="47EBE6DA" w14:textId="77777777" w:rsidR="00E46679" w:rsidRPr="003F015A" w:rsidRDefault="00E46679" w:rsidP="003F015A">
      <w:pPr>
        <w:pStyle w:val="Grundtext"/>
      </w:pPr>
      <w:r w:rsidRPr="003F015A">
        <w:rPr>
          <w:i/>
        </w:rPr>
        <w:t xml:space="preserve">Validation </w:t>
      </w:r>
    </w:p>
    <w:p w14:paraId="40042039" w14:textId="77777777" w:rsidR="00E46679" w:rsidRDefault="00E46679" w:rsidP="00E46679">
      <w:pPr>
        <w:pStyle w:val="Grundtext"/>
      </w:pPr>
      <w:r w:rsidRPr="00EC2494">
        <w:t xml:space="preserve">Die Validation </w:t>
      </w:r>
      <w:r>
        <w:t xml:space="preserve">ist </w:t>
      </w:r>
      <w:r w:rsidRPr="00EC2494">
        <w:t>die Eignung</w:t>
      </w:r>
      <w:r>
        <w:t>sprüfung</w:t>
      </w:r>
      <w:r w:rsidRPr="00EC2494">
        <w:t xml:space="preserve"> einer Systemkomponente bezogen auf ihren Einsatzzweck</w:t>
      </w:r>
      <w:r>
        <w:t xml:space="preserve"> </w:t>
      </w:r>
      <w:r>
        <w:fldChar w:fldCharType="begin"/>
      </w:r>
      <w:r>
        <w:instrText xml:space="preserve"> ADDIN ZOTERO_ITEM CSL_CITATION {"citationID":"Ya9GDYCO","properties":{"formattedCitation":"(Vgl. Alpar et al., (2023), S. 395)","plainCitation":"(Vgl. Alpar et al., (2023), S. 395)","noteIndex":0},"citationItems":[{"id":833,"uris":["http://zotero.org/users/10411486/items/TNMHKFRS"],"itemData":{"id":833,"type":"book","event-place":"Wiesbaden","ISBN":"978-3-658-40351-5","language":"de","note":"DOI: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395","label":"page"}],"schema":"https://github.com/citation-style-language/schema/raw/master/csl-citation.json"} </w:instrText>
      </w:r>
      <w:r>
        <w:fldChar w:fldCharType="separate"/>
      </w:r>
      <w:r w:rsidRPr="00EC2494">
        <w:t>(Vgl. Alpar et al., (2023), S. 395)</w:t>
      </w:r>
      <w:r>
        <w:fldChar w:fldCharType="end"/>
      </w:r>
      <w:r>
        <w:t>.</w:t>
      </w:r>
    </w:p>
    <w:p w14:paraId="5223EF37" w14:textId="77777777" w:rsidR="00357833" w:rsidRDefault="00357833">
      <w:pPr>
        <w:rPr>
          <w:i/>
          <w:szCs w:val="20"/>
        </w:rPr>
      </w:pPr>
      <w:r>
        <w:rPr>
          <w:i/>
        </w:rPr>
        <w:br w:type="page"/>
      </w:r>
    </w:p>
    <w:p w14:paraId="618A120A" w14:textId="046FDAA7" w:rsidR="00EC2494" w:rsidRPr="003F015A" w:rsidRDefault="00EC2494" w:rsidP="003F015A">
      <w:pPr>
        <w:pStyle w:val="Grundtext"/>
      </w:pPr>
      <w:r w:rsidRPr="003F015A">
        <w:rPr>
          <w:i/>
        </w:rPr>
        <w:lastRenderedPageBreak/>
        <w:t xml:space="preserve">Verifikation </w:t>
      </w:r>
    </w:p>
    <w:p w14:paraId="423D0F68" w14:textId="7F3574C8" w:rsidR="00EC2494" w:rsidRDefault="00EC2494" w:rsidP="00EC2494">
      <w:pPr>
        <w:pStyle w:val="Grundtext"/>
      </w:pPr>
      <w:r>
        <w:t xml:space="preserve">Das Überprüfen </w:t>
      </w:r>
      <w:r w:rsidRPr="00EC2494">
        <w:t xml:space="preserve">der Übereinstimmung </w:t>
      </w:r>
      <w:r>
        <w:t xml:space="preserve">einer </w:t>
      </w:r>
      <w:r w:rsidRPr="00EC2494">
        <w:t xml:space="preserve">Systemkomponente </w:t>
      </w:r>
      <w:r>
        <w:t xml:space="preserve">mit ihrer </w:t>
      </w:r>
      <w:r w:rsidRPr="00EC2494">
        <w:t>Spezifikation</w:t>
      </w:r>
      <w:r>
        <w:t xml:space="preserve"> wird als Verifikation bezeichnet</w:t>
      </w:r>
      <w:r w:rsidR="00F230B2">
        <w:t xml:space="preserve"> </w:t>
      </w:r>
      <w:r w:rsidR="00F230B2">
        <w:fldChar w:fldCharType="begin"/>
      </w:r>
      <w:r w:rsidR="00F230B2">
        <w:instrText xml:space="preserve"> ADDIN ZOTERO_ITEM CSL_CITATION {"citationID":"U9XD3icP","properties":{"formattedCitation":"(Vgl. Alpar et al., (2023), S. 398)","plainCitation":"(Vgl. Alpar et al., (2023), S. 398)","noteIndex":0},"citationItems":[{"id":833,"uris":["http://zotero.org/users/10411486/items/TNMHKFRS"],"itemData":{"id":833,"type":"book","event-place":"Wiesbaden","ISBN":"978-3-658-40351-5","language":"de","note":"DOI: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398","label":"page"}],"schema":"https://github.com/citation-style-language/schema/raw/master/csl-citation.json"} </w:instrText>
      </w:r>
      <w:r w:rsidR="00F230B2">
        <w:fldChar w:fldCharType="separate"/>
      </w:r>
      <w:r w:rsidR="00F230B2" w:rsidRPr="00F230B2">
        <w:t>(Vgl. Alpar et al., (2023), S. 398)</w:t>
      </w:r>
      <w:r w:rsidR="00F230B2">
        <w:fldChar w:fldCharType="end"/>
      </w:r>
      <w:r w:rsidR="00077FC0">
        <w:t>.</w:t>
      </w:r>
    </w:p>
    <w:p w14:paraId="65C90639" w14:textId="72E5EED0" w:rsidR="00A413ED" w:rsidRPr="003F015A" w:rsidRDefault="00A413ED" w:rsidP="003F015A">
      <w:pPr>
        <w:pStyle w:val="Grundtext"/>
      </w:pPr>
      <w:r w:rsidRPr="003F015A">
        <w:rPr>
          <w:i/>
        </w:rPr>
        <w:t xml:space="preserve">Vorgehensmodell </w:t>
      </w:r>
    </w:p>
    <w:p w14:paraId="718C2248" w14:textId="40CE0CD3"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6A0488" w:rsidRPr="006A0488">
        <w:rPr>
          <w:szCs w:val="24"/>
        </w:rPr>
        <w:t>(Vgl. Aichele &amp; Schönberger, (2014), S. 138)</w:t>
      </w:r>
      <w:r>
        <w:fldChar w:fldCharType="end"/>
      </w:r>
      <w:r w:rsidR="00077FC0">
        <w:t>.</w:t>
      </w:r>
    </w:p>
    <w:p w14:paraId="4965ECAE" w14:textId="3E03B0C4" w:rsidR="000C545C" w:rsidRPr="000C545C" w:rsidRDefault="000C545C" w:rsidP="00820AEC">
      <w:pPr>
        <w:pStyle w:val="Grundtext"/>
        <w:rPr>
          <w:i/>
        </w:rPr>
      </w:pPr>
      <w:r w:rsidRPr="000C545C">
        <w:rPr>
          <w:i/>
        </w:rPr>
        <w:t>World Wide Web (WWW)</w:t>
      </w:r>
    </w:p>
    <w:p w14:paraId="23366616" w14:textId="2BBCABA5" w:rsidR="005218CA" w:rsidRDefault="005218CA" w:rsidP="006414F9">
      <w:pPr>
        <w:pStyle w:val="Grundtext"/>
      </w:pPr>
      <w:r>
        <w:t xml:space="preserve">Das </w:t>
      </w:r>
      <w:r w:rsidRPr="005218CA">
        <w:t xml:space="preserve">World Wide Web (WWW) </w:t>
      </w:r>
      <w:r w:rsidR="00912063">
        <w:t xml:space="preserve">ist ein </w:t>
      </w:r>
      <w:r w:rsidR="00912063" w:rsidRPr="00912063">
        <w:t>verteiltes Informationssystem</w:t>
      </w:r>
      <w:r w:rsidR="00912063">
        <w:t xml:space="preserve"> und </w:t>
      </w:r>
      <w:r>
        <w:t xml:space="preserve">stellt Dienste für die </w:t>
      </w:r>
      <w:r w:rsidRPr="005218CA">
        <w:t>Übertragung von Webseiten</w:t>
      </w:r>
      <w:r>
        <w:t xml:space="preserve"> über d</w:t>
      </w:r>
      <w:r w:rsidRPr="005218CA">
        <w:t>as Hypertext Transfer Protocol (HTTP)</w:t>
      </w:r>
      <w:r w:rsidR="00912063">
        <w:t xml:space="preserve"> zur Verfügung </w:t>
      </w:r>
      <w:r w:rsidR="00912063">
        <w:fldChar w:fldCharType="begin"/>
      </w:r>
      <w:r w:rsidR="00912063">
        <w:instrText xml:space="preserve"> ADDIN ZOTERO_ITEM CSL_CITATION {"citationID":"NA4ARKB8","properties":{"formattedCitation":"(Vgl. Kaufmann &amp; M\\uc0\\u252{}lder, (2023), S. 214 f.)","plainCitation":"(Vgl. Kaufmann &amp; Mülder, (2023), S. 214 f.)","noteIndex":0},"citationItems":[{"id":798,"uris":["http://zotero.org/users/10411486/items/F3X9WZDX"],"itemData":{"id":798,"type":"book","event-place":"Wiesbaden","ISBN":"978-3-658-37936-0","language":"de","note":"DOI: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Wirtschaftsinformatik","URL":"https://link.springer.com/10.1007/978-3-658-37937-7","author":[{"family":"Kaufmann","given":"Jens"},{"family":"Mülder","given":"Wilhelm"}],"accessed":{"date-parts":[["2023",7,22]]},"issued":{"date-parts":[["2023"]]}},"locator":"214 f.","label":"page"}],"schema":"https://github.com/citation-style-language/schema/raw/master/csl-citation.json"} </w:instrText>
      </w:r>
      <w:r w:rsidR="00912063">
        <w:fldChar w:fldCharType="separate"/>
      </w:r>
      <w:r w:rsidR="00912063" w:rsidRPr="00912063">
        <w:rPr>
          <w:szCs w:val="24"/>
        </w:rPr>
        <w:t>(Vgl. Kaufmann &amp; Mülder, (2023), S. 214 f.)</w:t>
      </w:r>
      <w:r w:rsidR="00912063">
        <w:fldChar w:fldCharType="end"/>
      </w:r>
      <w:r w:rsidR="002F4FA4">
        <w:t>.</w:t>
      </w:r>
    </w:p>
    <w:p w14:paraId="0ED36F33" w14:textId="77777777" w:rsidR="00177814" w:rsidRPr="000C545C" w:rsidRDefault="00177814" w:rsidP="00820AEC">
      <w:pPr>
        <w:pStyle w:val="Grundtext"/>
        <w:rPr>
          <w:i/>
        </w:rPr>
      </w:pPr>
      <w:r w:rsidRPr="000C545C">
        <w:rPr>
          <w:i/>
        </w:rPr>
        <w:t xml:space="preserve">WWW-Server (Web-Server) </w:t>
      </w:r>
    </w:p>
    <w:p w14:paraId="2695245E" w14:textId="0011B0D6" w:rsidR="00177814" w:rsidRDefault="00177814" w:rsidP="00820AEC">
      <w:pPr>
        <w:pStyle w:val="Grundtext"/>
      </w:pPr>
      <w:r>
        <w:t xml:space="preserve">Ein </w:t>
      </w:r>
      <w:r w:rsidRPr="00177814">
        <w:t xml:space="preserve">WWW -Server </w:t>
      </w:r>
      <w:r w:rsidR="00C44F37">
        <w:t xml:space="preserve">(Web-Server) ist eine Software, die Anfragen über das Internet empfängt und beantwortet </w:t>
      </w:r>
      <w:r w:rsidR="00C44F37">
        <w:fldChar w:fldCharType="begin"/>
      </w:r>
      <w:r w:rsidR="00C44F37">
        <w:instrText xml:space="preserve"> ADDIN ZOTERO_ITEM CSL_CITATION {"citationID":"ZUMNBmLA","properties":{"formattedCitation":"(Vgl.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rsidR="00C44F37">
        <w:fldChar w:fldCharType="separate"/>
      </w:r>
      <w:r w:rsidR="00C44F37" w:rsidRPr="00C44F37">
        <w:t>(Vgl. Alpar et al., (2023), S. 537)</w:t>
      </w:r>
      <w:r w:rsidR="00C44F37">
        <w:fldChar w:fldCharType="end"/>
      </w:r>
      <w:r w:rsidR="002F4FA4">
        <w:t>.</w:t>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D01F746"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6A0488" w:rsidRPr="006A048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6A0488" w:rsidRPr="006A0488">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47E64ED7"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6A0488" w:rsidRPr="006A0488">
        <w:t>(Vgl. Simons et al., (2009), S. 9)</w:t>
      </w:r>
      <w:r>
        <w:fldChar w:fldCharType="end"/>
      </w:r>
      <w:r w:rsidR="001366FB">
        <w:t>.</w:t>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696B64CC"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6A0488" w:rsidRPr="006A0488">
        <w:t>(Vgl. Timinger, (2015), S. 71 ff.)</w:t>
      </w:r>
      <w:r>
        <w:fldChar w:fldCharType="end"/>
      </w:r>
      <w:r w:rsidR="001366FB">
        <w:t>.</w:t>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7401059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6A0488" w:rsidRPr="006A0488">
        <w:t>(Vgl. Herrmann, (2022), S. 16 ff.)</w:t>
      </w:r>
      <w:r w:rsidR="00F00D84">
        <w:fldChar w:fldCharType="end"/>
      </w:r>
      <w:r w:rsidR="007B2A1E">
        <w:t>.</w:t>
      </w:r>
    </w:p>
    <w:p w14:paraId="49290DD4" w14:textId="3ABD45A8"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6A0488" w:rsidRPr="006A0488">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2F4EA896" w:rsidR="000A2E9D" w:rsidRDefault="006D0AD4" w:rsidP="006D0AD4">
      <w:pPr>
        <w:pStyle w:val="Abbildungstitel"/>
      </w:pPr>
      <w:r w:rsidRPr="006D0AD4">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5</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1</w:t>
      </w:r>
      <w:r w:rsidR="00C13D24">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135FB9C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6A0488" w:rsidRPr="006A0488">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6A0488" w:rsidRPr="006A0488">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6A0488" w:rsidRPr="006A0488">
        <w:t>(Vgl. Wack, (2007), S. 43)</w:t>
      </w:r>
      <w:r w:rsidR="002B1093">
        <w:fldChar w:fldCharType="end"/>
      </w:r>
      <w:r w:rsidR="002B1093">
        <w:t xml:space="preserve">. </w:t>
      </w:r>
    </w:p>
    <w:p w14:paraId="6FB1983F" w14:textId="0BC9E788"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6A0488" w:rsidRPr="006A0488">
        <w:t>(Vgl. Wack, (2007), S. 29 ff.)</w:t>
      </w:r>
      <w:r w:rsidR="00BA7109">
        <w:fldChar w:fldCharType="end"/>
      </w:r>
      <w:r w:rsidR="00BA7109">
        <w:t>.</w:t>
      </w:r>
    </w:p>
    <w:p w14:paraId="26DD0D22" w14:textId="5806C604"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6A0488" w:rsidRPr="006A0488">
        <w:t>(Vgl. Wack, (2007), S. 23 f.)</w:t>
      </w:r>
      <w:r w:rsidR="00DA5706">
        <w:fldChar w:fldCharType="end"/>
      </w:r>
      <w:r w:rsidR="001366FB">
        <w:t>.</w:t>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1727D5A9"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6A0488" w:rsidRPr="006A0488">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6A0488" w:rsidRPr="006A0488">
        <w:t>(Vgl. Krallmann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607E5716" w:rsidR="005F4DB1" w:rsidRDefault="005F4DB1" w:rsidP="005F4DB1">
      <w:pPr>
        <w:pStyle w:val="Tabellentitel"/>
      </w:pPr>
      <w:r w:rsidRPr="005F4DB1">
        <w:rPr>
          <w:rStyle w:val="Grundzfett"/>
        </w:rPr>
        <w:t>Tab</w:t>
      </w:r>
      <w:r>
        <w:t xml:space="preserve">. </w:t>
      </w:r>
      <w:r w:rsidR="0064466C">
        <w:fldChar w:fldCharType="begin"/>
      </w:r>
      <w:r w:rsidR="0064466C">
        <w:instrText xml:space="preserve"> STYLEREF 1 \s </w:instrText>
      </w:r>
      <w:r w:rsidR="0064466C">
        <w:fldChar w:fldCharType="separate"/>
      </w:r>
      <w:r w:rsidR="0064466C">
        <w:rPr>
          <w:noProof/>
        </w:rPr>
        <w:t>6</w:t>
      </w:r>
      <w:r w:rsidR="0064466C">
        <w:fldChar w:fldCharType="end"/>
      </w:r>
      <w:r w:rsidR="0064466C">
        <w:t>.</w:t>
      </w:r>
      <w:r w:rsidR="0064466C">
        <w:fldChar w:fldCharType="begin"/>
      </w:r>
      <w:r w:rsidR="0064466C">
        <w:instrText xml:space="preserve"> SEQ Tab._ \* ARABIC \s 1 </w:instrText>
      </w:r>
      <w:r w:rsidR="0064466C">
        <w:fldChar w:fldCharType="separate"/>
      </w:r>
      <w:r w:rsidR="0064466C">
        <w:rPr>
          <w:noProof/>
        </w:rPr>
        <w:t>1</w:t>
      </w:r>
      <w:r w:rsidR="0064466C">
        <w:fldChar w:fldCharType="end"/>
      </w:r>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BF0B92">
            <w:pPr>
              <w:pStyle w:val="Tabellentitel"/>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BF0B92">
            <w:pPr>
              <w:pStyle w:val="Tabellentitel"/>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BF0B92">
            <w:pPr>
              <w:pStyle w:val="Tabellentitel"/>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783FD5" w:rsidRDefault="00E00341" w:rsidP="00783FD5">
            <w:pPr>
              <w:pStyle w:val="Tabellentext"/>
            </w:pPr>
            <w:r w:rsidRPr="00783FD5">
              <w:t>eingehend</w:t>
            </w:r>
          </w:p>
        </w:tc>
        <w:tc>
          <w:tcPr>
            <w:tcW w:w="2835" w:type="dxa"/>
          </w:tcPr>
          <w:p w14:paraId="68BE3987" w14:textId="3F42FD91" w:rsidR="00CC748E" w:rsidRPr="00783FD5" w:rsidRDefault="00CC748E" w:rsidP="00783FD5">
            <w:pPr>
              <w:pStyle w:val="Tabellentext"/>
            </w:pPr>
            <w:r w:rsidRPr="00783FD5">
              <w:t>CSV</w:t>
            </w:r>
          </w:p>
          <w:p w14:paraId="266D9727" w14:textId="68729E2B" w:rsidR="004E1593" w:rsidRPr="00783FD5" w:rsidRDefault="004E1593" w:rsidP="00783FD5">
            <w:pPr>
              <w:pStyle w:val="Tabellentext"/>
            </w:pPr>
            <w:r w:rsidRPr="00783FD5">
              <w:t>EDIFACT</w:t>
            </w:r>
          </w:p>
          <w:p w14:paraId="64B1CD7A" w14:textId="08066C0F" w:rsidR="00CC748E" w:rsidRPr="00783FD5" w:rsidRDefault="00CC748E" w:rsidP="00783FD5">
            <w:pPr>
              <w:pStyle w:val="Tabellentext"/>
            </w:pPr>
            <w:r w:rsidRPr="00783FD5">
              <w:t>FF</w:t>
            </w:r>
          </w:p>
          <w:p w14:paraId="1424AE92" w14:textId="796C40C1" w:rsidR="00CC748E" w:rsidRPr="00783FD5" w:rsidRDefault="00CC748E" w:rsidP="00783FD5">
            <w:pPr>
              <w:pStyle w:val="Tabellentext"/>
            </w:pPr>
            <w:r w:rsidRPr="00783FD5">
              <w:t>HTML</w:t>
            </w:r>
          </w:p>
          <w:p w14:paraId="4EF3C6BF" w14:textId="72F730E1" w:rsidR="00CC748E" w:rsidRPr="00783FD5" w:rsidRDefault="004E1593" w:rsidP="00783FD5">
            <w:pPr>
              <w:pStyle w:val="Tabellentext"/>
            </w:pPr>
            <w:r w:rsidRPr="00783FD5">
              <w:t xml:space="preserve">SAP </w:t>
            </w:r>
            <w:r w:rsidR="00CC748E" w:rsidRPr="00783FD5">
              <w:t>IDoc</w:t>
            </w:r>
          </w:p>
          <w:p w14:paraId="791C6FEA" w14:textId="77777777" w:rsidR="00CC748E" w:rsidRPr="00783FD5" w:rsidRDefault="00CC748E" w:rsidP="00783FD5">
            <w:pPr>
              <w:pStyle w:val="Tabellentext"/>
            </w:pPr>
            <w:r w:rsidRPr="00783FD5">
              <w:t>JDE</w:t>
            </w:r>
          </w:p>
          <w:p w14:paraId="52FE5EBD" w14:textId="77777777" w:rsidR="00CC748E" w:rsidRPr="00783FD5" w:rsidRDefault="00CC748E" w:rsidP="00783FD5">
            <w:pPr>
              <w:pStyle w:val="Tabellentext"/>
            </w:pPr>
            <w:r w:rsidRPr="00783FD5">
              <w:t>PDF</w:t>
            </w:r>
          </w:p>
          <w:p w14:paraId="038566E2" w14:textId="77777777" w:rsidR="00CC748E" w:rsidRPr="00783FD5" w:rsidRDefault="00CC748E" w:rsidP="00783FD5">
            <w:pPr>
              <w:pStyle w:val="Tabellentext"/>
            </w:pPr>
            <w:r w:rsidRPr="00783FD5">
              <w:t>TRC</w:t>
            </w:r>
          </w:p>
          <w:p w14:paraId="2FC8A6FF" w14:textId="77777777" w:rsidR="00CC748E" w:rsidRPr="00783FD5" w:rsidRDefault="00CC748E" w:rsidP="00783FD5">
            <w:pPr>
              <w:pStyle w:val="Tabellentext"/>
            </w:pPr>
            <w:r w:rsidRPr="00783FD5">
              <w:t>X12</w:t>
            </w:r>
          </w:p>
          <w:p w14:paraId="751A7158" w14:textId="3FBB55A2" w:rsidR="00E00341" w:rsidRPr="00783FD5" w:rsidRDefault="00CC748E" w:rsidP="00783FD5">
            <w:pPr>
              <w:pStyle w:val="Tabellentext"/>
            </w:pPr>
            <w:r w:rsidRPr="00783FD5">
              <w:t>XML</w:t>
            </w:r>
          </w:p>
        </w:tc>
        <w:tc>
          <w:tcPr>
            <w:tcW w:w="3828" w:type="dxa"/>
          </w:tcPr>
          <w:p w14:paraId="17EFD227" w14:textId="77777777" w:rsidR="00E00341" w:rsidRPr="00783FD5" w:rsidRDefault="00CC748E" w:rsidP="00783FD5">
            <w:pPr>
              <w:pStyle w:val="Tabellentext"/>
            </w:pPr>
            <w:r w:rsidRPr="00783FD5">
              <w:t>AS2</w:t>
            </w:r>
          </w:p>
          <w:p w14:paraId="35717C1E" w14:textId="1A18C76B" w:rsidR="00CC748E" w:rsidRPr="00783FD5" w:rsidRDefault="00CC748E" w:rsidP="00783FD5">
            <w:pPr>
              <w:pStyle w:val="Tabellentext"/>
            </w:pPr>
            <w:r w:rsidRPr="00783FD5">
              <w:t>FTP</w:t>
            </w:r>
          </w:p>
          <w:p w14:paraId="5DB349E9" w14:textId="77777777" w:rsidR="00CC748E" w:rsidRPr="00783FD5" w:rsidRDefault="00CC748E" w:rsidP="00783FD5">
            <w:pPr>
              <w:pStyle w:val="Tabellentext"/>
            </w:pPr>
            <w:r w:rsidRPr="00783FD5">
              <w:t>HTTP</w:t>
            </w:r>
          </w:p>
          <w:p w14:paraId="422766A1" w14:textId="77777777" w:rsidR="00CC748E" w:rsidRPr="00783FD5" w:rsidRDefault="00CC748E" w:rsidP="00783FD5">
            <w:pPr>
              <w:pStyle w:val="Tabellentext"/>
            </w:pPr>
            <w:r w:rsidRPr="00783FD5">
              <w:t>SFTP</w:t>
            </w:r>
          </w:p>
          <w:p w14:paraId="43EA8B30" w14:textId="77777777" w:rsidR="00CC748E" w:rsidRPr="00783FD5" w:rsidRDefault="00CC748E" w:rsidP="00783FD5">
            <w:pPr>
              <w:pStyle w:val="Tabellentext"/>
            </w:pPr>
            <w:r w:rsidRPr="00783FD5">
              <w:t>SMTP</w:t>
            </w:r>
          </w:p>
          <w:p w14:paraId="127B2ABE" w14:textId="3646BBEF" w:rsidR="00CC748E" w:rsidRPr="00783FD5" w:rsidRDefault="00CC748E" w:rsidP="00783FD5">
            <w:pPr>
              <w:pStyle w:val="Tabellentext"/>
            </w:pPr>
            <w:r w:rsidRPr="00783FD5">
              <w:t>X.400</w:t>
            </w:r>
          </w:p>
        </w:tc>
      </w:tr>
      <w:tr w:rsidR="00CC748E" w:rsidRPr="0091658C" w14:paraId="381E0D83" w14:textId="77777777" w:rsidTr="00574E2C">
        <w:tc>
          <w:tcPr>
            <w:tcW w:w="1915" w:type="dxa"/>
          </w:tcPr>
          <w:p w14:paraId="12A75A19" w14:textId="088D4006" w:rsidR="00CC748E" w:rsidRPr="00783FD5" w:rsidRDefault="00CC748E" w:rsidP="00783FD5">
            <w:pPr>
              <w:pStyle w:val="Tabellentext"/>
            </w:pPr>
            <w:r w:rsidRPr="00783FD5">
              <w:t>ausgehend</w:t>
            </w:r>
          </w:p>
        </w:tc>
        <w:tc>
          <w:tcPr>
            <w:tcW w:w="2835" w:type="dxa"/>
          </w:tcPr>
          <w:p w14:paraId="39383E7C" w14:textId="77777777" w:rsidR="00CC748E" w:rsidRPr="00783FD5" w:rsidRDefault="00CC748E" w:rsidP="00783FD5">
            <w:pPr>
              <w:pStyle w:val="Tabellentext"/>
            </w:pPr>
            <w:r w:rsidRPr="00783FD5">
              <w:t>CSV</w:t>
            </w:r>
          </w:p>
          <w:p w14:paraId="44D0CE35" w14:textId="28189D98" w:rsidR="004E1593" w:rsidRPr="00783FD5" w:rsidRDefault="004E1593" w:rsidP="00783FD5">
            <w:pPr>
              <w:pStyle w:val="Tabellentext"/>
            </w:pPr>
            <w:r w:rsidRPr="00783FD5">
              <w:t>EDIFACT</w:t>
            </w:r>
          </w:p>
          <w:p w14:paraId="3DC1E6E0" w14:textId="77777777" w:rsidR="00CC748E" w:rsidRPr="00783FD5" w:rsidRDefault="00CC748E" w:rsidP="00783FD5">
            <w:pPr>
              <w:pStyle w:val="Tabellentext"/>
            </w:pPr>
            <w:r w:rsidRPr="00783FD5">
              <w:t>FF</w:t>
            </w:r>
          </w:p>
          <w:p w14:paraId="52C2F252" w14:textId="77777777" w:rsidR="00CC748E" w:rsidRPr="00783FD5" w:rsidRDefault="00CC748E" w:rsidP="00783FD5">
            <w:pPr>
              <w:pStyle w:val="Tabellentext"/>
            </w:pPr>
            <w:r w:rsidRPr="00783FD5">
              <w:t>HTML</w:t>
            </w:r>
          </w:p>
          <w:p w14:paraId="24A2C61E" w14:textId="565EC6B8" w:rsidR="00CC748E" w:rsidRPr="00783FD5" w:rsidRDefault="004E1593" w:rsidP="00783FD5">
            <w:pPr>
              <w:pStyle w:val="Tabellentext"/>
            </w:pPr>
            <w:r w:rsidRPr="00783FD5">
              <w:t xml:space="preserve">SAP </w:t>
            </w:r>
            <w:r w:rsidR="00CC748E" w:rsidRPr="00783FD5">
              <w:t>IDoc</w:t>
            </w:r>
          </w:p>
          <w:p w14:paraId="13973F06" w14:textId="77777777" w:rsidR="00CC748E" w:rsidRPr="00783FD5" w:rsidRDefault="00CC748E" w:rsidP="00783FD5">
            <w:pPr>
              <w:pStyle w:val="Tabellentext"/>
            </w:pPr>
            <w:r w:rsidRPr="00783FD5">
              <w:t>JDE</w:t>
            </w:r>
          </w:p>
          <w:p w14:paraId="2C597FA7" w14:textId="77777777" w:rsidR="00CC748E" w:rsidRPr="00783FD5" w:rsidRDefault="00CC748E" w:rsidP="00783FD5">
            <w:pPr>
              <w:pStyle w:val="Tabellentext"/>
            </w:pPr>
            <w:r w:rsidRPr="00783FD5">
              <w:t>PDF</w:t>
            </w:r>
          </w:p>
          <w:p w14:paraId="00830589" w14:textId="77777777" w:rsidR="00CC748E" w:rsidRPr="00783FD5" w:rsidRDefault="00CC748E" w:rsidP="00783FD5">
            <w:pPr>
              <w:pStyle w:val="Tabellentext"/>
            </w:pPr>
            <w:r w:rsidRPr="00783FD5">
              <w:t>TRC</w:t>
            </w:r>
          </w:p>
          <w:p w14:paraId="3D780068" w14:textId="77777777" w:rsidR="00CC748E" w:rsidRPr="00783FD5" w:rsidRDefault="00CC748E" w:rsidP="00783FD5">
            <w:pPr>
              <w:pStyle w:val="Tabellentext"/>
            </w:pPr>
            <w:r w:rsidRPr="00783FD5">
              <w:t>X12</w:t>
            </w:r>
          </w:p>
          <w:p w14:paraId="3FB472FE" w14:textId="77777777" w:rsidR="00CC748E" w:rsidRPr="00783FD5" w:rsidRDefault="00CC748E" w:rsidP="00783FD5">
            <w:pPr>
              <w:pStyle w:val="Tabellentext"/>
            </w:pPr>
            <w:r w:rsidRPr="00783FD5">
              <w:t>XML</w:t>
            </w:r>
          </w:p>
        </w:tc>
        <w:tc>
          <w:tcPr>
            <w:tcW w:w="3828" w:type="dxa"/>
          </w:tcPr>
          <w:p w14:paraId="08AC5E15" w14:textId="77777777" w:rsidR="00CC748E" w:rsidRPr="00783FD5" w:rsidRDefault="00CC748E" w:rsidP="00783FD5">
            <w:pPr>
              <w:pStyle w:val="Tabellentext"/>
            </w:pPr>
            <w:r w:rsidRPr="00783FD5">
              <w:t>AS2</w:t>
            </w:r>
          </w:p>
          <w:p w14:paraId="57A1FD01" w14:textId="77777777" w:rsidR="00CC748E" w:rsidRPr="00783FD5" w:rsidRDefault="00CC748E" w:rsidP="00783FD5">
            <w:pPr>
              <w:pStyle w:val="Tabellentext"/>
            </w:pPr>
            <w:r w:rsidRPr="00783FD5">
              <w:t>FTP</w:t>
            </w:r>
          </w:p>
          <w:p w14:paraId="7C740419" w14:textId="77777777" w:rsidR="00CC748E" w:rsidRPr="00783FD5" w:rsidRDefault="00CC748E" w:rsidP="00783FD5">
            <w:pPr>
              <w:pStyle w:val="Tabellentext"/>
            </w:pPr>
            <w:r w:rsidRPr="00783FD5">
              <w:t>HTTP</w:t>
            </w:r>
          </w:p>
          <w:p w14:paraId="09CE3323" w14:textId="77777777" w:rsidR="00CC748E" w:rsidRPr="00783FD5" w:rsidRDefault="00CC748E" w:rsidP="00783FD5">
            <w:pPr>
              <w:pStyle w:val="Tabellentext"/>
            </w:pPr>
            <w:r w:rsidRPr="00783FD5">
              <w:t>SFTP</w:t>
            </w:r>
          </w:p>
          <w:p w14:paraId="468C8986" w14:textId="77777777" w:rsidR="00CC748E" w:rsidRPr="00783FD5" w:rsidRDefault="00CC748E" w:rsidP="00783FD5">
            <w:pPr>
              <w:pStyle w:val="Tabellentext"/>
            </w:pPr>
            <w:r w:rsidRPr="00783FD5">
              <w:t>SMTP</w:t>
            </w:r>
          </w:p>
          <w:p w14:paraId="1884C248" w14:textId="77777777" w:rsidR="00CC748E" w:rsidRPr="00783FD5" w:rsidRDefault="00CC748E" w:rsidP="00783FD5">
            <w:pPr>
              <w:pStyle w:val="Tabellentext"/>
            </w:pPr>
            <w:r w:rsidRPr="00783FD5">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536914C0" w:rsidR="00943951" w:rsidRDefault="0069348D" w:rsidP="0069348D">
      <w:pPr>
        <w:pStyle w:val="Abbildungstitel"/>
      </w:pPr>
      <w:r w:rsidRPr="0069348D">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6</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1</w:t>
      </w:r>
      <w:r w:rsidR="00C13D24">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16E7747A"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6A0488" w:rsidRPr="006A0488">
        <w:t>(Vgl. Krallmann et al., (2013), S. 145 ff.)</w:t>
      </w:r>
      <w:r w:rsidR="0047001D">
        <w:fldChar w:fldCharType="end"/>
      </w:r>
      <w:r w:rsidR="001366FB">
        <w:t>.</w:t>
      </w:r>
    </w:p>
    <w:p w14:paraId="6613F7C2" w14:textId="37F758D7" w:rsidR="00F07E5B" w:rsidRDefault="006F5729" w:rsidP="00F07E5B">
      <w:pPr>
        <w:pStyle w:val="Grundtext"/>
      </w:pPr>
      <w:r>
        <w:t>Darin wurden folgende IT-Komponenten und deren Schnittstellen identifiziert.</w:t>
      </w:r>
    </w:p>
    <w:p w14:paraId="51C814FB" w14:textId="2AED70CA" w:rsidR="00856735" w:rsidRDefault="00856735" w:rsidP="00856735">
      <w:pPr>
        <w:pStyle w:val="Tabellentitel"/>
      </w:pPr>
      <w:r w:rsidRPr="00856735">
        <w:rPr>
          <w:rStyle w:val="Grundzfett"/>
        </w:rPr>
        <w:t xml:space="preserve">Tab.  </w:t>
      </w:r>
      <w:r w:rsidR="0064466C">
        <w:rPr>
          <w:rStyle w:val="Grundzfett"/>
        </w:rPr>
        <w:fldChar w:fldCharType="begin"/>
      </w:r>
      <w:r w:rsidR="0064466C">
        <w:rPr>
          <w:rStyle w:val="Grundzfett"/>
        </w:rPr>
        <w:instrText xml:space="preserve"> STYLEREF 1 \s </w:instrText>
      </w:r>
      <w:r w:rsidR="0064466C">
        <w:rPr>
          <w:rStyle w:val="Grundzfett"/>
        </w:rPr>
        <w:fldChar w:fldCharType="separate"/>
      </w:r>
      <w:r w:rsidR="0064466C">
        <w:rPr>
          <w:rStyle w:val="Grundzfett"/>
          <w:noProof/>
        </w:rPr>
        <w:t>6</w:t>
      </w:r>
      <w:r w:rsidR="0064466C">
        <w:rPr>
          <w:rStyle w:val="Grundzfett"/>
        </w:rPr>
        <w:fldChar w:fldCharType="end"/>
      </w:r>
      <w:r w:rsidR="0064466C">
        <w:rPr>
          <w:rStyle w:val="Grundzfett"/>
        </w:rPr>
        <w:t>.</w:t>
      </w:r>
      <w:r w:rsidR="0064466C">
        <w:rPr>
          <w:rStyle w:val="Grundzfett"/>
        </w:rPr>
        <w:fldChar w:fldCharType="begin"/>
      </w:r>
      <w:r w:rsidR="0064466C">
        <w:rPr>
          <w:rStyle w:val="Grundzfett"/>
        </w:rPr>
        <w:instrText xml:space="preserve"> SEQ Tab._ \* ARABIC \s 1 </w:instrText>
      </w:r>
      <w:r w:rsidR="0064466C">
        <w:rPr>
          <w:rStyle w:val="Grundzfett"/>
        </w:rPr>
        <w:fldChar w:fldCharType="separate"/>
      </w:r>
      <w:r w:rsidR="0064466C">
        <w:rPr>
          <w:rStyle w:val="Grundzfett"/>
          <w:noProof/>
        </w:rPr>
        <w:t>2</w:t>
      </w:r>
      <w:r w:rsidR="0064466C">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BF0B92">
            <w:pPr>
              <w:pStyle w:val="Tabellentitel"/>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BF0B92">
            <w:pPr>
              <w:pStyle w:val="Tabellentitel"/>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BF0B92">
            <w:pPr>
              <w:pStyle w:val="Tabellentitel"/>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BF0B92">
            <w:pPr>
              <w:pStyle w:val="Tabellentitel"/>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566570">
            <w:pPr>
              <w:pStyle w:val="Tabellentext"/>
            </w:pPr>
            <w:r>
              <w:t>AS2-Kommunikations-</w:t>
            </w:r>
          </w:p>
          <w:p w14:paraId="49A7B7E0" w14:textId="77777777" w:rsidR="00AF4947" w:rsidRPr="0091658C" w:rsidRDefault="00AF4947" w:rsidP="00566570">
            <w:pPr>
              <w:pStyle w:val="Tabellentext"/>
            </w:pPr>
            <w:r>
              <w:t>dispatcher</w:t>
            </w:r>
          </w:p>
        </w:tc>
        <w:tc>
          <w:tcPr>
            <w:tcW w:w="2835" w:type="dxa"/>
            <w:gridSpan w:val="2"/>
          </w:tcPr>
          <w:p w14:paraId="4245DF8C" w14:textId="09FF8BBD" w:rsidR="00AF4947" w:rsidRPr="0091658C" w:rsidRDefault="00AF4947" w:rsidP="00566570">
            <w:pPr>
              <w:pStyle w:val="Tabellentext"/>
            </w:pPr>
            <w:r>
              <w:t>Komponente für die ein- und ausgehende AS2-Kommunikation</w:t>
            </w:r>
          </w:p>
        </w:tc>
        <w:tc>
          <w:tcPr>
            <w:tcW w:w="2126" w:type="dxa"/>
            <w:gridSpan w:val="2"/>
          </w:tcPr>
          <w:p w14:paraId="0D9DC92A" w14:textId="77777777" w:rsidR="00AF4947" w:rsidRDefault="00AF4947" w:rsidP="00566570">
            <w:pPr>
              <w:pStyle w:val="Tabellentext"/>
            </w:pPr>
            <w:r>
              <w:t>entwickelt in C++</w:t>
            </w:r>
          </w:p>
          <w:p w14:paraId="793B18C9" w14:textId="77777777" w:rsidR="00AF4947" w:rsidRPr="0091658C" w:rsidRDefault="00AF4947" w:rsidP="00566570">
            <w:pPr>
              <w:pStyle w:val="Tabellentext"/>
            </w:pPr>
            <w:r>
              <w:t>basiert auf QT-Framework</w:t>
            </w:r>
          </w:p>
        </w:tc>
        <w:tc>
          <w:tcPr>
            <w:tcW w:w="1418" w:type="dxa"/>
          </w:tcPr>
          <w:p w14:paraId="76C225C2" w14:textId="74BC0BB7" w:rsidR="00AF4947" w:rsidRDefault="00AF4947" w:rsidP="00566570">
            <w:pPr>
              <w:pStyle w:val="Tabellentext"/>
            </w:pPr>
            <w:r>
              <w:t>EDIFACT-Konverter</w:t>
            </w:r>
          </w:p>
        </w:tc>
      </w:tr>
      <w:tr w:rsidR="00AF4947" w:rsidRPr="0091658C" w14:paraId="3F41A77E" w14:textId="112F6BA1" w:rsidTr="00AF4947">
        <w:tc>
          <w:tcPr>
            <w:tcW w:w="2482" w:type="dxa"/>
          </w:tcPr>
          <w:p w14:paraId="65151719" w14:textId="77777777" w:rsidR="00AF4947" w:rsidRDefault="00AF4947" w:rsidP="00566570">
            <w:pPr>
              <w:pStyle w:val="Tabellentext"/>
            </w:pPr>
            <w:r>
              <w:t>FTP-Kommunikations-</w:t>
            </w:r>
          </w:p>
          <w:p w14:paraId="2FBA219A" w14:textId="5566D563" w:rsidR="00AF4947" w:rsidRPr="0091658C" w:rsidRDefault="00AF4947" w:rsidP="00566570">
            <w:pPr>
              <w:pStyle w:val="Tabellentext"/>
            </w:pPr>
            <w:r>
              <w:t>dispatcher</w:t>
            </w:r>
          </w:p>
        </w:tc>
        <w:tc>
          <w:tcPr>
            <w:tcW w:w="2835" w:type="dxa"/>
            <w:gridSpan w:val="2"/>
          </w:tcPr>
          <w:p w14:paraId="6F7ED1D6" w14:textId="61A8CF31" w:rsidR="00AF4947" w:rsidRPr="0091658C" w:rsidRDefault="00AF4947" w:rsidP="00566570">
            <w:pPr>
              <w:pStyle w:val="Tabellentext"/>
            </w:pPr>
            <w:r>
              <w:t>Komponente für die ein- und ausgehende FTP-Kommunikation</w:t>
            </w:r>
          </w:p>
        </w:tc>
        <w:tc>
          <w:tcPr>
            <w:tcW w:w="2126" w:type="dxa"/>
            <w:gridSpan w:val="2"/>
          </w:tcPr>
          <w:p w14:paraId="4E92E421" w14:textId="77777777" w:rsidR="00AF4947" w:rsidRDefault="00AF4947" w:rsidP="00566570">
            <w:pPr>
              <w:pStyle w:val="Tabellentext"/>
            </w:pPr>
            <w:r>
              <w:t>entwickelt in C++</w:t>
            </w:r>
          </w:p>
          <w:p w14:paraId="2673B05D" w14:textId="0D30B701" w:rsidR="00AF4947" w:rsidRPr="0091658C" w:rsidRDefault="00AF4947" w:rsidP="00566570">
            <w:pPr>
              <w:pStyle w:val="Tabellentext"/>
            </w:pPr>
            <w:r>
              <w:t>basiert auf QT-Framework</w:t>
            </w:r>
          </w:p>
        </w:tc>
        <w:tc>
          <w:tcPr>
            <w:tcW w:w="1418" w:type="dxa"/>
          </w:tcPr>
          <w:p w14:paraId="6340C58B" w14:textId="29880B90" w:rsidR="00AF4947" w:rsidRDefault="00AF4947" w:rsidP="00566570">
            <w:pPr>
              <w:pStyle w:val="Tabellentext"/>
            </w:pPr>
            <w:r>
              <w:t>EDIFACT-Konverter</w:t>
            </w:r>
          </w:p>
        </w:tc>
      </w:tr>
      <w:tr w:rsidR="00AF4947" w:rsidRPr="0091658C" w14:paraId="703630BE" w14:textId="46E75F54" w:rsidTr="00AF4947">
        <w:tc>
          <w:tcPr>
            <w:tcW w:w="2482" w:type="dxa"/>
          </w:tcPr>
          <w:p w14:paraId="2225B835" w14:textId="77777777" w:rsidR="00AF4947" w:rsidRDefault="00AF4947" w:rsidP="00566570">
            <w:pPr>
              <w:pStyle w:val="Tabellentext"/>
            </w:pPr>
            <w:r>
              <w:t>HTTP-Kommunikations-</w:t>
            </w:r>
          </w:p>
          <w:p w14:paraId="1C189289" w14:textId="77777777" w:rsidR="00AF4947" w:rsidRPr="0091658C" w:rsidRDefault="00AF4947" w:rsidP="00566570">
            <w:pPr>
              <w:pStyle w:val="Tabellentext"/>
            </w:pPr>
            <w:r>
              <w:t>dispatcher</w:t>
            </w:r>
          </w:p>
        </w:tc>
        <w:tc>
          <w:tcPr>
            <w:tcW w:w="2835" w:type="dxa"/>
            <w:gridSpan w:val="2"/>
          </w:tcPr>
          <w:p w14:paraId="75BA5DF8" w14:textId="32E1D970" w:rsidR="00AF4947" w:rsidRPr="0091658C" w:rsidRDefault="00AF4947" w:rsidP="00566570">
            <w:pPr>
              <w:pStyle w:val="Tabellentext"/>
            </w:pPr>
            <w:r>
              <w:t>Komponente für die ein- und ausgehende HTTP-Kommunikation</w:t>
            </w:r>
          </w:p>
        </w:tc>
        <w:tc>
          <w:tcPr>
            <w:tcW w:w="2126" w:type="dxa"/>
            <w:gridSpan w:val="2"/>
          </w:tcPr>
          <w:p w14:paraId="09B3E8E2" w14:textId="77777777" w:rsidR="00AF4947" w:rsidRDefault="00AF4947" w:rsidP="00566570">
            <w:pPr>
              <w:pStyle w:val="Tabellentext"/>
            </w:pPr>
            <w:r>
              <w:t>entwickelt in C++</w:t>
            </w:r>
          </w:p>
          <w:p w14:paraId="55F9EE42" w14:textId="77777777" w:rsidR="00AF4947" w:rsidRPr="0091658C" w:rsidRDefault="00AF4947" w:rsidP="00566570">
            <w:pPr>
              <w:pStyle w:val="Tabellentext"/>
            </w:pPr>
            <w:r>
              <w:t>basiert auf QT-Framework</w:t>
            </w:r>
          </w:p>
        </w:tc>
        <w:tc>
          <w:tcPr>
            <w:tcW w:w="1418" w:type="dxa"/>
          </w:tcPr>
          <w:p w14:paraId="354100B1" w14:textId="4FF0233F" w:rsidR="00AF4947" w:rsidRDefault="00AF4947" w:rsidP="00566570">
            <w:pPr>
              <w:pStyle w:val="Tabellentext"/>
            </w:pPr>
            <w:r>
              <w:t>EDIFACT-Konverter</w:t>
            </w:r>
          </w:p>
        </w:tc>
      </w:tr>
      <w:tr w:rsidR="00AF4947" w:rsidRPr="0091658C" w14:paraId="731AF8B0" w14:textId="19C464B7" w:rsidTr="00AF4947">
        <w:tc>
          <w:tcPr>
            <w:tcW w:w="2482" w:type="dxa"/>
          </w:tcPr>
          <w:p w14:paraId="69F8CFE6" w14:textId="77777777" w:rsidR="00AF4947" w:rsidRDefault="00AF4947" w:rsidP="00566570">
            <w:pPr>
              <w:pStyle w:val="Tabellentext"/>
            </w:pPr>
            <w:r>
              <w:t>HTTPS-Kommunikations-</w:t>
            </w:r>
          </w:p>
          <w:p w14:paraId="094C9388" w14:textId="77777777" w:rsidR="00AF4947" w:rsidRPr="0091658C" w:rsidRDefault="00AF4947" w:rsidP="00566570">
            <w:pPr>
              <w:pStyle w:val="Tabellentext"/>
            </w:pPr>
            <w:r>
              <w:t>dispatcher</w:t>
            </w:r>
          </w:p>
        </w:tc>
        <w:tc>
          <w:tcPr>
            <w:tcW w:w="2835" w:type="dxa"/>
            <w:gridSpan w:val="2"/>
          </w:tcPr>
          <w:p w14:paraId="59C48E3D" w14:textId="6FF564AE" w:rsidR="00AF4947" w:rsidRPr="0091658C" w:rsidRDefault="00AF4947" w:rsidP="00566570">
            <w:pPr>
              <w:pStyle w:val="Tabellentext"/>
            </w:pPr>
            <w:r>
              <w:t>Komponente für die ein- und ausgehende HTTPS-Kommunikation</w:t>
            </w:r>
          </w:p>
        </w:tc>
        <w:tc>
          <w:tcPr>
            <w:tcW w:w="2126" w:type="dxa"/>
            <w:gridSpan w:val="2"/>
          </w:tcPr>
          <w:p w14:paraId="64919F16" w14:textId="77777777" w:rsidR="00AF4947" w:rsidRDefault="00AF4947" w:rsidP="00566570">
            <w:pPr>
              <w:pStyle w:val="Tabellentext"/>
            </w:pPr>
            <w:r>
              <w:t>entwickelt in C++</w:t>
            </w:r>
          </w:p>
          <w:p w14:paraId="41910288" w14:textId="77777777" w:rsidR="00AF4947" w:rsidRPr="0091658C" w:rsidRDefault="00AF4947" w:rsidP="00566570">
            <w:pPr>
              <w:pStyle w:val="Tabellentext"/>
            </w:pPr>
            <w:r>
              <w:t>basiert auf QT-Framework</w:t>
            </w:r>
          </w:p>
        </w:tc>
        <w:tc>
          <w:tcPr>
            <w:tcW w:w="1418" w:type="dxa"/>
          </w:tcPr>
          <w:p w14:paraId="1E586EDD" w14:textId="6E9FACDB" w:rsidR="00AF4947" w:rsidRDefault="00AF4947" w:rsidP="00566570">
            <w:pPr>
              <w:pStyle w:val="Tabellentext"/>
            </w:pPr>
            <w:r>
              <w:t>EDIFACT-Konverter</w:t>
            </w:r>
          </w:p>
        </w:tc>
      </w:tr>
      <w:tr w:rsidR="00AF4947" w:rsidRPr="0091658C" w14:paraId="1062F6D6" w14:textId="41A1D878" w:rsidTr="00AF4947">
        <w:tc>
          <w:tcPr>
            <w:tcW w:w="2482" w:type="dxa"/>
          </w:tcPr>
          <w:p w14:paraId="354FB5EE" w14:textId="77777777" w:rsidR="00AF4947" w:rsidRDefault="00AF4947" w:rsidP="00566570">
            <w:pPr>
              <w:pStyle w:val="Tabellentext"/>
            </w:pPr>
            <w:r>
              <w:t>OFTP-Kommunikations-</w:t>
            </w:r>
          </w:p>
          <w:p w14:paraId="4E034DB1" w14:textId="77777777" w:rsidR="00AF4947" w:rsidRPr="0091658C" w:rsidRDefault="00AF4947" w:rsidP="00566570">
            <w:pPr>
              <w:pStyle w:val="Tabellentext"/>
            </w:pPr>
            <w:r>
              <w:t>dispatcher</w:t>
            </w:r>
          </w:p>
        </w:tc>
        <w:tc>
          <w:tcPr>
            <w:tcW w:w="2835" w:type="dxa"/>
            <w:gridSpan w:val="2"/>
          </w:tcPr>
          <w:p w14:paraId="6FC85E28" w14:textId="36EE32FD" w:rsidR="00AF4947" w:rsidRPr="0091658C" w:rsidRDefault="00AF4947" w:rsidP="00566570">
            <w:pPr>
              <w:pStyle w:val="Tabellentext"/>
            </w:pPr>
            <w:r>
              <w:t>Komponente für die ein- und ausgehende OFTP-Kommunikation</w:t>
            </w:r>
          </w:p>
        </w:tc>
        <w:tc>
          <w:tcPr>
            <w:tcW w:w="2126" w:type="dxa"/>
            <w:gridSpan w:val="2"/>
          </w:tcPr>
          <w:p w14:paraId="74D12315" w14:textId="77777777" w:rsidR="00AF4947" w:rsidRDefault="00AF4947" w:rsidP="00566570">
            <w:pPr>
              <w:pStyle w:val="Tabellentext"/>
            </w:pPr>
            <w:r>
              <w:t>entwickelt in C++</w:t>
            </w:r>
          </w:p>
          <w:p w14:paraId="163BD4E4" w14:textId="77777777" w:rsidR="00AF4947" w:rsidRPr="0091658C" w:rsidRDefault="00AF4947" w:rsidP="00566570">
            <w:pPr>
              <w:pStyle w:val="Tabellentext"/>
            </w:pPr>
            <w:r>
              <w:t>basiert auf QT-Framework</w:t>
            </w:r>
          </w:p>
        </w:tc>
        <w:tc>
          <w:tcPr>
            <w:tcW w:w="1418" w:type="dxa"/>
          </w:tcPr>
          <w:p w14:paraId="78FA58AB" w14:textId="6B4FC0F2" w:rsidR="00AF4947" w:rsidRDefault="00AF4947" w:rsidP="00566570">
            <w:pPr>
              <w:pStyle w:val="Tabellentext"/>
            </w:pPr>
            <w:r>
              <w:t>EDIFACT-Konverter</w:t>
            </w:r>
          </w:p>
        </w:tc>
      </w:tr>
      <w:tr w:rsidR="00AF4947" w:rsidRPr="0091658C" w14:paraId="08F7B0FF" w14:textId="37289999" w:rsidTr="00AF4947">
        <w:tc>
          <w:tcPr>
            <w:tcW w:w="2482" w:type="dxa"/>
          </w:tcPr>
          <w:p w14:paraId="7A00B1C5" w14:textId="4A7710E9" w:rsidR="00AF4947" w:rsidRDefault="00AF4947" w:rsidP="00566570">
            <w:pPr>
              <w:pStyle w:val="Tabellentext"/>
            </w:pPr>
            <w:r>
              <w:t>SFTP-Kommunikations-</w:t>
            </w:r>
          </w:p>
          <w:p w14:paraId="07B0D7F1" w14:textId="77777777" w:rsidR="00AF4947" w:rsidRPr="0091658C" w:rsidRDefault="00AF4947" w:rsidP="00566570">
            <w:pPr>
              <w:pStyle w:val="Tabellentext"/>
            </w:pPr>
            <w:r>
              <w:t>dispatcher</w:t>
            </w:r>
          </w:p>
        </w:tc>
        <w:tc>
          <w:tcPr>
            <w:tcW w:w="2835" w:type="dxa"/>
            <w:gridSpan w:val="2"/>
          </w:tcPr>
          <w:p w14:paraId="2658F851" w14:textId="4E1D0033" w:rsidR="00AF4947" w:rsidRPr="0091658C" w:rsidRDefault="00AF4947" w:rsidP="00566570">
            <w:pPr>
              <w:pStyle w:val="Tabellentext"/>
            </w:pPr>
            <w:r>
              <w:t>Komponente für die ein- und ausgehende SFTP-Kommunikation</w:t>
            </w:r>
          </w:p>
        </w:tc>
        <w:tc>
          <w:tcPr>
            <w:tcW w:w="2126" w:type="dxa"/>
            <w:gridSpan w:val="2"/>
          </w:tcPr>
          <w:p w14:paraId="3E3B0501" w14:textId="77777777" w:rsidR="00AF4947" w:rsidRDefault="00AF4947" w:rsidP="00566570">
            <w:pPr>
              <w:pStyle w:val="Tabellentext"/>
            </w:pPr>
            <w:r>
              <w:t>entwickelt in C++</w:t>
            </w:r>
          </w:p>
          <w:p w14:paraId="793BDF6F" w14:textId="77777777" w:rsidR="00AF4947" w:rsidRPr="0091658C" w:rsidRDefault="00AF4947" w:rsidP="00566570">
            <w:pPr>
              <w:pStyle w:val="Tabellentext"/>
            </w:pPr>
            <w:r>
              <w:t>basiert auf QT-Framework</w:t>
            </w:r>
          </w:p>
        </w:tc>
        <w:tc>
          <w:tcPr>
            <w:tcW w:w="1418" w:type="dxa"/>
          </w:tcPr>
          <w:p w14:paraId="2B9957A1" w14:textId="2FF175E0" w:rsidR="00AF4947" w:rsidRDefault="00AF4947" w:rsidP="00566570">
            <w:pPr>
              <w:pStyle w:val="Tabellentext"/>
            </w:pPr>
            <w:r>
              <w:t>EDIFACT-Konverter</w:t>
            </w:r>
          </w:p>
        </w:tc>
      </w:tr>
      <w:tr w:rsidR="00AF4947" w:rsidRPr="0091658C" w14:paraId="193C587A" w14:textId="34C3752F" w:rsidTr="00AF4947">
        <w:tc>
          <w:tcPr>
            <w:tcW w:w="2482" w:type="dxa"/>
          </w:tcPr>
          <w:p w14:paraId="5B753F83" w14:textId="77777777" w:rsidR="00AF4947" w:rsidRDefault="00AF4947" w:rsidP="00566570">
            <w:pPr>
              <w:pStyle w:val="Tabellentext"/>
            </w:pPr>
            <w:r>
              <w:t>SMTP-Kommunikations-</w:t>
            </w:r>
          </w:p>
          <w:p w14:paraId="3C12762F" w14:textId="77777777" w:rsidR="00AF4947" w:rsidRPr="0091658C" w:rsidRDefault="00AF4947" w:rsidP="00566570">
            <w:pPr>
              <w:pStyle w:val="Tabellentext"/>
            </w:pPr>
            <w:r>
              <w:t>dispatcher</w:t>
            </w:r>
          </w:p>
        </w:tc>
        <w:tc>
          <w:tcPr>
            <w:tcW w:w="2835" w:type="dxa"/>
            <w:gridSpan w:val="2"/>
          </w:tcPr>
          <w:p w14:paraId="2B4CAAA3" w14:textId="3A8FA79D" w:rsidR="00AF4947" w:rsidRPr="0091658C" w:rsidRDefault="00AF4947" w:rsidP="00566570">
            <w:pPr>
              <w:pStyle w:val="Tabellentext"/>
            </w:pPr>
            <w:r>
              <w:t>Komponente für die ein- und ausgehende SMTP-Kommunikation</w:t>
            </w:r>
          </w:p>
        </w:tc>
        <w:tc>
          <w:tcPr>
            <w:tcW w:w="2126" w:type="dxa"/>
            <w:gridSpan w:val="2"/>
          </w:tcPr>
          <w:p w14:paraId="373B0695" w14:textId="77777777" w:rsidR="00AF4947" w:rsidRDefault="00AF4947" w:rsidP="00566570">
            <w:pPr>
              <w:pStyle w:val="Tabellentext"/>
            </w:pPr>
            <w:r>
              <w:t>entwickelt in C++</w:t>
            </w:r>
          </w:p>
          <w:p w14:paraId="6E785406" w14:textId="77777777" w:rsidR="00AF4947" w:rsidRPr="0091658C" w:rsidRDefault="00AF4947" w:rsidP="00566570">
            <w:pPr>
              <w:pStyle w:val="Tabellentext"/>
            </w:pPr>
            <w:r>
              <w:t>basiert auf QT-Framework</w:t>
            </w:r>
          </w:p>
        </w:tc>
        <w:tc>
          <w:tcPr>
            <w:tcW w:w="1418" w:type="dxa"/>
          </w:tcPr>
          <w:p w14:paraId="497360AB" w14:textId="16F237D3" w:rsidR="00AF4947" w:rsidRDefault="00AF4947" w:rsidP="00566570">
            <w:pPr>
              <w:pStyle w:val="Tabellentext"/>
            </w:pPr>
            <w:r>
              <w:t>EDIFACT-Konverter</w:t>
            </w:r>
          </w:p>
        </w:tc>
      </w:tr>
      <w:tr w:rsidR="00AF4947" w:rsidRPr="0091658C" w14:paraId="20CF72B0" w14:textId="6A505CBB" w:rsidTr="00AF4947">
        <w:tc>
          <w:tcPr>
            <w:tcW w:w="2482" w:type="dxa"/>
          </w:tcPr>
          <w:p w14:paraId="3D961CE3" w14:textId="77777777" w:rsidR="00AF4947" w:rsidRDefault="00AF4947" w:rsidP="00566570">
            <w:pPr>
              <w:pStyle w:val="Tabellentext"/>
            </w:pPr>
            <w:r>
              <w:t>X.400-Kommunikations-</w:t>
            </w:r>
          </w:p>
          <w:p w14:paraId="42DF0FD9" w14:textId="77777777" w:rsidR="00AF4947" w:rsidRPr="0091658C" w:rsidRDefault="00AF4947" w:rsidP="00566570">
            <w:pPr>
              <w:pStyle w:val="Tabellentext"/>
            </w:pPr>
            <w:r>
              <w:t>dispatcher</w:t>
            </w:r>
          </w:p>
        </w:tc>
        <w:tc>
          <w:tcPr>
            <w:tcW w:w="2835" w:type="dxa"/>
            <w:gridSpan w:val="2"/>
          </w:tcPr>
          <w:p w14:paraId="026FDA71" w14:textId="77777777" w:rsidR="00AF4947" w:rsidRPr="0091658C" w:rsidRDefault="00AF4947" w:rsidP="00566570">
            <w:pPr>
              <w:pStyle w:val="Tabellentext"/>
            </w:pPr>
            <w:r>
              <w:t>Komponente für die ein- und ausgehende X.400-Kommunikation</w:t>
            </w:r>
          </w:p>
        </w:tc>
        <w:tc>
          <w:tcPr>
            <w:tcW w:w="2126" w:type="dxa"/>
            <w:gridSpan w:val="2"/>
          </w:tcPr>
          <w:p w14:paraId="181BD607" w14:textId="77777777" w:rsidR="00AF4947" w:rsidRDefault="00AF4947" w:rsidP="00566570">
            <w:pPr>
              <w:pStyle w:val="Tabellentext"/>
            </w:pPr>
            <w:r>
              <w:t>entwickelt in C++</w:t>
            </w:r>
          </w:p>
          <w:p w14:paraId="7EEE8E21" w14:textId="77777777" w:rsidR="00AF4947" w:rsidRPr="0091658C" w:rsidRDefault="00AF4947" w:rsidP="00566570">
            <w:pPr>
              <w:pStyle w:val="Tabellentext"/>
            </w:pPr>
            <w:r>
              <w:t>basiert auf QT-Framework</w:t>
            </w:r>
          </w:p>
        </w:tc>
        <w:tc>
          <w:tcPr>
            <w:tcW w:w="1418" w:type="dxa"/>
          </w:tcPr>
          <w:p w14:paraId="28025F41" w14:textId="61E99FEC" w:rsidR="00AF4947" w:rsidRDefault="00AF4947" w:rsidP="00566570">
            <w:pPr>
              <w:pStyle w:val="Tabellentext"/>
            </w:pPr>
            <w:r>
              <w:t>EDIFACT-Konverter</w:t>
            </w:r>
          </w:p>
        </w:tc>
      </w:tr>
      <w:tr w:rsidR="006C1438" w:rsidRPr="0091658C" w14:paraId="7D3090FE" w14:textId="77777777" w:rsidTr="00C806BD">
        <w:tc>
          <w:tcPr>
            <w:tcW w:w="2522" w:type="dxa"/>
            <w:gridSpan w:val="2"/>
          </w:tcPr>
          <w:p w14:paraId="2A21480E" w14:textId="77777777" w:rsidR="006C1438" w:rsidRPr="0091658C" w:rsidRDefault="006C1438" w:rsidP="00566570">
            <w:pPr>
              <w:pStyle w:val="Tabellentext"/>
            </w:pPr>
            <w:r w:rsidRPr="006E53BA">
              <w:t>CSV</w:t>
            </w:r>
            <w:r>
              <w:t xml:space="preserve">-Converter </w:t>
            </w:r>
          </w:p>
        </w:tc>
        <w:tc>
          <w:tcPr>
            <w:tcW w:w="2881" w:type="dxa"/>
            <w:gridSpan w:val="2"/>
          </w:tcPr>
          <w:p w14:paraId="59D61D52" w14:textId="77777777" w:rsidR="006C1438" w:rsidRPr="0091658C" w:rsidRDefault="006C1438" w:rsidP="00566570">
            <w:pPr>
              <w:pStyle w:val="Tabellentext"/>
            </w:pPr>
            <w:r>
              <w:t>Komponente für die Konvertierung von CSV-Dateien</w:t>
            </w:r>
          </w:p>
        </w:tc>
        <w:tc>
          <w:tcPr>
            <w:tcW w:w="2040" w:type="dxa"/>
          </w:tcPr>
          <w:p w14:paraId="062FC3A3" w14:textId="77777777" w:rsidR="006C1438" w:rsidRDefault="006C1438" w:rsidP="00566570">
            <w:pPr>
              <w:pStyle w:val="Tabellentext"/>
            </w:pPr>
            <w:r>
              <w:t>entwickelt in C++</w:t>
            </w:r>
          </w:p>
          <w:p w14:paraId="7170E674" w14:textId="77777777" w:rsidR="006C1438" w:rsidRPr="0091658C" w:rsidRDefault="006C1438" w:rsidP="00566570">
            <w:pPr>
              <w:pStyle w:val="Tabellentext"/>
            </w:pPr>
            <w:r>
              <w:t>basiert auf QT-Framework</w:t>
            </w:r>
          </w:p>
        </w:tc>
        <w:tc>
          <w:tcPr>
            <w:tcW w:w="1418" w:type="dxa"/>
          </w:tcPr>
          <w:p w14:paraId="1345F0B8" w14:textId="2E58757E" w:rsidR="006C1438" w:rsidRDefault="006C1438" w:rsidP="00566570">
            <w:pPr>
              <w:pStyle w:val="Tabellentext"/>
            </w:pPr>
          </w:p>
        </w:tc>
      </w:tr>
      <w:tr w:rsidR="006C1438" w:rsidRPr="0091658C" w14:paraId="4C681BFA" w14:textId="77777777" w:rsidTr="00C806BD">
        <w:tc>
          <w:tcPr>
            <w:tcW w:w="2522" w:type="dxa"/>
            <w:gridSpan w:val="2"/>
          </w:tcPr>
          <w:p w14:paraId="4B374B6C" w14:textId="77777777" w:rsidR="006C1438" w:rsidRPr="0091658C" w:rsidRDefault="006C1438" w:rsidP="00566570">
            <w:pPr>
              <w:pStyle w:val="Tabellentext"/>
            </w:pPr>
            <w:r>
              <w:t xml:space="preserve">FF-Converter </w:t>
            </w:r>
          </w:p>
        </w:tc>
        <w:tc>
          <w:tcPr>
            <w:tcW w:w="2881" w:type="dxa"/>
            <w:gridSpan w:val="2"/>
          </w:tcPr>
          <w:p w14:paraId="23553E7C" w14:textId="77777777" w:rsidR="006C1438" w:rsidRPr="0091658C" w:rsidRDefault="006C1438" w:rsidP="00566570">
            <w:pPr>
              <w:pStyle w:val="Tabellentext"/>
            </w:pPr>
            <w:r>
              <w:t>Komponente für die Konvertierung von FF-Dateien</w:t>
            </w:r>
          </w:p>
        </w:tc>
        <w:tc>
          <w:tcPr>
            <w:tcW w:w="2040" w:type="dxa"/>
          </w:tcPr>
          <w:p w14:paraId="184AE321" w14:textId="77777777" w:rsidR="006C1438" w:rsidRDefault="006C1438" w:rsidP="00566570">
            <w:pPr>
              <w:pStyle w:val="Tabellentext"/>
            </w:pPr>
            <w:r>
              <w:t>entwickelt in C++</w:t>
            </w:r>
          </w:p>
          <w:p w14:paraId="0BF838CA" w14:textId="77777777" w:rsidR="006C1438" w:rsidRPr="0091658C" w:rsidRDefault="006C1438" w:rsidP="00566570">
            <w:pPr>
              <w:pStyle w:val="Tabellentext"/>
            </w:pPr>
            <w:r>
              <w:t>basiert auf QT-Framework</w:t>
            </w:r>
          </w:p>
        </w:tc>
        <w:tc>
          <w:tcPr>
            <w:tcW w:w="1418" w:type="dxa"/>
          </w:tcPr>
          <w:p w14:paraId="4CA76204" w14:textId="12A032BA" w:rsidR="006C1438" w:rsidRDefault="006C1438" w:rsidP="00566570">
            <w:pPr>
              <w:pStyle w:val="Tabellentext"/>
            </w:pPr>
          </w:p>
        </w:tc>
      </w:tr>
      <w:tr w:rsidR="006C1438" w:rsidRPr="0091658C" w14:paraId="14A362D9" w14:textId="77777777" w:rsidTr="00C806BD">
        <w:tc>
          <w:tcPr>
            <w:tcW w:w="2522" w:type="dxa"/>
            <w:gridSpan w:val="2"/>
          </w:tcPr>
          <w:p w14:paraId="51062E92" w14:textId="77777777" w:rsidR="006C1438" w:rsidRPr="0091658C" w:rsidRDefault="006C1438" w:rsidP="00566570">
            <w:pPr>
              <w:pStyle w:val="Tabellentext"/>
            </w:pPr>
            <w:r>
              <w:t xml:space="preserve">EDIFACT-Converter </w:t>
            </w:r>
          </w:p>
        </w:tc>
        <w:tc>
          <w:tcPr>
            <w:tcW w:w="2881" w:type="dxa"/>
            <w:gridSpan w:val="2"/>
          </w:tcPr>
          <w:p w14:paraId="75356E54" w14:textId="77777777" w:rsidR="006C1438" w:rsidRPr="0091658C" w:rsidRDefault="006C1438" w:rsidP="00566570">
            <w:pPr>
              <w:pStyle w:val="Tabellentext"/>
            </w:pPr>
            <w:r>
              <w:t>Komponente für die Konvertierung von EDIFACT-Dateien</w:t>
            </w:r>
          </w:p>
        </w:tc>
        <w:tc>
          <w:tcPr>
            <w:tcW w:w="2040" w:type="dxa"/>
          </w:tcPr>
          <w:p w14:paraId="1DD67DCF" w14:textId="77777777" w:rsidR="006C1438" w:rsidRDefault="006C1438" w:rsidP="00566570">
            <w:pPr>
              <w:pStyle w:val="Tabellentext"/>
            </w:pPr>
            <w:r>
              <w:t>entwickelt in C++</w:t>
            </w:r>
          </w:p>
          <w:p w14:paraId="48A53A40" w14:textId="77777777" w:rsidR="006C1438" w:rsidRPr="0091658C" w:rsidRDefault="006C1438" w:rsidP="00566570">
            <w:pPr>
              <w:pStyle w:val="Tabellentext"/>
            </w:pPr>
            <w:r>
              <w:t>basiert auf QT-Framework</w:t>
            </w:r>
          </w:p>
        </w:tc>
        <w:tc>
          <w:tcPr>
            <w:tcW w:w="1418" w:type="dxa"/>
          </w:tcPr>
          <w:p w14:paraId="05B8911B" w14:textId="26C6B5C8" w:rsidR="006C1438" w:rsidRDefault="006C1438" w:rsidP="00566570">
            <w:pPr>
              <w:pStyle w:val="Tabellentext"/>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2424D1">
            <w:pPr>
              <w:pStyle w:val="Tabellentitel"/>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2424D1">
            <w:pPr>
              <w:pStyle w:val="Tabellentitel"/>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2424D1">
            <w:pPr>
              <w:pStyle w:val="Tabellentitel"/>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2424D1">
            <w:pPr>
              <w:pStyle w:val="Tabellentitel"/>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566570">
            <w:pPr>
              <w:pStyle w:val="Tabellentext"/>
            </w:pPr>
            <w:r>
              <w:t xml:space="preserve">HTML-Converter </w:t>
            </w:r>
          </w:p>
        </w:tc>
        <w:tc>
          <w:tcPr>
            <w:tcW w:w="2835" w:type="dxa"/>
          </w:tcPr>
          <w:p w14:paraId="1731D87D" w14:textId="79EE7194" w:rsidR="00AF4947" w:rsidRPr="0091658C" w:rsidRDefault="00AF4947" w:rsidP="00566570">
            <w:pPr>
              <w:pStyle w:val="Tabellentext"/>
            </w:pPr>
            <w:r>
              <w:t>Komponente für die Konvertierung von HTML-Dateien</w:t>
            </w:r>
          </w:p>
        </w:tc>
        <w:tc>
          <w:tcPr>
            <w:tcW w:w="2126" w:type="dxa"/>
          </w:tcPr>
          <w:p w14:paraId="6E4AF857" w14:textId="77777777" w:rsidR="00AF4947" w:rsidRDefault="00AF4947" w:rsidP="00566570">
            <w:pPr>
              <w:pStyle w:val="Tabellentext"/>
            </w:pPr>
            <w:r>
              <w:t>entwickelt in C++</w:t>
            </w:r>
          </w:p>
          <w:p w14:paraId="4D262601" w14:textId="77777777" w:rsidR="00AF4947" w:rsidRPr="0091658C" w:rsidRDefault="00AF4947" w:rsidP="00566570">
            <w:pPr>
              <w:pStyle w:val="Tabellentext"/>
            </w:pPr>
            <w:r>
              <w:t>basiert auf QT-Framework</w:t>
            </w:r>
          </w:p>
        </w:tc>
        <w:tc>
          <w:tcPr>
            <w:tcW w:w="1276" w:type="dxa"/>
          </w:tcPr>
          <w:p w14:paraId="3E72C1DC" w14:textId="7632D81E" w:rsidR="00AF4947" w:rsidRDefault="00AF4947" w:rsidP="00566570">
            <w:pPr>
              <w:pStyle w:val="Tabellentext"/>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566570">
            <w:pPr>
              <w:pStyle w:val="Tabellentext"/>
            </w:pPr>
            <w:r>
              <w:t xml:space="preserve">IDoc-Converter </w:t>
            </w:r>
          </w:p>
        </w:tc>
        <w:tc>
          <w:tcPr>
            <w:tcW w:w="2835" w:type="dxa"/>
          </w:tcPr>
          <w:p w14:paraId="392378E7" w14:textId="441D0FE9" w:rsidR="00AF4947" w:rsidRPr="0091658C" w:rsidRDefault="00AF4947" w:rsidP="00566570">
            <w:pPr>
              <w:pStyle w:val="Tabellentext"/>
            </w:pPr>
            <w:r>
              <w:t>Komponente für die Konvertierung von SAP IDoc-Dateien</w:t>
            </w:r>
          </w:p>
        </w:tc>
        <w:tc>
          <w:tcPr>
            <w:tcW w:w="2126" w:type="dxa"/>
          </w:tcPr>
          <w:p w14:paraId="20E1F695" w14:textId="77777777" w:rsidR="00AF4947" w:rsidRDefault="00AF4947" w:rsidP="00566570">
            <w:pPr>
              <w:pStyle w:val="Tabellentext"/>
            </w:pPr>
            <w:r>
              <w:t>entwickelt in C++</w:t>
            </w:r>
          </w:p>
          <w:p w14:paraId="17BD829B" w14:textId="77777777" w:rsidR="00AF4947" w:rsidRPr="0091658C" w:rsidRDefault="00AF4947" w:rsidP="00566570">
            <w:pPr>
              <w:pStyle w:val="Tabellentext"/>
            </w:pPr>
            <w:r>
              <w:t>basiert auf QT-Framework</w:t>
            </w:r>
          </w:p>
        </w:tc>
        <w:tc>
          <w:tcPr>
            <w:tcW w:w="1276" w:type="dxa"/>
          </w:tcPr>
          <w:p w14:paraId="05E4921B" w14:textId="1799E6C5" w:rsidR="00AF4947" w:rsidRDefault="00AF4947" w:rsidP="00566570">
            <w:pPr>
              <w:pStyle w:val="Tabellentext"/>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566570">
            <w:pPr>
              <w:pStyle w:val="Tabellentext"/>
            </w:pPr>
            <w:r>
              <w:t xml:space="preserve">JDE-Converter </w:t>
            </w:r>
          </w:p>
        </w:tc>
        <w:tc>
          <w:tcPr>
            <w:tcW w:w="2835" w:type="dxa"/>
          </w:tcPr>
          <w:p w14:paraId="2C83DB1A" w14:textId="4E851577" w:rsidR="00AF4947" w:rsidRPr="0091658C" w:rsidRDefault="00AF4947" w:rsidP="00566570">
            <w:pPr>
              <w:pStyle w:val="Tabellentext"/>
            </w:pPr>
            <w:r>
              <w:t>Komponente für die Konvertierung von JDE-Dateien</w:t>
            </w:r>
          </w:p>
        </w:tc>
        <w:tc>
          <w:tcPr>
            <w:tcW w:w="2126" w:type="dxa"/>
          </w:tcPr>
          <w:p w14:paraId="597951BB" w14:textId="77777777" w:rsidR="00AF4947" w:rsidRDefault="00AF4947" w:rsidP="00566570">
            <w:pPr>
              <w:pStyle w:val="Tabellentext"/>
            </w:pPr>
            <w:r>
              <w:t>entwickelt in C++</w:t>
            </w:r>
          </w:p>
          <w:p w14:paraId="1E41523F" w14:textId="77777777" w:rsidR="00AF4947" w:rsidRPr="0091658C" w:rsidRDefault="00AF4947" w:rsidP="00566570">
            <w:pPr>
              <w:pStyle w:val="Tabellentext"/>
            </w:pPr>
            <w:r>
              <w:t>basiert auf QT-Framework</w:t>
            </w:r>
          </w:p>
        </w:tc>
        <w:tc>
          <w:tcPr>
            <w:tcW w:w="1276" w:type="dxa"/>
          </w:tcPr>
          <w:p w14:paraId="3877A1D5" w14:textId="0636CE64" w:rsidR="00AF4947" w:rsidRDefault="00AF4947" w:rsidP="00566570">
            <w:pPr>
              <w:pStyle w:val="Tabellentext"/>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566570">
            <w:pPr>
              <w:pStyle w:val="Tabellentext"/>
            </w:pPr>
            <w:r>
              <w:t xml:space="preserve">PDF-Converter </w:t>
            </w:r>
          </w:p>
        </w:tc>
        <w:tc>
          <w:tcPr>
            <w:tcW w:w="2835" w:type="dxa"/>
          </w:tcPr>
          <w:p w14:paraId="46A929ED" w14:textId="62955576" w:rsidR="00AF4947" w:rsidRPr="0091658C" w:rsidRDefault="00AF4947" w:rsidP="00566570">
            <w:pPr>
              <w:pStyle w:val="Tabellentext"/>
            </w:pPr>
            <w:r>
              <w:t>Komponente für die Konvertierung von PDF-Dateien</w:t>
            </w:r>
          </w:p>
        </w:tc>
        <w:tc>
          <w:tcPr>
            <w:tcW w:w="2126" w:type="dxa"/>
          </w:tcPr>
          <w:p w14:paraId="62BA4482" w14:textId="77777777" w:rsidR="00AF4947" w:rsidRDefault="00AF4947" w:rsidP="00566570">
            <w:pPr>
              <w:pStyle w:val="Tabellentext"/>
            </w:pPr>
            <w:r>
              <w:t>entwickelt in C++</w:t>
            </w:r>
          </w:p>
          <w:p w14:paraId="1EE32025" w14:textId="77777777" w:rsidR="00AF4947" w:rsidRPr="0091658C" w:rsidRDefault="00AF4947" w:rsidP="00566570">
            <w:pPr>
              <w:pStyle w:val="Tabellentext"/>
            </w:pPr>
            <w:r>
              <w:t>basiert auf QT-Framework</w:t>
            </w:r>
          </w:p>
        </w:tc>
        <w:tc>
          <w:tcPr>
            <w:tcW w:w="1276" w:type="dxa"/>
          </w:tcPr>
          <w:p w14:paraId="670DA841" w14:textId="7F9875FE" w:rsidR="00AF4947" w:rsidRDefault="00AF4947" w:rsidP="00566570">
            <w:pPr>
              <w:pStyle w:val="Tabellentext"/>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566570">
            <w:pPr>
              <w:pStyle w:val="Tabellentext"/>
            </w:pPr>
            <w:r>
              <w:t xml:space="preserve">TRC-Converter </w:t>
            </w:r>
          </w:p>
        </w:tc>
        <w:tc>
          <w:tcPr>
            <w:tcW w:w="2835" w:type="dxa"/>
          </w:tcPr>
          <w:p w14:paraId="523DED2D" w14:textId="14697D23" w:rsidR="00AF4947" w:rsidRPr="0091658C" w:rsidRDefault="00AF4947" w:rsidP="00566570">
            <w:pPr>
              <w:pStyle w:val="Tabellentext"/>
            </w:pPr>
            <w:r>
              <w:t>Komponente für die Konvertierung von TRC-Dateien</w:t>
            </w:r>
          </w:p>
        </w:tc>
        <w:tc>
          <w:tcPr>
            <w:tcW w:w="2126" w:type="dxa"/>
          </w:tcPr>
          <w:p w14:paraId="2CC0C678" w14:textId="77777777" w:rsidR="00AF4947" w:rsidRDefault="00AF4947" w:rsidP="00566570">
            <w:pPr>
              <w:pStyle w:val="Tabellentext"/>
            </w:pPr>
            <w:r>
              <w:t>entwickelt in C++</w:t>
            </w:r>
          </w:p>
          <w:p w14:paraId="7A8AAB61" w14:textId="77777777" w:rsidR="00AF4947" w:rsidRPr="0091658C" w:rsidRDefault="00AF4947" w:rsidP="00566570">
            <w:pPr>
              <w:pStyle w:val="Tabellentext"/>
            </w:pPr>
            <w:r>
              <w:t>basiert auf QT-Framework</w:t>
            </w:r>
          </w:p>
        </w:tc>
        <w:tc>
          <w:tcPr>
            <w:tcW w:w="1276" w:type="dxa"/>
          </w:tcPr>
          <w:p w14:paraId="269D12DD" w14:textId="16F37CCC" w:rsidR="00AF4947" w:rsidRDefault="00AF4947" w:rsidP="00566570">
            <w:pPr>
              <w:pStyle w:val="Tabellentext"/>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566570">
            <w:pPr>
              <w:pStyle w:val="Tabellentext"/>
            </w:pPr>
            <w:r>
              <w:t xml:space="preserve">X.12-Converter </w:t>
            </w:r>
          </w:p>
        </w:tc>
        <w:tc>
          <w:tcPr>
            <w:tcW w:w="2835" w:type="dxa"/>
          </w:tcPr>
          <w:p w14:paraId="493DAB7B" w14:textId="23631EEF" w:rsidR="00AF4947" w:rsidRPr="0091658C" w:rsidRDefault="00AF4947" w:rsidP="00566570">
            <w:pPr>
              <w:pStyle w:val="Tabellentext"/>
            </w:pPr>
            <w:r>
              <w:t>Komponente für die Konvertierung von X.12-Dateien</w:t>
            </w:r>
          </w:p>
        </w:tc>
        <w:tc>
          <w:tcPr>
            <w:tcW w:w="2126" w:type="dxa"/>
          </w:tcPr>
          <w:p w14:paraId="5DE87382" w14:textId="77777777" w:rsidR="00AF4947" w:rsidRDefault="00AF4947" w:rsidP="00566570">
            <w:pPr>
              <w:pStyle w:val="Tabellentext"/>
            </w:pPr>
            <w:r>
              <w:t>entwickelt in C++</w:t>
            </w:r>
          </w:p>
          <w:p w14:paraId="39A43CA9" w14:textId="77777777" w:rsidR="00AF4947" w:rsidRPr="0091658C" w:rsidRDefault="00AF4947" w:rsidP="00566570">
            <w:pPr>
              <w:pStyle w:val="Tabellentext"/>
            </w:pPr>
            <w:r>
              <w:t>basiert auf QT-Framework</w:t>
            </w:r>
          </w:p>
        </w:tc>
        <w:tc>
          <w:tcPr>
            <w:tcW w:w="1276" w:type="dxa"/>
          </w:tcPr>
          <w:p w14:paraId="7E2A113B" w14:textId="16076AC4" w:rsidR="00AF4947" w:rsidRDefault="00AF4947" w:rsidP="00566570">
            <w:pPr>
              <w:pStyle w:val="Tabellentext"/>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566570">
            <w:pPr>
              <w:pStyle w:val="Tabellentext"/>
            </w:pPr>
            <w:r>
              <w:t xml:space="preserve">XML-Converter </w:t>
            </w:r>
          </w:p>
        </w:tc>
        <w:tc>
          <w:tcPr>
            <w:tcW w:w="2835" w:type="dxa"/>
          </w:tcPr>
          <w:p w14:paraId="0B78ECDC" w14:textId="2CA68520" w:rsidR="00AF4947" w:rsidRPr="0091658C" w:rsidRDefault="00AF4947" w:rsidP="00566570">
            <w:pPr>
              <w:pStyle w:val="Tabellentext"/>
            </w:pPr>
            <w:r>
              <w:t>Komponente für die Konvertierung von XML-Dateien</w:t>
            </w:r>
          </w:p>
        </w:tc>
        <w:tc>
          <w:tcPr>
            <w:tcW w:w="2126" w:type="dxa"/>
          </w:tcPr>
          <w:p w14:paraId="39236407" w14:textId="77777777" w:rsidR="00AF4947" w:rsidRDefault="00AF4947" w:rsidP="00566570">
            <w:pPr>
              <w:pStyle w:val="Tabellentext"/>
            </w:pPr>
            <w:r>
              <w:t>entwickelt in C++</w:t>
            </w:r>
          </w:p>
          <w:p w14:paraId="1DC12B8C" w14:textId="77777777" w:rsidR="00AF4947" w:rsidRPr="0091658C" w:rsidRDefault="00AF4947" w:rsidP="00566570">
            <w:pPr>
              <w:pStyle w:val="Tabellentext"/>
            </w:pPr>
            <w:r>
              <w:t>basiert auf QT-Framework</w:t>
            </w:r>
          </w:p>
        </w:tc>
        <w:tc>
          <w:tcPr>
            <w:tcW w:w="1276" w:type="dxa"/>
          </w:tcPr>
          <w:p w14:paraId="7D3F2B33" w14:textId="35978DB6" w:rsidR="00AF4947" w:rsidRDefault="00AF4947" w:rsidP="00566570">
            <w:pPr>
              <w:pStyle w:val="Tabellentext"/>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566570">
            <w:pPr>
              <w:pStyle w:val="Tabellentext"/>
            </w:pPr>
            <w:r>
              <w:t>Scheduler</w:t>
            </w:r>
          </w:p>
        </w:tc>
        <w:tc>
          <w:tcPr>
            <w:tcW w:w="2835" w:type="dxa"/>
          </w:tcPr>
          <w:p w14:paraId="3731C0C6" w14:textId="41E895D9" w:rsidR="00AF4947" w:rsidRPr="0091658C" w:rsidRDefault="00AF4947" w:rsidP="00566570">
            <w:pPr>
              <w:pStyle w:val="Tabellentext"/>
            </w:pPr>
            <w:r>
              <w:t>Komponente für die zeitgesteuerte Konvertierung</w:t>
            </w:r>
          </w:p>
        </w:tc>
        <w:tc>
          <w:tcPr>
            <w:tcW w:w="2126" w:type="dxa"/>
          </w:tcPr>
          <w:p w14:paraId="0ABD3789" w14:textId="77777777" w:rsidR="00AF4947" w:rsidRDefault="00AF4947" w:rsidP="00566570">
            <w:pPr>
              <w:pStyle w:val="Tabellentext"/>
            </w:pPr>
            <w:r>
              <w:t>entwickelt in C++</w:t>
            </w:r>
          </w:p>
          <w:p w14:paraId="180840D0" w14:textId="77777777" w:rsidR="00AF4947" w:rsidRPr="0091658C" w:rsidRDefault="00AF4947" w:rsidP="00566570">
            <w:pPr>
              <w:pStyle w:val="Tabellentext"/>
            </w:pPr>
            <w:r>
              <w:t>basiert auf QT-Framework</w:t>
            </w:r>
          </w:p>
        </w:tc>
        <w:tc>
          <w:tcPr>
            <w:tcW w:w="1276" w:type="dxa"/>
          </w:tcPr>
          <w:p w14:paraId="0EC2E0FE" w14:textId="122454EA" w:rsidR="00AF4947" w:rsidRDefault="00AF4947" w:rsidP="00566570">
            <w:pPr>
              <w:pStyle w:val="Tabellentext"/>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566570">
            <w:pPr>
              <w:pStyle w:val="Tabellentext"/>
            </w:pPr>
            <w:r>
              <w:t>Dispatcher</w:t>
            </w:r>
            <w:r w:rsidR="000E5E5D">
              <w:t>-</w:t>
            </w:r>
            <w:r>
              <w:t>Check</w:t>
            </w:r>
            <w:r w:rsidR="000E5E5D">
              <w:t>-</w:t>
            </w:r>
            <w:r>
              <w:t>System</w:t>
            </w:r>
          </w:p>
        </w:tc>
        <w:tc>
          <w:tcPr>
            <w:tcW w:w="2835" w:type="dxa"/>
          </w:tcPr>
          <w:p w14:paraId="1D754FDD" w14:textId="77777777" w:rsidR="00AF4947" w:rsidRPr="0091658C" w:rsidRDefault="00AF4947" w:rsidP="00566570">
            <w:pPr>
              <w:pStyle w:val="Tabellentext"/>
            </w:pPr>
            <w:r>
              <w:t>Komponente für die Systemüberwachung</w:t>
            </w:r>
          </w:p>
        </w:tc>
        <w:tc>
          <w:tcPr>
            <w:tcW w:w="2126" w:type="dxa"/>
          </w:tcPr>
          <w:p w14:paraId="3885830A" w14:textId="77777777" w:rsidR="00AF4947" w:rsidRDefault="00AF4947" w:rsidP="00566570">
            <w:pPr>
              <w:pStyle w:val="Tabellentext"/>
            </w:pPr>
            <w:r>
              <w:t>entwickelt in C++</w:t>
            </w:r>
          </w:p>
          <w:p w14:paraId="7500E17C" w14:textId="77777777" w:rsidR="00AF4947" w:rsidRPr="0091658C" w:rsidRDefault="00AF4947" w:rsidP="00566570">
            <w:pPr>
              <w:pStyle w:val="Tabellentext"/>
            </w:pPr>
            <w:r>
              <w:t>basiert auf QT-Framework</w:t>
            </w:r>
          </w:p>
        </w:tc>
        <w:tc>
          <w:tcPr>
            <w:tcW w:w="1276" w:type="dxa"/>
          </w:tcPr>
          <w:p w14:paraId="1ECE2D51" w14:textId="16DA47AA" w:rsidR="00AF4947" w:rsidRDefault="00AF4947" w:rsidP="00566570">
            <w:pPr>
              <w:pStyle w:val="Tabellentext"/>
            </w:pPr>
          </w:p>
        </w:tc>
      </w:tr>
      <w:tr w:rsidR="0014049A" w:rsidRPr="0091658C" w14:paraId="6A45B52E" w14:textId="77777777" w:rsidTr="0014049A">
        <w:tc>
          <w:tcPr>
            <w:tcW w:w="2482" w:type="dxa"/>
          </w:tcPr>
          <w:p w14:paraId="3D397C72" w14:textId="0F77FD96" w:rsidR="0014049A" w:rsidRPr="0091658C" w:rsidRDefault="0014049A" w:rsidP="00566570">
            <w:pPr>
              <w:pStyle w:val="Tabellentext"/>
            </w:pPr>
            <w:r>
              <w:t>Dispatcher-Workflow-Erkennung</w:t>
            </w:r>
          </w:p>
        </w:tc>
        <w:tc>
          <w:tcPr>
            <w:tcW w:w="2835" w:type="dxa"/>
          </w:tcPr>
          <w:p w14:paraId="6167E66C" w14:textId="0E4F333D" w:rsidR="0014049A" w:rsidRPr="0091658C" w:rsidRDefault="0014049A" w:rsidP="00566570">
            <w:pPr>
              <w:pStyle w:val="Tabellentext"/>
            </w:pPr>
            <w:r>
              <w:t>Komponente für die Identifizierung der Workflows</w:t>
            </w:r>
          </w:p>
        </w:tc>
        <w:tc>
          <w:tcPr>
            <w:tcW w:w="2126" w:type="dxa"/>
          </w:tcPr>
          <w:p w14:paraId="69FFA23C" w14:textId="77777777" w:rsidR="0014049A" w:rsidRDefault="0014049A" w:rsidP="00566570">
            <w:pPr>
              <w:pStyle w:val="Tabellentext"/>
            </w:pPr>
            <w:r>
              <w:t>entwickelt in C++</w:t>
            </w:r>
          </w:p>
          <w:p w14:paraId="0EFFD24F" w14:textId="77777777" w:rsidR="0014049A" w:rsidRPr="0091658C" w:rsidRDefault="0014049A" w:rsidP="00566570">
            <w:pPr>
              <w:pStyle w:val="Tabellentext"/>
            </w:pPr>
            <w:r>
              <w:t>basiert auf QT-Framework</w:t>
            </w:r>
          </w:p>
        </w:tc>
        <w:tc>
          <w:tcPr>
            <w:tcW w:w="1418" w:type="dxa"/>
            <w:gridSpan w:val="2"/>
          </w:tcPr>
          <w:p w14:paraId="0733D381" w14:textId="77777777" w:rsidR="0014049A" w:rsidRDefault="0014049A" w:rsidP="00566570">
            <w:pPr>
              <w:pStyle w:val="Tabellentext"/>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566570">
            <w:pPr>
              <w:pStyle w:val="Tabellentext"/>
            </w:pPr>
            <w:r>
              <w:t>My-SQL-DB</w:t>
            </w:r>
          </w:p>
        </w:tc>
        <w:tc>
          <w:tcPr>
            <w:tcW w:w="2835" w:type="dxa"/>
          </w:tcPr>
          <w:p w14:paraId="04766CBD" w14:textId="4F10AD40" w:rsidR="00AF4947" w:rsidRPr="0091658C" w:rsidRDefault="00AF4947" w:rsidP="00566570">
            <w:pPr>
              <w:pStyle w:val="Tabellentext"/>
            </w:pPr>
            <w:r>
              <w:t>RDBMS</w:t>
            </w:r>
          </w:p>
        </w:tc>
        <w:tc>
          <w:tcPr>
            <w:tcW w:w="2126" w:type="dxa"/>
          </w:tcPr>
          <w:p w14:paraId="13ECFADF" w14:textId="4DD3454B" w:rsidR="00AF4947" w:rsidRPr="0091658C" w:rsidRDefault="00AF4947" w:rsidP="00566570">
            <w:pPr>
              <w:pStyle w:val="Tabellentext"/>
            </w:pPr>
          </w:p>
        </w:tc>
        <w:tc>
          <w:tcPr>
            <w:tcW w:w="1276" w:type="dxa"/>
          </w:tcPr>
          <w:p w14:paraId="1FE22243" w14:textId="4EFBF024" w:rsidR="00AF4947" w:rsidRPr="0091658C" w:rsidRDefault="00AF4947" w:rsidP="00566570">
            <w:pPr>
              <w:pStyle w:val="Tabellentext"/>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8E05C6">
      <w:pPr>
        <w:pStyle w:val="GrafikQuelle"/>
        <w:rPr>
          <w:rStyle w:val="Grundzfett"/>
        </w:rPr>
      </w:pPr>
      <w:r>
        <w:t>(Softzoll GmbH &amp; Co. KG, BPMN-Diagramm zum Prozess „Datenkonvertierung“, 2023)</w:t>
      </w:r>
    </w:p>
    <w:p w14:paraId="5842EF16" w14:textId="469E3729" w:rsidR="0014049A" w:rsidRDefault="00AC3817" w:rsidP="00AC3817">
      <w:pPr>
        <w:pStyle w:val="Abbildungstitel"/>
      </w:pPr>
      <w:r w:rsidRPr="00AC3817">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6</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2</w:t>
      </w:r>
      <w:r w:rsidR="00C13D24">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1675F03A"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6A0488" w:rsidRPr="006A0488">
        <w:t>(Vgl. Beifuss &amp; Holzbaur, (2020), S. 72)</w:t>
      </w:r>
      <w:r w:rsidR="00C67FE9">
        <w:fldChar w:fldCharType="end"/>
      </w:r>
      <w:r w:rsidR="00BB7946">
        <w:t xml:space="preserve">. </w:t>
      </w:r>
    </w:p>
    <w:p w14:paraId="2EC88CC9" w14:textId="486C2ACF" w:rsidR="0026787A" w:rsidRDefault="00BB7946" w:rsidP="0026787A">
      <w:pPr>
        <w:pStyle w:val="Grundtext"/>
      </w:pPr>
      <w:r>
        <w:t xml:space="preserve">Dabei werden die </w:t>
      </w:r>
      <w:r w:rsidRPr="00BB7946">
        <w:t xml:space="preserve">Analysemodelle </w:t>
      </w:r>
      <w:r>
        <w:t xml:space="preserve">und Anforderungen sukzessive </w:t>
      </w:r>
      <w:r w:rsidRPr="00BB7946">
        <w:t>verfeiner</w:t>
      </w:r>
      <w:r>
        <w:t>t, ergänzt und konkretisiert. D</w:t>
      </w:r>
      <w:r w:rsidR="00BD4F9F">
        <w:t>ie</w:t>
      </w:r>
      <w:r>
        <w:t xml:space="preserve"> Ergebnis</w:t>
      </w:r>
      <w:r w:rsidR="00BD4F9F">
        <w:t>se</w:t>
      </w:r>
      <w:r>
        <w:t xml:space="preserve"> der Spezifikation und des Entwurfs </w:t>
      </w:r>
      <w:r w:rsidR="00BD4F9F">
        <w:t xml:space="preserve">dienen als </w:t>
      </w:r>
      <w:r>
        <w:t xml:space="preserve">Vorgabe </w:t>
      </w:r>
      <w:r w:rsidR="00BD4F9F">
        <w:t>zur Software-</w:t>
      </w:r>
      <w:r w:rsidRPr="00BB7946">
        <w:t>Implementierung.</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C1494E" w:rsidRPr="00BB7946">
        <w:t xml:space="preserve">Entwurfsmodelle </w:t>
      </w:r>
      <w:r w:rsidR="00FA447C">
        <w:t xml:space="preserve">müssen </w:t>
      </w:r>
      <w:r w:rsidR="00FA447C" w:rsidRPr="00FA447C">
        <w:t>auf einem solchen Niveau sein,</w:t>
      </w:r>
      <w:r w:rsidR="0026787A">
        <w:t xml:space="preserve"> </w:t>
      </w:r>
      <w:r w:rsidR="00FA447C">
        <w:t xml:space="preserve">dass die </w:t>
      </w:r>
      <w:r w:rsidR="0026787A" w:rsidRPr="00BB7946">
        <w:t>Implementierung</w:t>
      </w:r>
      <w:r w:rsidR="0026787A">
        <w:t xml:space="preserve"> eine </w:t>
      </w:r>
      <w:r w:rsidR="00FA447C">
        <w:t xml:space="preserve">signifikante </w:t>
      </w:r>
      <w:r w:rsidR="0026787A" w:rsidRPr="00BB7946">
        <w:t>Verfeinerung des Entwurfs</w:t>
      </w:r>
      <w:r w:rsidR="0026787A">
        <w:t xml:space="preserve"> </w:t>
      </w:r>
      <w:r w:rsidR="00FA447C">
        <w:t>darstellt</w:t>
      </w:r>
      <w:r w:rsidR="0026787A">
        <w:t xml:space="preserve">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6A0488" w:rsidRPr="006A0488">
        <w:t>(Vgl. Alpar et al., (2023), S. 458)</w:t>
      </w:r>
      <w:r w:rsidR="0026787A">
        <w:fldChar w:fldCharType="end"/>
      </w:r>
      <w:r w:rsidR="001366FB">
        <w:t>.</w:t>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56F690C3" w:rsidR="00CC2051" w:rsidRDefault="00CC2051" w:rsidP="00CC2051">
      <w:pPr>
        <w:pStyle w:val="Tabellentitel"/>
      </w:pPr>
      <w:r w:rsidRPr="00CC2051">
        <w:rPr>
          <w:rStyle w:val="Grundzfett"/>
        </w:rPr>
        <w:t xml:space="preserve">Tab.  </w:t>
      </w:r>
      <w:r w:rsidR="0064466C">
        <w:rPr>
          <w:rStyle w:val="Grundzfett"/>
        </w:rPr>
        <w:fldChar w:fldCharType="begin"/>
      </w:r>
      <w:r w:rsidR="0064466C">
        <w:rPr>
          <w:rStyle w:val="Grundzfett"/>
        </w:rPr>
        <w:instrText xml:space="preserve"> STYLEREF 1 \s </w:instrText>
      </w:r>
      <w:r w:rsidR="0064466C">
        <w:rPr>
          <w:rStyle w:val="Grundzfett"/>
        </w:rPr>
        <w:fldChar w:fldCharType="separate"/>
      </w:r>
      <w:r w:rsidR="0064466C">
        <w:rPr>
          <w:rStyle w:val="Grundzfett"/>
          <w:noProof/>
        </w:rPr>
        <w:t>7</w:t>
      </w:r>
      <w:r w:rsidR="0064466C">
        <w:rPr>
          <w:rStyle w:val="Grundzfett"/>
        </w:rPr>
        <w:fldChar w:fldCharType="end"/>
      </w:r>
      <w:r w:rsidR="0064466C">
        <w:rPr>
          <w:rStyle w:val="Grundzfett"/>
        </w:rPr>
        <w:t>.</w:t>
      </w:r>
      <w:r w:rsidR="0064466C">
        <w:rPr>
          <w:rStyle w:val="Grundzfett"/>
        </w:rPr>
        <w:fldChar w:fldCharType="begin"/>
      </w:r>
      <w:r w:rsidR="0064466C">
        <w:rPr>
          <w:rStyle w:val="Grundzfett"/>
        </w:rPr>
        <w:instrText xml:space="preserve"> SEQ Tab._ \* ARABIC \s 1 </w:instrText>
      </w:r>
      <w:r w:rsidR="0064466C">
        <w:rPr>
          <w:rStyle w:val="Grundzfett"/>
        </w:rPr>
        <w:fldChar w:fldCharType="separate"/>
      </w:r>
      <w:r w:rsidR="0064466C">
        <w:rPr>
          <w:rStyle w:val="Grundzfett"/>
          <w:noProof/>
        </w:rPr>
        <w:t>1</w:t>
      </w:r>
      <w:r w:rsidR="0064466C">
        <w:rPr>
          <w:rStyle w:val="Grundzfett"/>
        </w:rPr>
        <w:fldChar w:fldCharType="end"/>
      </w:r>
      <w:r w:rsidRPr="00CC2051">
        <w:rPr>
          <w:rStyle w:val="Grundzfett"/>
        </w:rPr>
        <w:t>:</w:t>
      </w:r>
      <w:r>
        <w:t xml:space="preserve"> Spezifikation und Entwurfsentscheidungen</w:t>
      </w:r>
    </w:p>
    <w:tbl>
      <w:tblPr>
        <w:tblW w:w="8468"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gridCol w:w="33"/>
      </w:tblGrid>
      <w:tr w:rsidR="00A20979" w:rsidRPr="0091658C" w14:paraId="06AB1FEE" w14:textId="77777777" w:rsidTr="007C408D">
        <w:tc>
          <w:tcPr>
            <w:tcW w:w="8468" w:type="dxa"/>
            <w:gridSpan w:val="4"/>
          </w:tcPr>
          <w:p w14:paraId="40DAD802" w14:textId="63D76863" w:rsidR="00A20979" w:rsidRPr="0091658C" w:rsidRDefault="00A20979" w:rsidP="002424D1">
            <w:pPr>
              <w:pStyle w:val="Tabellentitel"/>
              <w:rPr>
                <w:rStyle w:val="Grundzfett"/>
                <w:sz w:val="24"/>
                <w:szCs w:val="24"/>
              </w:rPr>
            </w:pPr>
            <w:r>
              <w:rPr>
                <w:rStyle w:val="Grundzfett"/>
                <w:sz w:val="24"/>
                <w:szCs w:val="24"/>
              </w:rPr>
              <w:t>Entwurf / Spezifikation zur Software „Progress Monitor“</w:t>
            </w:r>
          </w:p>
        </w:tc>
      </w:tr>
      <w:tr w:rsidR="00A20979" w:rsidRPr="007C408D" w14:paraId="2C8C3936" w14:textId="77777777" w:rsidTr="007C408D">
        <w:tc>
          <w:tcPr>
            <w:tcW w:w="8468" w:type="dxa"/>
            <w:gridSpan w:val="4"/>
          </w:tcPr>
          <w:p w14:paraId="61F27F4E" w14:textId="77777777" w:rsidR="00A20979" w:rsidRPr="007C408D" w:rsidRDefault="00A20979" w:rsidP="007C408D">
            <w:pPr>
              <w:pStyle w:val="Tabellentext"/>
              <w:rPr>
                <w:rStyle w:val="Grundzfett"/>
              </w:rPr>
            </w:pPr>
            <w:r w:rsidRPr="007C408D">
              <w:rPr>
                <w:rStyle w:val="Grundzfett"/>
              </w:rPr>
              <w:t>Zweck:</w:t>
            </w:r>
          </w:p>
          <w:p w14:paraId="5D29CB2F" w14:textId="77777777" w:rsidR="00A20979" w:rsidRPr="007C408D" w:rsidRDefault="00A20979" w:rsidP="007C408D">
            <w:pPr>
              <w:pStyle w:val="Tabellentext"/>
              <w:rPr>
                <w:rStyle w:val="Grundzfett"/>
                <w:b w:val="0"/>
              </w:rPr>
            </w:pPr>
            <w:r w:rsidRPr="007C408D">
              <w:rPr>
                <w:rStyle w:val="Grundzfett"/>
                <w:b w:val="0"/>
              </w:rPr>
              <w:t>Überwachung der Datenkonvertierungen</w:t>
            </w:r>
          </w:p>
          <w:p w14:paraId="54EB85FB" w14:textId="77777777" w:rsidR="00A20979" w:rsidRPr="007C408D" w:rsidRDefault="00A20979" w:rsidP="007C408D">
            <w:pPr>
              <w:pStyle w:val="Tabellentext"/>
              <w:rPr>
                <w:rStyle w:val="Grundzfett"/>
                <w:b w:val="0"/>
              </w:rPr>
            </w:pPr>
            <w:r w:rsidRPr="007C408D">
              <w:rPr>
                <w:rStyle w:val="Grundzfett"/>
                <w:b w:val="0"/>
              </w:rPr>
              <w:t>Analyse der Datenkonvertierungen</w:t>
            </w:r>
          </w:p>
          <w:p w14:paraId="6BA81B0F" w14:textId="77777777" w:rsidR="00A20979" w:rsidRPr="007C408D" w:rsidRDefault="00A20979" w:rsidP="007C408D">
            <w:pPr>
              <w:pStyle w:val="Tabellentext"/>
              <w:rPr>
                <w:rStyle w:val="Grundzfett"/>
                <w:b w:val="0"/>
              </w:rPr>
            </w:pPr>
            <w:r w:rsidRPr="007C408D">
              <w:rPr>
                <w:rStyle w:val="Grundzfett"/>
                <w:b w:val="0"/>
              </w:rPr>
              <w:t>Fehleranalyse</w:t>
            </w:r>
          </w:p>
          <w:p w14:paraId="02E5E9F9" w14:textId="77777777" w:rsidR="00A20979" w:rsidRPr="007C408D" w:rsidRDefault="00A20979" w:rsidP="007C408D">
            <w:pPr>
              <w:pStyle w:val="Tabellentext"/>
              <w:rPr>
                <w:rStyle w:val="Grundzfett"/>
                <w:b w:val="0"/>
              </w:rPr>
            </w:pPr>
            <w:r w:rsidRPr="007C408D">
              <w:rPr>
                <w:rStyle w:val="Grundzfett"/>
                <w:b w:val="0"/>
              </w:rPr>
              <w:t>Unterstützung im fachlichen und technischen Support</w:t>
            </w:r>
          </w:p>
          <w:p w14:paraId="4844733B" w14:textId="77777777" w:rsidR="00A20979" w:rsidRPr="007C408D" w:rsidRDefault="00A20979" w:rsidP="007C408D">
            <w:pPr>
              <w:pStyle w:val="Tabellentext"/>
              <w:rPr>
                <w:rStyle w:val="Grundzfett"/>
                <w:b w:val="0"/>
              </w:rPr>
            </w:pPr>
            <w:r w:rsidRPr="007C408D">
              <w:rPr>
                <w:rStyle w:val="Grundzfett"/>
                <w:b w:val="0"/>
              </w:rPr>
              <w:t>Qualitätssicherung, Qualitätsverbesserung</w:t>
            </w:r>
          </w:p>
          <w:p w14:paraId="2AAF8CA8" w14:textId="77777777" w:rsidR="00A20979" w:rsidRPr="007C408D" w:rsidRDefault="00A20979" w:rsidP="007C408D">
            <w:pPr>
              <w:pStyle w:val="Tabellentext"/>
              <w:rPr>
                <w:rStyle w:val="Grundzfett"/>
                <w:b w:val="0"/>
              </w:rPr>
            </w:pPr>
            <w:r w:rsidRPr="007C408D">
              <w:rPr>
                <w:rStyle w:val="Grundzfett"/>
                <w:b w:val="0"/>
              </w:rPr>
              <w:t>Schulung von Kunden und Mitarbeitenden</w:t>
            </w:r>
          </w:p>
          <w:p w14:paraId="1CCFD2FA" w14:textId="15328400" w:rsidR="00A20979" w:rsidRPr="007C408D" w:rsidRDefault="00A20979" w:rsidP="007C408D">
            <w:pPr>
              <w:pStyle w:val="Tabellentext"/>
              <w:rPr>
                <w:rStyle w:val="Grundzfett"/>
                <w:b w:val="0"/>
              </w:rPr>
            </w:pPr>
          </w:p>
        </w:tc>
      </w:tr>
      <w:tr w:rsidR="00A20979" w:rsidRPr="0091658C" w14:paraId="305E7AE4" w14:textId="77777777" w:rsidTr="007C408D">
        <w:tc>
          <w:tcPr>
            <w:tcW w:w="8468" w:type="dxa"/>
            <w:gridSpan w:val="4"/>
          </w:tcPr>
          <w:p w14:paraId="60DA0C53" w14:textId="322DB418" w:rsidR="00A20979" w:rsidRDefault="005D62A9" w:rsidP="002424D1">
            <w:pPr>
              <w:pStyle w:val="Tabellentitel"/>
              <w:rPr>
                <w:rStyle w:val="Grundzfett"/>
                <w:sz w:val="24"/>
                <w:szCs w:val="24"/>
              </w:rPr>
            </w:pPr>
            <w:r>
              <w:rPr>
                <w:rStyle w:val="Grundzfett"/>
                <w:sz w:val="24"/>
                <w:szCs w:val="24"/>
              </w:rPr>
              <w:t>Software</w:t>
            </w:r>
          </w:p>
        </w:tc>
      </w:tr>
      <w:tr w:rsidR="00A20979" w:rsidRPr="0091658C" w14:paraId="1708699B" w14:textId="77777777" w:rsidTr="007C408D">
        <w:trPr>
          <w:gridAfter w:val="1"/>
          <w:wAfter w:w="33" w:type="dxa"/>
        </w:trPr>
        <w:tc>
          <w:tcPr>
            <w:tcW w:w="497" w:type="dxa"/>
          </w:tcPr>
          <w:p w14:paraId="0729EB94" w14:textId="77777777" w:rsidR="00A20979" w:rsidRPr="0091658C" w:rsidRDefault="00A20979" w:rsidP="002424D1">
            <w:pPr>
              <w:pStyle w:val="Tabellentitel"/>
              <w:rPr>
                <w:rStyle w:val="Grundzfett"/>
                <w:sz w:val="24"/>
                <w:szCs w:val="24"/>
              </w:rPr>
            </w:pPr>
            <w:r>
              <w:rPr>
                <w:rStyle w:val="Grundzfett"/>
                <w:sz w:val="24"/>
                <w:szCs w:val="24"/>
              </w:rPr>
              <w:t>Nr.</w:t>
            </w:r>
          </w:p>
        </w:tc>
        <w:tc>
          <w:tcPr>
            <w:tcW w:w="3827" w:type="dxa"/>
          </w:tcPr>
          <w:p w14:paraId="6E3F4AE1" w14:textId="6F95357C" w:rsidR="00A20979" w:rsidRPr="0091658C" w:rsidRDefault="000020B5" w:rsidP="002424D1">
            <w:pPr>
              <w:pStyle w:val="Tabellentitel"/>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2424D1">
            <w:pPr>
              <w:pStyle w:val="Tabellentitel"/>
              <w:rPr>
                <w:rStyle w:val="Grundzfett"/>
                <w:sz w:val="24"/>
                <w:szCs w:val="24"/>
              </w:rPr>
            </w:pPr>
            <w:r>
              <w:rPr>
                <w:rStyle w:val="Grundzfett"/>
                <w:sz w:val="24"/>
                <w:szCs w:val="24"/>
              </w:rPr>
              <w:t>Anforderung</w:t>
            </w:r>
          </w:p>
        </w:tc>
      </w:tr>
      <w:tr w:rsidR="00A20979" w:rsidRPr="0091658C" w14:paraId="2281585A" w14:textId="77777777" w:rsidTr="007C408D">
        <w:trPr>
          <w:gridAfter w:val="1"/>
          <w:wAfter w:w="33" w:type="dxa"/>
        </w:trPr>
        <w:tc>
          <w:tcPr>
            <w:tcW w:w="497" w:type="dxa"/>
          </w:tcPr>
          <w:p w14:paraId="38C829B7" w14:textId="5BD61836" w:rsidR="00A20979" w:rsidRPr="0091658C" w:rsidRDefault="00A20979" w:rsidP="007C408D">
            <w:pPr>
              <w:pStyle w:val="Tabellentext"/>
              <w:numPr>
                <w:ilvl w:val="0"/>
                <w:numId w:val="50"/>
              </w:numPr>
              <w:ind w:left="152" w:hanging="75"/>
            </w:pPr>
          </w:p>
        </w:tc>
        <w:tc>
          <w:tcPr>
            <w:tcW w:w="3827" w:type="dxa"/>
          </w:tcPr>
          <w:p w14:paraId="71F5131D" w14:textId="222479D8" w:rsidR="00A20979" w:rsidRPr="007C408D" w:rsidRDefault="000020B5" w:rsidP="007C408D">
            <w:pPr>
              <w:pStyle w:val="Tabellentext"/>
            </w:pPr>
            <w:r w:rsidRPr="007C408D">
              <w:t xml:space="preserve">Die Software wird </w:t>
            </w:r>
            <w:r w:rsidR="005A6702" w:rsidRPr="007C408D">
              <w:t xml:space="preserve">für die </w:t>
            </w:r>
            <w:r w:rsidRPr="007C408D">
              <w:t>aktuelle</w:t>
            </w:r>
            <w:r w:rsidR="005A6702" w:rsidRPr="007C408D">
              <w:t xml:space="preserve"> Version der </w:t>
            </w:r>
            <w:r w:rsidRPr="007C408D">
              <w:t xml:space="preserve">Java </w:t>
            </w:r>
            <w:r w:rsidR="005A6702" w:rsidRPr="007C408D">
              <w:t xml:space="preserve">Runtime Environment (JRE) </w:t>
            </w:r>
            <w:r w:rsidRPr="007C408D">
              <w:t>entwickelt</w:t>
            </w:r>
          </w:p>
        </w:tc>
        <w:tc>
          <w:tcPr>
            <w:tcW w:w="4111" w:type="dxa"/>
          </w:tcPr>
          <w:p w14:paraId="61EB443B" w14:textId="5574C363" w:rsidR="00A20979" w:rsidRPr="007C408D" w:rsidRDefault="005A6702" w:rsidP="007C408D">
            <w:pPr>
              <w:pStyle w:val="Tabellentext"/>
            </w:pPr>
            <w:r w:rsidRPr="007C408D">
              <w:t>Die Software muss unabhängig vom Betriebssystem nutzbar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2424D1">
            <w:pPr>
              <w:pStyle w:val="Tabellentitel"/>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2424D1">
            <w:pPr>
              <w:pStyle w:val="Tabellentitel"/>
              <w:rPr>
                <w:rStyle w:val="Grundzfett"/>
                <w:sz w:val="24"/>
                <w:szCs w:val="24"/>
              </w:rPr>
            </w:pPr>
            <w:r>
              <w:rPr>
                <w:rStyle w:val="Grundzfett"/>
                <w:sz w:val="24"/>
                <w:szCs w:val="24"/>
              </w:rPr>
              <w:t>Nr.</w:t>
            </w:r>
          </w:p>
        </w:tc>
        <w:tc>
          <w:tcPr>
            <w:tcW w:w="3827" w:type="dxa"/>
          </w:tcPr>
          <w:p w14:paraId="44AC3B76" w14:textId="77777777" w:rsidR="002556CB" w:rsidRPr="0091658C" w:rsidRDefault="002556CB" w:rsidP="002424D1">
            <w:pPr>
              <w:pStyle w:val="Tabellentitel"/>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2424D1">
            <w:pPr>
              <w:pStyle w:val="Tabellentitel"/>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7C408D" w:rsidRDefault="002556CB" w:rsidP="007C408D">
            <w:pPr>
              <w:pStyle w:val="Tabellentext"/>
              <w:numPr>
                <w:ilvl w:val="0"/>
                <w:numId w:val="50"/>
              </w:numPr>
              <w:ind w:left="152" w:hanging="75"/>
            </w:pPr>
          </w:p>
        </w:tc>
        <w:tc>
          <w:tcPr>
            <w:tcW w:w="3827" w:type="dxa"/>
          </w:tcPr>
          <w:p w14:paraId="3E68A580" w14:textId="069A49F8" w:rsidR="002556CB" w:rsidRPr="007C408D" w:rsidRDefault="002556CB" w:rsidP="007C408D">
            <w:pPr>
              <w:pStyle w:val="Tabellentext"/>
            </w:pPr>
            <w:r w:rsidRPr="007C408D">
              <w:t xml:space="preserve">Das zugrundeliegende RDBMS ist MySQL, Version </w:t>
            </w:r>
            <w:r w:rsidR="00114807" w:rsidRPr="007C408D">
              <w:t>5.0.45-community-nt</w:t>
            </w:r>
          </w:p>
        </w:tc>
        <w:tc>
          <w:tcPr>
            <w:tcW w:w="3827" w:type="dxa"/>
          </w:tcPr>
          <w:p w14:paraId="4C24371A" w14:textId="77777777" w:rsidR="00887903" w:rsidRPr="007C408D" w:rsidRDefault="00031B99" w:rsidP="007C408D">
            <w:pPr>
              <w:pStyle w:val="Tabellentext"/>
            </w:pPr>
            <w:r w:rsidRPr="007C408D">
              <w:t xml:space="preserve">Nutzung einer gemeinsamen Datenbasis für den EDIFACT-Konverter und die </w:t>
            </w:r>
            <w:r w:rsidR="003302CB" w:rsidRPr="007C408D">
              <w:t xml:space="preserve">Software </w:t>
            </w:r>
          </w:p>
          <w:p w14:paraId="4FA1F37E" w14:textId="0CFFCB3A" w:rsidR="002556CB" w:rsidRPr="007C408D" w:rsidRDefault="003302CB" w:rsidP="007C408D">
            <w:pPr>
              <w:pStyle w:val="Tabellentext"/>
            </w:pPr>
            <w:r w:rsidRPr="007C408D">
              <w:t>„Progress Monitor“</w:t>
            </w:r>
          </w:p>
        </w:tc>
      </w:tr>
      <w:tr w:rsidR="009104C4" w:rsidRPr="0091658C" w14:paraId="777929BD" w14:textId="77777777" w:rsidTr="00887903">
        <w:tc>
          <w:tcPr>
            <w:tcW w:w="781" w:type="dxa"/>
          </w:tcPr>
          <w:p w14:paraId="29A3E628" w14:textId="7CD40D4E" w:rsidR="009104C4" w:rsidRPr="007C408D" w:rsidRDefault="009104C4" w:rsidP="007C408D">
            <w:pPr>
              <w:pStyle w:val="Tabellentext"/>
              <w:numPr>
                <w:ilvl w:val="0"/>
                <w:numId w:val="50"/>
              </w:numPr>
              <w:ind w:left="152" w:hanging="75"/>
            </w:pPr>
          </w:p>
        </w:tc>
        <w:tc>
          <w:tcPr>
            <w:tcW w:w="3827" w:type="dxa"/>
          </w:tcPr>
          <w:p w14:paraId="0FC168B2" w14:textId="77777777" w:rsidR="009104C4" w:rsidRPr="007C408D" w:rsidRDefault="009104C4" w:rsidP="007C408D">
            <w:pPr>
              <w:pStyle w:val="Tabellentext"/>
            </w:pPr>
            <w:r w:rsidRPr="007C408D">
              <w:t>Als Webserver wird Apache Tomcat eingesetzt.</w:t>
            </w:r>
          </w:p>
        </w:tc>
        <w:tc>
          <w:tcPr>
            <w:tcW w:w="3827" w:type="dxa"/>
          </w:tcPr>
          <w:p w14:paraId="13A9E314" w14:textId="7E432FB1" w:rsidR="009104C4" w:rsidRPr="007C408D" w:rsidRDefault="009104C4" w:rsidP="007C408D">
            <w:pPr>
              <w:pStyle w:val="Tabellentext"/>
            </w:pPr>
            <w:r w:rsidRPr="007C408D">
              <w:t>Für den Webserver soll etablierte Open-Source-Software eingesetzt werden</w:t>
            </w:r>
          </w:p>
        </w:tc>
      </w:tr>
      <w:tr w:rsidR="003302CB" w:rsidRPr="0091658C" w14:paraId="63BB1395" w14:textId="77777777" w:rsidTr="00887903">
        <w:tc>
          <w:tcPr>
            <w:tcW w:w="781" w:type="dxa"/>
          </w:tcPr>
          <w:p w14:paraId="799FAD84" w14:textId="6E0F5814" w:rsidR="003302CB" w:rsidRPr="007C408D" w:rsidRDefault="003302CB" w:rsidP="007C408D">
            <w:pPr>
              <w:pStyle w:val="Tabellentext"/>
              <w:numPr>
                <w:ilvl w:val="0"/>
                <w:numId w:val="50"/>
              </w:numPr>
              <w:ind w:left="152" w:hanging="75"/>
            </w:pPr>
          </w:p>
        </w:tc>
        <w:tc>
          <w:tcPr>
            <w:tcW w:w="3827" w:type="dxa"/>
          </w:tcPr>
          <w:p w14:paraId="7DD08C9F" w14:textId="081F1F54" w:rsidR="003302CB" w:rsidRPr="007C408D" w:rsidRDefault="003302CB" w:rsidP="007C408D">
            <w:pPr>
              <w:pStyle w:val="Tabellentext"/>
            </w:pPr>
            <w:r w:rsidRPr="007C408D">
              <w:t>Die Schnittstelle zwischen der Software und der Datenbank wird über Java Database Connectivity</w:t>
            </w:r>
            <w:r w:rsidR="00A8255B" w:rsidRPr="007C408D">
              <w:t xml:space="preserve">, Version 4.3 </w:t>
            </w:r>
            <w:r w:rsidRPr="007C408D">
              <w:t>(JDBC) realisiert</w:t>
            </w:r>
          </w:p>
        </w:tc>
        <w:tc>
          <w:tcPr>
            <w:tcW w:w="3827" w:type="dxa"/>
          </w:tcPr>
          <w:p w14:paraId="231B2730" w14:textId="602AA14D" w:rsidR="003302CB" w:rsidRPr="007C408D" w:rsidRDefault="003302CB" w:rsidP="007C408D">
            <w:pPr>
              <w:pStyle w:val="Tabellentext"/>
            </w:pPr>
            <w:r w:rsidRPr="007C408D">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7C408D" w:rsidRDefault="003302CB" w:rsidP="007C408D">
            <w:pPr>
              <w:pStyle w:val="Tabellentext"/>
              <w:numPr>
                <w:ilvl w:val="0"/>
                <w:numId w:val="50"/>
              </w:numPr>
              <w:ind w:left="152" w:hanging="75"/>
            </w:pPr>
          </w:p>
        </w:tc>
        <w:tc>
          <w:tcPr>
            <w:tcW w:w="3827" w:type="dxa"/>
          </w:tcPr>
          <w:p w14:paraId="37CC1707" w14:textId="123137FC" w:rsidR="003302CB" w:rsidRPr="007C408D" w:rsidRDefault="006E7E5F" w:rsidP="007C408D">
            <w:pPr>
              <w:pStyle w:val="Tabellentext"/>
            </w:pPr>
            <w:r w:rsidRPr="007C408D">
              <w:t>Die Ergebnisse der Konvertierung werden in der Software über Tabellen dargestellt.</w:t>
            </w:r>
          </w:p>
        </w:tc>
        <w:tc>
          <w:tcPr>
            <w:tcW w:w="3827" w:type="dxa"/>
          </w:tcPr>
          <w:p w14:paraId="228B3509" w14:textId="7AF8C6C9" w:rsidR="003302CB" w:rsidRPr="007C408D" w:rsidRDefault="006E7E5F" w:rsidP="007C408D">
            <w:pPr>
              <w:pStyle w:val="Tabellentext"/>
            </w:pPr>
            <w:r w:rsidRPr="007C408D">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7C408D" w:rsidRDefault="003302CB" w:rsidP="007C408D">
            <w:pPr>
              <w:pStyle w:val="Tabellentext"/>
              <w:numPr>
                <w:ilvl w:val="0"/>
                <w:numId w:val="50"/>
              </w:numPr>
              <w:ind w:left="152" w:hanging="75"/>
            </w:pPr>
          </w:p>
        </w:tc>
        <w:tc>
          <w:tcPr>
            <w:tcW w:w="3827" w:type="dxa"/>
          </w:tcPr>
          <w:p w14:paraId="425B916B" w14:textId="3D3C715D" w:rsidR="003302CB" w:rsidRPr="007C408D" w:rsidRDefault="006E7E5F" w:rsidP="007C408D">
            <w:pPr>
              <w:pStyle w:val="Tabellentext"/>
            </w:pPr>
            <w:r w:rsidRPr="007C408D">
              <w:t xml:space="preserve">Die Tabellen in der Software </w:t>
            </w:r>
            <w:r w:rsidR="00322F59" w:rsidRPr="007C408D">
              <w:t>sind</w:t>
            </w:r>
            <w:r w:rsidRPr="007C408D">
              <w:t xml:space="preserve"> sortierbar</w:t>
            </w:r>
            <w:r w:rsidR="00322F59" w:rsidRPr="007C408D">
              <w:t xml:space="preserve"> und filterbar.</w:t>
            </w:r>
          </w:p>
        </w:tc>
        <w:tc>
          <w:tcPr>
            <w:tcW w:w="3827" w:type="dxa"/>
          </w:tcPr>
          <w:p w14:paraId="2046B4C0" w14:textId="6D0C753F" w:rsidR="003302CB" w:rsidRPr="007C408D" w:rsidRDefault="00322F59" w:rsidP="007C408D">
            <w:pPr>
              <w:pStyle w:val="Tabellentext"/>
            </w:pPr>
            <w:r w:rsidRPr="007C408D">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7C408D" w:rsidRDefault="003302CB" w:rsidP="007C408D">
            <w:pPr>
              <w:pStyle w:val="Tabellentext"/>
              <w:numPr>
                <w:ilvl w:val="0"/>
                <w:numId w:val="50"/>
              </w:numPr>
              <w:ind w:left="152" w:hanging="75"/>
            </w:pPr>
          </w:p>
        </w:tc>
        <w:tc>
          <w:tcPr>
            <w:tcW w:w="3827" w:type="dxa"/>
          </w:tcPr>
          <w:p w14:paraId="66FD28A6" w14:textId="18A44567" w:rsidR="003302CB" w:rsidRPr="007C408D" w:rsidRDefault="00322F59" w:rsidP="007C408D">
            <w:pPr>
              <w:pStyle w:val="Tabellentext"/>
            </w:pPr>
            <w:r w:rsidRPr="007C408D">
              <w:t>Entwicklung einer Benutzerkontenverwaltung</w:t>
            </w:r>
          </w:p>
        </w:tc>
        <w:tc>
          <w:tcPr>
            <w:tcW w:w="3827" w:type="dxa"/>
          </w:tcPr>
          <w:p w14:paraId="2D3F10A6" w14:textId="1B61852A" w:rsidR="003302CB" w:rsidRPr="007C408D" w:rsidRDefault="00322F59" w:rsidP="007C408D">
            <w:pPr>
              <w:pStyle w:val="Tabellentext"/>
            </w:pPr>
            <w:r w:rsidRPr="007C408D">
              <w:t>Verwaltung von Zugriffsberechtigung aus Sicherheitsgründen</w:t>
            </w:r>
          </w:p>
        </w:tc>
      </w:tr>
      <w:tr w:rsidR="003302CB" w:rsidRPr="0091658C" w14:paraId="22F29109" w14:textId="77777777" w:rsidTr="00887903">
        <w:tc>
          <w:tcPr>
            <w:tcW w:w="781" w:type="dxa"/>
          </w:tcPr>
          <w:p w14:paraId="1AAADFAB" w14:textId="011B03B0" w:rsidR="003302CB" w:rsidRPr="007C408D" w:rsidRDefault="003302CB" w:rsidP="007C408D">
            <w:pPr>
              <w:pStyle w:val="Tabellentext"/>
              <w:numPr>
                <w:ilvl w:val="0"/>
                <w:numId w:val="50"/>
              </w:numPr>
              <w:ind w:left="152" w:hanging="75"/>
            </w:pPr>
          </w:p>
        </w:tc>
        <w:tc>
          <w:tcPr>
            <w:tcW w:w="3827" w:type="dxa"/>
          </w:tcPr>
          <w:p w14:paraId="285372D9" w14:textId="1A773DCC" w:rsidR="003302CB" w:rsidRPr="007C408D" w:rsidRDefault="00782786" w:rsidP="007C408D">
            <w:pPr>
              <w:pStyle w:val="Tabellentext"/>
            </w:pPr>
            <w:r w:rsidRPr="007C408D">
              <w:t>Entwicklung von Benutzerrollen und einer Zugriffssteuerung mit dedizierten Benutzerrechten</w:t>
            </w:r>
          </w:p>
        </w:tc>
        <w:tc>
          <w:tcPr>
            <w:tcW w:w="3827" w:type="dxa"/>
          </w:tcPr>
          <w:p w14:paraId="050B70C9" w14:textId="1DEF0049" w:rsidR="003302CB" w:rsidRPr="007C408D" w:rsidRDefault="00E31581" w:rsidP="007C408D">
            <w:pPr>
              <w:pStyle w:val="Tabellentext"/>
            </w:pPr>
            <w:r w:rsidRPr="007C408D">
              <w:t>Steuerung von dedizierten Benutzerrechten aus Sicherheitsgründen</w:t>
            </w:r>
          </w:p>
        </w:tc>
      </w:tr>
      <w:tr w:rsidR="003302CB" w:rsidRPr="0091658C" w14:paraId="7F0F1F07" w14:textId="77777777" w:rsidTr="00887903">
        <w:tc>
          <w:tcPr>
            <w:tcW w:w="781" w:type="dxa"/>
          </w:tcPr>
          <w:p w14:paraId="6DD7EE4A" w14:textId="04691B82" w:rsidR="003302CB" w:rsidRPr="007C408D" w:rsidRDefault="003302CB" w:rsidP="007C408D">
            <w:pPr>
              <w:pStyle w:val="Tabellentext"/>
              <w:numPr>
                <w:ilvl w:val="0"/>
                <w:numId w:val="50"/>
              </w:numPr>
              <w:ind w:left="152" w:hanging="75"/>
            </w:pPr>
          </w:p>
        </w:tc>
        <w:tc>
          <w:tcPr>
            <w:tcW w:w="3827" w:type="dxa"/>
          </w:tcPr>
          <w:p w14:paraId="0FDD9016" w14:textId="7DD4E83F" w:rsidR="003302CB" w:rsidRPr="007C408D" w:rsidRDefault="00E31581" w:rsidP="007C408D">
            <w:pPr>
              <w:pStyle w:val="Tabellentext"/>
            </w:pPr>
            <w:r w:rsidRPr="007C408D">
              <w:t>Implementierung einer Mandantenverwaltung</w:t>
            </w:r>
          </w:p>
        </w:tc>
        <w:tc>
          <w:tcPr>
            <w:tcW w:w="3827" w:type="dxa"/>
          </w:tcPr>
          <w:p w14:paraId="485EFCA5" w14:textId="68CA7DEE" w:rsidR="003302CB" w:rsidRPr="007C408D" w:rsidRDefault="00E53137" w:rsidP="007C408D">
            <w:pPr>
              <w:pStyle w:val="Tabellentext"/>
            </w:pPr>
            <w:r w:rsidRPr="007C408D">
              <w:t>individuelle Zugriffssteuerung pro Mandant und Benutzer</w:t>
            </w:r>
          </w:p>
        </w:tc>
      </w:tr>
      <w:tr w:rsidR="003302CB" w:rsidRPr="0091658C" w14:paraId="3ECFAED2" w14:textId="77777777" w:rsidTr="00887903">
        <w:tc>
          <w:tcPr>
            <w:tcW w:w="781" w:type="dxa"/>
          </w:tcPr>
          <w:p w14:paraId="7544652B" w14:textId="4F50EFEB" w:rsidR="003302CB" w:rsidRPr="007C408D" w:rsidRDefault="003302CB" w:rsidP="007C408D">
            <w:pPr>
              <w:pStyle w:val="Tabellentext"/>
              <w:numPr>
                <w:ilvl w:val="0"/>
                <w:numId w:val="50"/>
              </w:numPr>
              <w:ind w:left="152" w:hanging="75"/>
            </w:pPr>
          </w:p>
        </w:tc>
        <w:tc>
          <w:tcPr>
            <w:tcW w:w="3827" w:type="dxa"/>
          </w:tcPr>
          <w:p w14:paraId="5BEA182F" w14:textId="2F0D509C" w:rsidR="003302CB" w:rsidRPr="007C408D" w:rsidRDefault="00534661" w:rsidP="007C408D">
            <w:pPr>
              <w:pStyle w:val="Tabellentext"/>
            </w:pPr>
            <w:r w:rsidRPr="007C408D">
              <w:t>Implementierung zur Protokollierung der Benutzeraktionen</w:t>
            </w:r>
          </w:p>
        </w:tc>
        <w:tc>
          <w:tcPr>
            <w:tcW w:w="3827" w:type="dxa"/>
          </w:tcPr>
          <w:p w14:paraId="4BC0CEF0" w14:textId="6B824BF9" w:rsidR="003302CB" w:rsidRPr="007C408D" w:rsidRDefault="00AA3D8E" w:rsidP="007C408D">
            <w:pPr>
              <w:pStyle w:val="Tabellentext"/>
            </w:pPr>
            <w:r w:rsidRPr="007C408D">
              <w:t>Sämtlich B</w:t>
            </w:r>
            <w:r w:rsidR="00F12C6F" w:rsidRPr="007C408D">
              <w:t>e</w:t>
            </w:r>
            <w:r w:rsidRPr="007C408D">
              <w:t>nutzeraktionen müssen zur Nachvollziehbarkeit protokolliert werden.</w:t>
            </w:r>
          </w:p>
        </w:tc>
      </w:tr>
      <w:tr w:rsidR="00547D08" w:rsidRPr="0091658C" w14:paraId="29D4C683" w14:textId="77777777" w:rsidTr="00574E2C">
        <w:tc>
          <w:tcPr>
            <w:tcW w:w="781" w:type="dxa"/>
          </w:tcPr>
          <w:p w14:paraId="2DE90A50" w14:textId="77777777" w:rsidR="00547D08" w:rsidRPr="007C408D" w:rsidRDefault="00547D08" w:rsidP="007C408D">
            <w:pPr>
              <w:pStyle w:val="Tabellentext"/>
              <w:numPr>
                <w:ilvl w:val="0"/>
                <w:numId w:val="50"/>
              </w:numPr>
              <w:ind w:left="152" w:hanging="75"/>
            </w:pPr>
          </w:p>
        </w:tc>
        <w:tc>
          <w:tcPr>
            <w:tcW w:w="3827" w:type="dxa"/>
          </w:tcPr>
          <w:p w14:paraId="603D59E1" w14:textId="55496BF9" w:rsidR="00547D08" w:rsidRPr="007C408D" w:rsidRDefault="00547D08" w:rsidP="007C408D">
            <w:pPr>
              <w:pStyle w:val="Tabellentext"/>
            </w:pPr>
            <w:r w:rsidRPr="007C408D">
              <w:t>Die Anwendung ist für die Anwender über die Browser Google Chrome (ab Version ), Firefox (ab Version ), Microsoft Edge (ab Version ) nutzbar</w:t>
            </w:r>
          </w:p>
        </w:tc>
        <w:tc>
          <w:tcPr>
            <w:tcW w:w="3827" w:type="dxa"/>
          </w:tcPr>
          <w:p w14:paraId="2CADFD22" w14:textId="0B2BE07E" w:rsidR="00547D08" w:rsidRPr="007C408D" w:rsidRDefault="00FA4227" w:rsidP="007C408D">
            <w:pPr>
              <w:pStyle w:val="Tabellentext"/>
            </w:pPr>
            <w:r w:rsidRPr="007C408D">
              <w:t>Die Software muss unabhängig vom Betriebssystem nutzbar sein</w:t>
            </w:r>
          </w:p>
        </w:tc>
      </w:tr>
      <w:tr w:rsidR="00507C3C" w:rsidRPr="0091658C" w14:paraId="334020AB" w14:textId="77777777" w:rsidTr="00574E2C">
        <w:tc>
          <w:tcPr>
            <w:tcW w:w="781" w:type="dxa"/>
          </w:tcPr>
          <w:p w14:paraId="7EE65951" w14:textId="77777777" w:rsidR="00507C3C" w:rsidRPr="007C408D" w:rsidRDefault="00507C3C" w:rsidP="007C408D">
            <w:pPr>
              <w:pStyle w:val="Tabellentext"/>
              <w:numPr>
                <w:ilvl w:val="0"/>
                <w:numId w:val="50"/>
              </w:numPr>
              <w:ind w:left="152" w:hanging="75"/>
            </w:pPr>
          </w:p>
        </w:tc>
        <w:tc>
          <w:tcPr>
            <w:tcW w:w="3827" w:type="dxa"/>
          </w:tcPr>
          <w:p w14:paraId="230BFB75" w14:textId="26BCD0CE" w:rsidR="00507C3C" w:rsidRPr="007C408D" w:rsidRDefault="00507C3C" w:rsidP="007C408D">
            <w:pPr>
              <w:pStyle w:val="Tabellentext"/>
            </w:pPr>
            <w:r w:rsidRPr="007C408D">
              <w:t>Die Kommunikation mit de</w:t>
            </w:r>
            <w:r w:rsidR="00D04E60" w:rsidRPr="007C408D">
              <w:t xml:space="preserve">m Webserver, welcher den progress Monitor bereitstellt, wird mittels SSL verschlüsselt und über das </w:t>
            </w:r>
            <w:r w:rsidRPr="007C408D">
              <w:t>Anwendungsprotokoll HTTPS</w:t>
            </w:r>
            <w:r w:rsidR="00D04E60" w:rsidRPr="007C408D">
              <w:t xml:space="preserve"> realisiert.</w:t>
            </w:r>
          </w:p>
          <w:p w14:paraId="65FD6525" w14:textId="083EE61D" w:rsidR="0048178A" w:rsidRPr="007C408D" w:rsidRDefault="0048178A" w:rsidP="007C408D">
            <w:pPr>
              <w:pStyle w:val="Tabellentext"/>
            </w:pPr>
            <w:r w:rsidRPr="007C408D">
              <w:t xml:space="preserve">Für den Web-Server </w:t>
            </w:r>
            <w:r w:rsidR="00D04E60" w:rsidRPr="007C408D">
              <w:t>darf</w:t>
            </w:r>
            <w:r w:rsidRPr="007C408D">
              <w:t xml:space="preserve"> nur </w:t>
            </w:r>
            <w:r w:rsidR="00D04E60" w:rsidRPr="007C408D">
              <w:t xml:space="preserve">in </w:t>
            </w:r>
            <w:r w:rsidR="00B13DC3" w:rsidRPr="007C408D">
              <w:t>von einer beglaubigten Zertifizierungsstelle ausgestellt</w:t>
            </w:r>
            <w:r w:rsidR="00D04E60" w:rsidRPr="007C408D">
              <w:t>es Zertifikat bereitgestellt werden.</w:t>
            </w:r>
          </w:p>
        </w:tc>
        <w:tc>
          <w:tcPr>
            <w:tcW w:w="3827" w:type="dxa"/>
          </w:tcPr>
          <w:p w14:paraId="451E3766" w14:textId="05FE4F8F" w:rsidR="00507C3C" w:rsidRPr="007C408D" w:rsidRDefault="008F766E" w:rsidP="007C408D">
            <w:pPr>
              <w:pStyle w:val="Tabellentext"/>
            </w:pPr>
            <w:r w:rsidRPr="007C408D">
              <w:t xml:space="preserve">Aus Sicherheitsgründen muss die Kommunikation zwischen Endgerät und Anwendung </w:t>
            </w:r>
            <w:r w:rsidR="00D04E60" w:rsidRPr="007C408D">
              <w:t xml:space="preserve">über SSL </w:t>
            </w:r>
            <w:r w:rsidRPr="007C408D">
              <w:t>verschlüsselt werden.</w:t>
            </w:r>
          </w:p>
        </w:tc>
      </w:tr>
      <w:tr w:rsidR="008153F9" w:rsidRPr="0091658C" w14:paraId="771FC24B" w14:textId="77777777" w:rsidTr="00574E2C">
        <w:tc>
          <w:tcPr>
            <w:tcW w:w="781" w:type="dxa"/>
          </w:tcPr>
          <w:p w14:paraId="26BFA9C6" w14:textId="77777777" w:rsidR="008153F9" w:rsidRPr="0091658C" w:rsidRDefault="008153F9" w:rsidP="007C408D">
            <w:pPr>
              <w:pStyle w:val="Tabellentext"/>
              <w:numPr>
                <w:ilvl w:val="0"/>
                <w:numId w:val="50"/>
              </w:numPr>
              <w:ind w:left="152" w:hanging="75"/>
              <w:rPr>
                <w:sz w:val="24"/>
                <w:szCs w:val="24"/>
              </w:rPr>
            </w:pPr>
          </w:p>
        </w:tc>
        <w:tc>
          <w:tcPr>
            <w:tcW w:w="3827" w:type="dxa"/>
          </w:tcPr>
          <w:p w14:paraId="13D6E62D" w14:textId="77777777" w:rsidR="008153F9" w:rsidRPr="007C408D" w:rsidRDefault="008153F9" w:rsidP="007C408D">
            <w:pPr>
              <w:pStyle w:val="Tabellentext"/>
            </w:pPr>
            <w:r w:rsidRPr="007C408D">
              <w:t>Die im Frontend präsentierten Webseiten werden mittels HTML erstellt.</w:t>
            </w:r>
          </w:p>
          <w:p w14:paraId="66CACAB2" w14:textId="77777777" w:rsidR="008153F9" w:rsidRPr="007C408D" w:rsidRDefault="008153F9" w:rsidP="007C408D">
            <w:pPr>
              <w:pStyle w:val="Tabellentext"/>
            </w:pPr>
            <w:r w:rsidRPr="007C408D">
              <w:t>Die Gestaltung (Formatierung) dieser Webseiten erfolgt ausschließlich über Cascading Stylesheets (CSS)</w:t>
            </w:r>
            <w:r w:rsidR="00374A8F" w:rsidRPr="007C408D">
              <w:t>.</w:t>
            </w:r>
          </w:p>
          <w:p w14:paraId="21E0DFFB" w14:textId="0B05EC2C" w:rsidR="00374A8F" w:rsidRPr="007C408D" w:rsidRDefault="005D016C" w:rsidP="007C408D">
            <w:pPr>
              <w:pStyle w:val="Tabellentext"/>
            </w:pPr>
            <w:r w:rsidRPr="007C408D">
              <w:t>I</w:t>
            </w:r>
            <w:r w:rsidR="00374A8F" w:rsidRPr="007C408D">
              <w:t xml:space="preserve">m </w:t>
            </w:r>
            <w:r w:rsidRPr="007C408D">
              <w:t>Fro</w:t>
            </w:r>
            <w:r w:rsidR="00374A8F" w:rsidRPr="007C408D">
              <w:t xml:space="preserve">ntend </w:t>
            </w:r>
            <w:r w:rsidRPr="007C408D">
              <w:t>zu realisierende Funktionalitäten werden mittels Java-Script umgesetzt.</w:t>
            </w:r>
          </w:p>
        </w:tc>
        <w:tc>
          <w:tcPr>
            <w:tcW w:w="3827" w:type="dxa"/>
          </w:tcPr>
          <w:p w14:paraId="4AFD6BDC" w14:textId="229FAD07" w:rsidR="008153F9" w:rsidRPr="007C408D" w:rsidRDefault="00966A78" w:rsidP="007C408D">
            <w:pPr>
              <w:pStyle w:val="Tabellentext"/>
            </w:pPr>
            <w:r w:rsidRPr="007C408D">
              <w:t>Für die Präsentation der Websites sind etablierte und standardisierte Auszeichnungssprachen und Werkzeuge zu verwenden.</w:t>
            </w:r>
          </w:p>
        </w:tc>
      </w:tr>
    </w:tbl>
    <w:p w14:paraId="5D2FAEFC" w14:textId="77777777" w:rsidR="00DE6C7D" w:rsidRDefault="00DE6C7D"/>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5048B" w:rsidRPr="0091658C" w14:paraId="7B31DE3B" w14:textId="77777777" w:rsidTr="00887903">
        <w:tc>
          <w:tcPr>
            <w:tcW w:w="8435" w:type="dxa"/>
            <w:gridSpan w:val="3"/>
          </w:tcPr>
          <w:p w14:paraId="373EB1A5" w14:textId="0D920099" w:rsidR="00B5048B" w:rsidRDefault="00B5048B" w:rsidP="002424D1">
            <w:pPr>
              <w:pStyle w:val="Tabellentitel"/>
              <w:rPr>
                <w:rStyle w:val="Grundzfett"/>
                <w:sz w:val="24"/>
                <w:szCs w:val="24"/>
              </w:rPr>
            </w:pPr>
            <w:r>
              <w:rPr>
                <w:rStyle w:val="Grundzfett"/>
                <w:sz w:val="24"/>
                <w:szCs w:val="24"/>
              </w:rPr>
              <w:lastRenderedPageBreak/>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2424D1">
            <w:pPr>
              <w:pStyle w:val="Tabellentitel"/>
              <w:rPr>
                <w:rStyle w:val="Grundzfett"/>
                <w:sz w:val="24"/>
                <w:szCs w:val="24"/>
              </w:rPr>
            </w:pPr>
            <w:r>
              <w:rPr>
                <w:rStyle w:val="Grundzfett"/>
                <w:sz w:val="24"/>
                <w:szCs w:val="24"/>
              </w:rPr>
              <w:t>Nr.</w:t>
            </w:r>
          </w:p>
        </w:tc>
        <w:tc>
          <w:tcPr>
            <w:tcW w:w="3827" w:type="dxa"/>
          </w:tcPr>
          <w:p w14:paraId="5ACFA19F" w14:textId="77777777" w:rsidR="00B5048B" w:rsidRPr="0091658C" w:rsidRDefault="00B5048B" w:rsidP="002424D1">
            <w:pPr>
              <w:pStyle w:val="Tabellentitel"/>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2424D1">
            <w:pPr>
              <w:pStyle w:val="Tabellentitel"/>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BF2976" w:rsidRDefault="003D1BD1" w:rsidP="00BF2976">
            <w:pPr>
              <w:pStyle w:val="Tabellentext"/>
              <w:numPr>
                <w:ilvl w:val="0"/>
                <w:numId w:val="50"/>
              </w:numPr>
              <w:ind w:left="152" w:hanging="75"/>
              <w:rPr>
                <w:sz w:val="24"/>
                <w:szCs w:val="24"/>
              </w:rPr>
            </w:pPr>
          </w:p>
        </w:tc>
        <w:tc>
          <w:tcPr>
            <w:tcW w:w="3827" w:type="dxa"/>
          </w:tcPr>
          <w:p w14:paraId="23F0A934" w14:textId="77777777" w:rsidR="00ED357B" w:rsidRPr="007C408D" w:rsidRDefault="00182AFA" w:rsidP="007C408D">
            <w:pPr>
              <w:pStyle w:val="Tabellentext"/>
            </w:pPr>
            <w:r w:rsidRPr="007C408D">
              <w:t>Die Software wird nach de</w:t>
            </w:r>
            <w:r w:rsidR="00CF17BC" w:rsidRPr="007C408D">
              <w:t>m</w:t>
            </w:r>
            <w:r w:rsidRPr="007C408D">
              <w:t xml:space="preserve"> DevOps-</w:t>
            </w:r>
            <w:r w:rsidR="00CF17BC" w:rsidRPr="007C408D">
              <w:t xml:space="preserve">Konzept mit den darin integrierten Techniken </w:t>
            </w:r>
          </w:p>
          <w:p w14:paraId="7D13641A" w14:textId="77777777" w:rsidR="00ED357B" w:rsidRPr="007C408D" w:rsidRDefault="00CF17BC" w:rsidP="007C408D">
            <w:pPr>
              <w:pStyle w:val="Tabellentext"/>
            </w:pPr>
            <w:r w:rsidRPr="007C408D">
              <w:t xml:space="preserve">Kontinuierliche Optimierung, </w:t>
            </w:r>
          </w:p>
          <w:p w14:paraId="14965892" w14:textId="1BDED35C" w:rsidR="00ED357B" w:rsidRPr="007C408D" w:rsidRDefault="00CF17BC" w:rsidP="007C408D">
            <w:pPr>
              <w:pStyle w:val="Tabellentext"/>
            </w:pPr>
            <w:r w:rsidRPr="007C408D">
              <w:t>Releaseplanung</w:t>
            </w:r>
            <w:r w:rsidR="00ED357B" w:rsidRPr="007C408D">
              <w:t xml:space="preserve"> (Release)</w:t>
            </w:r>
          </w:p>
          <w:p w14:paraId="1619CC79" w14:textId="77777777" w:rsidR="00ED357B" w:rsidRPr="007C408D" w:rsidRDefault="00CF17BC" w:rsidP="007C408D">
            <w:pPr>
              <w:pStyle w:val="Tabellentext"/>
            </w:pPr>
            <w:r w:rsidRPr="007C408D">
              <w:t xml:space="preserve">Kontinuierliche Integration (Continuos Integration) </w:t>
            </w:r>
          </w:p>
          <w:p w14:paraId="26D112B3" w14:textId="77777777" w:rsidR="00ED357B" w:rsidRPr="007C408D" w:rsidRDefault="00CF17BC" w:rsidP="007C408D">
            <w:pPr>
              <w:pStyle w:val="Tabellentext"/>
            </w:pPr>
            <w:r w:rsidRPr="007C408D">
              <w:t>Kontinuierliche Bereitstellung (Continuos Deployment)</w:t>
            </w:r>
            <w:r w:rsidR="00ED357B" w:rsidRPr="007C408D">
              <w:t xml:space="preserve"> </w:t>
            </w:r>
          </w:p>
          <w:p w14:paraId="660CBA5F" w14:textId="76C60C41" w:rsidR="003D1BD1" w:rsidRPr="007C408D" w:rsidRDefault="00ED357B" w:rsidP="007C408D">
            <w:pPr>
              <w:pStyle w:val="Tabellentext"/>
            </w:pPr>
            <w:r w:rsidRPr="007C408D">
              <w:t>entwickelt</w:t>
            </w:r>
          </w:p>
        </w:tc>
        <w:tc>
          <w:tcPr>
            <w:tcW w:w="3827" w:type="dxa"/>
          </w:tcPr>
          <w:p w14:paraId="201B7C26" w14:textId="0FE60306" w:rsidR="001E069B" w:rsidRPr="007C408D" w:rsidRDefault="00045279" w:rsidP="007C408D">
            <w:pPr>
              <w:pStyle w:val="Tabellentext"/>
            </w:pPr>
            <w:r w:rsidRPr="007C408D">
              <w:t xml:space="preserve">Durch die </w:t>
            </w:r>
            <w:r w:rsidR="000F4F1F" w:rsidRPr="007C408D">
              <w:t xml:space="preserve">Anwendung des DevOps-Konzepts ist die </w:t>
            </w:r>
            <w:r w:rsidRPr="007C408D">
              <w:t xml:space="preserve">Zusammenarbeit der Funktionsbereiche „Softwareentwicklung“ und in „IT-Operations“ </w:t>
            </w:r>
            <w:r w:rsidR="000F4F1F" w:rsidRPr="007C408D">
              <w:t xml:space="preserve">zu intensivieren und infolgedessen </w:t>
            </w:r>
            <w:r w:rsidRPr="007C408D">
              <w:t>die Effektivität und Effizienz der Arbeit</w:t>
            </w:r>
            <w:r w:rsidR="000F4F1F" w:rsidRPr="007C408D">
              <w:t xml:space="preserve"> zu verbessern</w:t>
            </w:r>
            <w:r w:rsidR="00405C3B" w:rsidRPr="007C408D">
              <w:t>.</w:t>
            </w:r>
          </w:p>
          <w:p w14:paraId="1156CEA4" w14:textId="5C8CD810" w:rsidR="00887903" w:rsidRPr="007C408D" w:rsidRDefault="00405C3B" w:rsidP="007C408D">
            <w:pPr>
              <w:pStyle w:val="Tabellentext"/>
            </w:pPr>
            <w:r w:rsidRPr="007C408D">
              <w:t xml:space="preserve">Ziel der Umsetzung des DevOps-Konzepts ist die Erhöhung des Betriebsergebnisses und die Qualitätssicherung in der Softwareentwicklung als Baustein des kontinuierlichen Verbesserungsprozesses. Durch </w:t>
            </w:r>
            <w:r w:rsidR="001A4E97" w:rsidRPr="007C408D">
              <w:t xml:space="preserve">das </w:t>
            </w:r>
            <w:r w:rsidRPr="007C408D">
              <w:t>DevOps-Konzept sollen i</w:t>
            </w:r>
            <w:r w:rsidR="00E0407A" w:rsidRPr="007C408D">
              <w:t>n der Implementierungsphase frühzeitig funktionsfähige Prototypen bereitgestellt werden</w:t>
            </w:r>
            <w:r w:rsidR="00E278ED" w:rsidRPr="007C408D">
              <w:t>. D</w:t>
            </w:r>
            <w:r w:rsidR="00E0407A" w:rsidRPr="007C408D">
              <w:t xml:space="preserve">as Feedback der Anwender </w:t>
            </w:r>
            <w:r w:rsidR="00E278ED" w:rsidRPr="007C408D">
              <w:t xml:space="preserve">zu den Prototypen soll </w:t>
            </w:r>
            <w:r w:rsidR="00887903" w:rsidRPr="007C408D">
              <w:t>in neue Release-Versionen einfließen.</w:t>
            </w:r>
          </w:p>
        </w:tc>
      </w:tr>
      <w:tr w:rsidR="00CC2051" w:rsidRPr="0091658C" w14:paraId="289503DE" w14:textId="77777777" w:rsidTr="00574E2C">
        <w:tc>
          <w:tcPr>
            <w:tcW w:w="781" w:type="dxa"/>
          </w:tcPr>
          <w:p w14:paraId="240CF5D7" w14:textId="77777777" w:rsidR="00CC2051" w:rsidRPr="00BF2976" w:rsidRDefault="00CC2051" w:rsidP="00BF2976">
            <w:pPr>
              <w:pStyle w:val="Tabellentext"/>
              <w:numPr>
                <w:ilvl w:val="0"/>
                <w:numId w:val="50"/>
              </w:numPr>
              <w:ind w:left="152" w:hanging="75"/>
              <w:rPr>
                <w:sz w:val="24"/>
                <w:szCs w:val="24"/>
              </w:rPr>
            </w:pPr>
          </w:p>
        </w:tc>
        <w:tc>
          <w:tcPr>
            <w:tcW w:w="3827" w:type="dxa"/>
          </w:tcPr>
          <w:p w14:paraId="23ADAC09" w14:textId="2A615B31" w:rsidR="00CC2051" w:rsidRPr="007C408D" w:rsidRDefault="00CC2051" w:rsidP="007C408D">
            <w:pPr>
              <w:pStyle w:val="Tabellentext"/>
            </w:pPr>
            <w:r w:rsidRPr="007C408D">
              <w:t xml:space="preserve">Die Software wird </w:t>
            </w:r>
            <w:r w:rsidR="005F1734" w:rsidRPr="007C408D">
              <w:t xml:space="preserve">in der </w:t>
            </w:r>
            <w:r w:rsidR="00E86CCC" w:rsidRPr="007C408D">
              <w:t>integrierten Entwicklungsumgebung (Integrated Development Environment (IDE)) Eclipse entwickelt.</w:t>
            </w:r>
          </w:p>
        </w:tc>
        <w:tc>
          <w:tcPr>
            <w:tcW w:w="3827" w:type="dxa"/>
          </w:tcPr>
          <w:p w14:paraId="6E82BCE1" w14:textId="1DC3ADFE" w:rsidR="00CC2051" w:rsidRPr="007C408D" w:rsidRDefault="002A7760" w:rsidP="007C408D">
            <w:pPr>
              <w:pStyle w:val="Tabellentext"/>
            </w:pPr>
            <w:r w:rsidRPr="007C408D">
              <w:t xml:space="preserve">Die Software soll in einer etablierten Open-Source Entwicklungsumgebung, </w:t>
            </w:r>
            <w:r w:rsidR="00D94C33" w:rsidRPr="007C408D">
              <w:t xml:space="preserve">in welcher </w:t>
            </w:r>
            <w:r w:rsidRPr="007C408D">
              <w:t xml:space="preserve">die Anbindung an </w:t>
            </w:r>
            <w:r w:rsidR="00D94C33" w:rsidRPr="007C408D">
              <w:t>das Versionsverwaltungssystem „Subversion“ (SVN)</w:t>
            </w:r>
            <w:r w:rsidRPr="007C408D">
              <w:t xml:space="preserve"> integriert </w:t>
            </w:r>
            <w:r w:rsidR="00D94C33" w:rsidRPr="007C408D">
              <w:t>ist,</w:t>
            </w:r>
            <w:r w:rsidRPr="007C408D">
              <w:t xml:space="preserve"> und die den Softwareentwicklern vertraut ist, entwickelt werden.</w:t>
            </w:r>
          </w:p>
        </w:tc>
      </w:tr>
      <w:tr w:rsidR="002A7760" w:rsidRPr="0091658C" w14:paraId="73564EDC" w14:textId="77777777" w:rsidTr="00574E2C">
        <w:tc>
          <w:tcPr>
            <w:tcW w:w="781" w:type="dxa"/>
          </w:tcPr>
          <w:p w14:paraId="574790B1" w14:textId="77777777" w:rsidR="002A7760" w:rsidRPr="00BF2976" w:rsidRDefault="002A7760" w:rsidP="00BF2976">
            <w:pPr>
              <w:pStyle w:val="Tabellentext"/>
              <w:numPr>
                <w:ilvl w:val="0"/>
                <w:numId w:val="50"/>
              </w:numPr>
              <w:ind w:left="152" w:hanging="75"/>
              <w:rPr>
                <w:sz w:val="24"/>
                <w:szCs w:val="24"/>
              </w:rPr>
            </w:pPr>
          </w:p>
        </w:tc>
        <w:tc>
          <w:tcPr>
            <w:tcW w:w="3827" w:type="dxa"/>
          </w:tcPr>
          <w:p w14:paraId="6F86B72E" w14:textId="188104C1" w:rsidR="002A7760" w:rsidRPr="007C408D" w:rsidRDefault="007A2ABA" w:rsidP="007C408D">
            <w:pPr>
              <w:pStyle w:val="Tabellentext"/>
            </w:pPr>
            <w:r w:rsidRPr="007C408D">
              <w:t xml:space="preserve">Änderungen an der </w:t>
            </w:r>
            <w:r w:rsidR="002A7760" w:rsidRPr="007C408D">
              <w:t>Software</w:t>
            </w:r>
            <w:r w:rsidRPr="007C408D">
              <w:t xml:space="preserve"> werden als Builds zentral in de</w:t>
            </w:r>
            <w:r w:rsidR="00D94C33" w:rsidRPr="007C408D">
              <w:t>m</w:t>
            </w:r>
            <w:r w:rsidRPr="007C408D">
              <w:t xml:space="preserve"> </w:t>
            </w:r>
            <w:r w:rsidR="00D94C33" w:rsidRPr="007C408D">
              <w:t>Versionsverwaltungssystem SVN</w:t>
            </w:r>
            <w:r w:rsidR="00474393" w:rsidRPr="007C408D">
              <w:t xml:space="preserve"> </w:t>
            </w:r>
            <w:r w:rsidR="00BB6654" w:rsidRPr="007C408D">
              <w:t>verwaltet.</w:t>
            </w:r>
          </w:p>
        </w:tc>
        <w:tc>
          <w:tcPr>
            <w:tcW w:w="3827" w:type="dxa"/>
          </w:tcPr>
          <w:p w14:paraId="21A0F385" w14:textId="2243E6AB" w:rsidR="002A7760" w:rsidRPr="007C408D" w:rsidRDefault="00AD7A74" w:rsidP="007C408D">
            <w:pPr>
              <w:pStyle w:val="Tabellentext"/>
            </w:pPr>
            <w:r w:rsidRPr="007C408D">
              <w:t>Software-Builds und -Releases sind in der Versionsverwaltung (Repository-Verwaltung) SVN zentral zu organisieren</w:t>
            </w:r>
            <w:r w:rsidR="00A57017" w:rsidRPr="007C408D">
              <w:t xml:space="preserve"> und zu archivieren</w:t>
            </w:r>
            <w:r w:rsidRPr="007C408D">
              <w:t>.</w:t>
            </w:r>
          </w:p>
          <w:p w14:paraId="1E2E5A99" w14:textId="741728B9" w:rsidR="00AD7A74" w:rsidRPr="007C408D" w:rsidRDefault="00AD7A74" w:rsidP="007C408D">
            <w:pPr>
              <w:pStyle w:val="Tabellentext"/>
            </w:pPr>
            <w:r w:rsidRPr="007C408D">
              <w:t xml:space="preserve">Die </w:t>
            </w:r>
            <w:r w:rsidR="00A57017" w:rsidRPr="007C408D">
              <w:t xml:space="preserve">zentrale </w:t>
            </w:r>
            <w:r w:rsidRPr="007C408D">
              <w:t xml:space="preserve">Verwaltung verschiedener Versionsstände </w:t>
            </w:r>
            <w:r w:rsidR="00916BBB" w:rsidRPr="007C408D">
              <w:t>in Forks und Branches sichert jeden Versionsstand und ermöglicht</w:t>
            </w:r>
            <w:r w:rsidR="00DE6C7D" w:rsidRPr="007C408D">
              <w:t>, etwa im Fehlerfall,</w:t>
            </w:r>
            <w:r w:rsidR="00916BBB" w:rsidRPr="007C408D">
              <w:t xml:space="preserve"> die Wiederherstellung frühere</w:t>
            </w:r>
            <w:r w:rsidR="00FD1768" w:rsidRPr="007C408D">
              <w:t>r</w:t>
            </w:r>
            <w:r w:rsidR="00916BBB" w:rsidRPr="007C408D">
              <w:t xml:space="preserve"> Version</w:t>
            </w:r>
            <w:r w:rsidR="00FD1768" w:rsidRPr="007C408D">
              <w:t>sstände</w:t>
            </w:r>
            <w:r w:rsidR="00916BBB" w:rsidRPr="007C408D">
              <w:t xml:space="preserve"> in der Versionshistorie</w:t>
            </w:r>
            <w:r w:rsidR="00DE6C7D" w:rsidRPr="007C408D">
              <w:t>. Durch die Protokollierung und Archivierung lassen sich Änderungen nachvollziehen. Die Implementierung basierend auf SVN ist ein zentraler Bestandteil der Qualitätssicherung bei Softzoll.</w:t>
            </w:r>
          </w:p>
        </w:tc>
      </w:tr>
      <w:tr w:rsidR="00611CB5" w:rsidRPr="00BF2976" w14:paraId="4DC5EE79" w14:textId="77777777" w:rsidTr="00574E2C">
        <w:tc>
          <w:tcPr>
            <w:tcW w:w="781" w:type="dxa"/>
          </w:tcPr>
          <w:p w14:paraId="2C63A7C1" w14:textId="77777777" w:rsidR="00611CB5" w:rsidRPr="00BF2976" w:rsidRDefault="00611CB5" w:rsidP="00BF2976">
            <w:pPr>
              <w:pStyle w:val="Tabellentext"/>
            </w:pPr>
          </w:p>
        </w:tc>
        <w:tc>
          <w:tcPr>
            <w:tcW w:w="3827" w:type="dxa"/>
          </w:tcPr>
          <w:p w14:paraId="31FF4B36" w14:textId="1E128BCA" w:rsidR="00E46CAB" w:rsidRPr="00BF2976" w:rsidRDefault="00E46CAB" w:rsidP="00BF2976">
            <w:pPr>
              <w:pStyle w:val="Tabellentext"/>
            </w:pPr>
            <w:r w:rsidRPr="00BF2976">
              <w:t xml:space="preserve">In der </w:t>
            </w:r>
            <w:r w:rsidR="00E65CBC" w:rsidRPr="00BF2976">
              <w:t>Softwareentwicklung</w:t>
            </w:r>
            <w:r w:rsidRPr="00BF2976">
              <w:t xml:space="preserve"> werden </w:t>
            </w:r>
            <w:r w:rsidR="00E65CBC" w:rsidRPr="00BF2976">
              <w:t xml:space="preserve">zur Qualitätssicherung </w:t>
            </w:r>
            <w:r w:rsidRPr="00BF2976">
              <w:t>M</w:t>
            </w:r>
            <w:r w:rsidR="00E65CBC" w:rsidRPr="00BF2976">
              <w:t>e</w:t>
            </w:r>
            <w:r w:rsidRPr="00BF2976">
              <w:t xml:space="preserve">trik-Werkzeuge wie </w:t>
            </w:r>
            <w:r w:rsidR="00E65CBC" w:rsidRPr="00BF2976">
              <w:t xml:space="preserve">FindBugs, JDepend, </w:t>
            </w:r>
            <w:r w:rsidRPr="00BF2976">
              <w:t>Checkstyle</w:t>
            </w:r>
            <w:r w:rsidR="00E65CBC" w:rsidRPr="00BF2976">
              <w:t xml:space="preserve"> integriert.</w:t>
            </w:r>
          </w:p>
          <w:p w14:paraId="06275F20" w14:textId="61B04D59" w:rsidR="00E65CBC" w:rsidRPr="00BF2976" w:rsidRDefault="00E65CBC" w:rsidP="00BF2976">
            <w:pPr>
              <w:pStyle w:val="Tabellentext"/>
            </w:pPr>
            <w:r w:rsidRPr="00BF2976">
              <w:t>Metrikregeln, die der Sicher</w:t>
            </w:r>
            <w:r w:rsidR="00031C62" w:rsidRPr="00BF2976">
              <w:t>stellung</w:t>
            </w:r>
            <w:r w:rsidRPr="00BF2976">
              <w:t xml:space="preserve"> der Quellcodequalität dienen, werden vor jedem Build automatisiert ausgeführt. Entspricht d</w:t>
            </w:r>
            <w:r w:rsidR="006611C0" w:rsidRPr="00BF2976">
              <w:t>er Quellcode nicht den in den Regeln definierten Anwendungen wird der Build-Prozess abgebrochen.</w:t>
            </w:r>
          </w:p>
        </w:tc>
        <w:tc>
          <w:tcPr>
            <w:tcW w:w="3827" w:type="dxa"/>
          </w:tcPr>
          <w:p w14:paraId="5B3F49D3" w14:textId="2D2DE362" w:rsidR="00611CB5" w:rsidRPr="00BF2976" w:rsidRDefault="00E46CAB" w:rsidP="00BF2976">
            <w:pPr>
              <w:pStyle w:val="Tabellentext"/>
            </w:pPr>
            <w:r w:rsidRPr="00BF2976">
              <w:t xml:space="preserve">Für die </w:t>
            </w:r>
            <w:r w:rsidR="00E527B2" w:rsidRPr="00BF2976">
              <w:t>Gewährleistung der Software-</w:t>
            </w:r>
            <w:r w:rsidRPr="00BF2976">
              <w:t>Qualität</w:t>
            </w:r>
            <w:r w:rsidR="00E527B2" w:rsidRPr="00BF2976">
              <w:t xml:space="preserve"> sind in der Software-Entwicklung geeignete Metrik-Werkzeuge wie FindBugs, JDepend, Checkstyle regelmäßig zu nutzen. </w:t>
            </w:r>
          </w:p>
          <w:p w14:paraId="2F78F118" w14:textId="298A8CA3" w:rsidR="00E527B2" w:rsidRPr="00BF2976" w:rsidRDefault="00E527B2" w:rsidP="00BF2976">
            <w:pPr>
              <w:pStyle w:val="Tabellentext"/>
            </w:pPr>
            <w:r w:rsidRPr="00BF2976">
              <w:t>D</w:t>
            </w:r>
            <w:r w:rsidR="00FB3031" w:rsidRPr="00BF2976">
              <w:t>er</w:t>
            </w:r>
            <w:r w:rsidRPr="00BF2976">
              <w:t xml:space="preserve"> Sicherstellung der Code-Qualität, wie die Bezeichnung von Klassen, Methoden, Variablen, Konstanten</w:t>
            </w:r>
            <w:r w:rsidR="00FB3031" w:rsidRPr="00BF2976">
              <w:t>, die Kommentierung und Formatierung des Quellcodes, ist dabei die größte Aufmerksamkeit zu widmen.</w:t>
            </w:r>
          </w:p>
        </w:tc>
      </w:tr>
    </w:tbl>
    <w:p w14:paraId="534EF020" w14:textId="0A8BCDF3" w:rsidR="00BF2976" w:rsidRDefault="00BF2976"/>
    <w:p w14:paraId="3068ABE2" w14:textId="77777777" w:rsidR="00BF2976" w:rsidRDefault="00BF2976">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F2976" w:rsidRPr="0091658C" w14:paraId="465583CD" w14:textId="77777777" w:rsidTr="00E421D4">
        <w:tc>
          <w:tcPr>
            <w:tcW w:w="8435" w:type="dxa"/>
            <w:gridSpan w:val="3"/>
          </w:tcPr>
          <w:p w14:paraId="0E17E915" w14:textId="77777777" w:rsidR="00BF2976" w:rsidRPr="00BF2976" w:rsidRDefault="00BF2976" w:rsidP="00BF2976">
            <w:pPr>
              <w:pStyle w:val="Tabellentext"/>
              <w:rPr>
                <w:rStyle w:val="Grundzfett"/>
                <w:b w:val="0"/>
              </w:rPr>
            </w:pPr>
            <w:r w:rsidRPr="00BF2976">
              <w:rPr>
                <w:rStyle w:val="Grundzfett"/>
                <w:b w:val="0"/>
              </w:rPr>
              <w:lastRenderedPageBreak/>
              <w:t>Softwareentwicklung</w:t>
            </w:r>
          </w:p>
        </w:tc>
      </w:tr>
      <w:tr w:rsidR="00BF2976" w:rsidRPr="0091658C" w14:paraId="427D0FC9" w14:textId="77777777" w:rsidTr="00E421D4">
        <w:tc>
          <w:tcPr>
            <w:tcW w:w="781" w:type="dxa"/>
          </w:tcPr>
          <w:p w14:paraId="59AE19A7" w14:textId="77777777" w:rsidR="00BF2976" w:rsidRPr="00BF2976" w:rsidRDefault="00BF2976" w:rsidP="00BF2976">
            <w:pPr>
              <w:pStyle w:val="Tabellentext"/>
              <w:rPr>
                <w:rStyle w:val="Grundzfett"/>
                <w:b w:val="0"/>
              </w:rPr>
            </w:pPr>
            <w:r w:rsidRPr="00BF2976">
              <w:rPr>
                <w:rStyle w:val="Grundzfett"/>
                <w:b w:val="0"/>
              </w:rPr>
              <w:t>Nr.</w:t>
            </w:r>
          </w:p>
        </w:tc>
        <w:tc>
          <w:tcPr>
            <w:tcW w:w="3827" w:type="dxa"/>
          </w:tcPr>
          <w:p w14:paraId="071AEEC4" w14:textId="77777777" w:rsidR="00BF2976" w:rsidRPr="00BF2976" w:rsidRDefault="00BF2976" w:rsidP="00BF2976">
            <w:pPr>
              <w:pStyle w:val="Tabellentext"/>
              <w:rPr>
                <w:rStyle w:val="Grundzfett"/>
                <w:b w:val="0"/>
              </w:rPr>
            </w:pPr>
            <w:r w:rsidRPr="00BF2976">
              <w:rPr>
                <w:rStyle w:val="Grundzfett"/>
                <w:b w:val="0"/>
              </w:rPr>
              <w:t>Spezifikation</w:t>
            </w:r>
          </w:p>
        </w:tc>
        <w:tc>
          <w:tcPr>
            <w:tcW w:w="3827" w:type="dxa"/>
          </w:tcPr>
          <w:p w14:paraId="2F46998A" w14:textId="77777777" w:rsidR="00BF2976" w:rsidRPr="00BF2976" w:rsidRDefault="00BF2976" w:rsidP="00BF2976">
            <w:pPr>
              <w:pStyle w:val="Tabellentext"/>
              <w:rPr>
                <w:rStyle w:val="Grundzfett"/>
                <w:b w:val="0"/>
              </w:rPr>
            </w:pPr>
            <w:r w:rsidRPr="00BF2976">
              <w:rPr>
                <w:rStyle w:val="Grundzfett"/>
                <w:b w:val="0"/>
              </w:rPr>
              <w:t>Anforderung</w:t>
            </w:r>
          </w:p>
        </w:tc>
      </w:tr>
      <w:tr w:rsidR="006611C0" w:rsidRPr="0091658C" w14:paraId="42E8CA8C" w14:textId="77777777" w:rsidTr="00574E2C">
        <w:tc>
          <w:tcPr>
            <w:tcW w:w="781" w:type="dxa"/>
          </w:tcPr>
          <w:p w14:paraId="6CE7C153" w14:textId="77777777" w:rsidR="006611C0" w:rsidRPr="00BF2976" w:rsidRDefault="006611C0" w:rsidP="00BF2976">
            <w:pPr>
              <w:pStyle w:val="Tabellentext"/>
              <w:numPr>
                <w:ilvl w:val="0"/>
                <w:numId w:val="50"/>
              </w:numPr>
              <w:ind w:left="152" w:hanging="75"/>
              <w:rPr>
                <w:sz w:val="24"/>
                <w:szCs w:val="24"/>
              </w:rPr>
            </w:pPr>
          </w:p>
        </w:tc>
        <w:tc>
          <w:tcPr>
            <w:tcW w:w="3827" w:type="dxa"/>
          </w:tcPr>
          <w:p w14:paraId="538E57D6" w14:textId="2AFD1574" w:rsidR="006611C0" w:rsidRPr="00BF2976" w:rsidRDefault="006611C0" w:rsidP="00BF2976">
            <w:pPr>
              <w:pStyle w:val="Tabellentext"/>
            </w:pPr>
            <w:r w:rsidRPr="00BF2976">
              <w:t>In der Softwareentwicklung wird zur Qualitätssicherung regelmäßig das Refactoring zur Quellcode-Refrakturierung angewandt.</w:t>
            </w:r>
          </w:p>
        </w:tc>
        <w:tc>
          <w:tcPr>
            <w:tcW w:w="3827" w:type="dxa"/>
          </w:tcPr>
          <w:p w14:paraId="16CC9E7C" w14:textId="48A542B1" w:rsidR="006611C0" w:rsidRPr="00BF2976" w:rsidRDefault="00285C50" w:rsidP="00BF2976">
            <w:pPr>
              <w:pStyle w:val="Tabellentext"/>
            </w:pPr>
            <w:r w:rsidRPr="00BF2976">
              <w:t xml:space="preserve">Für die Gewährleistung der Software-Qualität ist </w:t>
            </w:r>
            <w:r w:rsidR="005744D6" w:rsidRPr="00BF2976">
              <w:t xml:space="preserve">der Quellcode </w:t>
            </w:r>
            <w:r w:rsidRPr="00BF2976">
              <w:t xml:space="preserve">regelmäßig </w:t>
            </w:r>
            <w:r w:rsidR="005744D6" w:rsidRPr="00BF2976">
              <w:t>zu r</w:t>
            </w:r>
            <w:r w:rsidRPr="00BF2976">
              <w:t>efrakturier</w:t>
            </w:r>
            <w:r w:rsidR="005744D6" w:rsidRPr="00BF2976">
              <w:t>en.</w:t>
            </w:r>
          </w:p>
        </w:tc>
      </w:tr>
      <w:tr w:rsidR="00156BDF" w:rsidRPr="0091658C" w14:paraId="62BA2EB5" w14:textId="77777777" w:rsidTr="00574E2C">
        <w:tc>
          <w:tcPr>
            <w:tcW w:w="781" w:type="dxa"/>
          </w:tcPr>
          <w:p w14:paraId="5C422F70" w14:textId="77777777" w:rsidR="00156BDF" w:rsidRPr="00BF2976" w:rsidRDefault="00156BDF" w:rsidP="00BF2976">
            <w:pPr>
              <w:pStyle w:val="Tabellentext"/>
              <w:numPr>
                <w:ilvl w:val="0"/>
                <w:numId w:val="50"/>
              </w:numPr>
              <w:ind w:left="152" w:hanging="75"/>
              <w:rPr>
                <w:sz w:val="24"/>
                <w:szCs w:val="24"/>
              </w:rPr>
            </w:pPr>
          </w:p>
        </w:tc>
        <w:tc>
          <w:tcPr>
            <w:tcW w:w="3827" w:type="dxa"/>
          </w:tcPr>
          <w:p w14:paraId="7222BB38" w14:textId="432462B2" w:rsidR="00156BDF" w:rsidRPr="00BF2976" w:rsidRDefault="00FE0B62" w:rsidP="00BF2976">
            <w:pPr>
              <w:pStyle w:val="Tabellentext"/>
            </w:pPr>
            <w:r w:rsidRPr="00BF2976">
              <w:t xml:space="preserve">Zur Überprüfung der Ausführung und Korrektheit </w:t>
            </w:r>
            <w:r w:rsidR="00EB1432" w:rsidRPr="00BF2976">
              <w:t>wird</w:t>
            </w:r>
            <w:r w:rsidRPr="00BF2976">
              <w:t xml:space="preserve"> der Quellcode kontinuierlich und automatisiert durch Modultests (Unit Tests) validier</w:t>
            </w:r>
            <w:r w:rsidR="00EB1432" w:rsidRPr="00BF2976">
              <w:t xml:space="preserve">t </w:t>
            </w:r>
            <w:r w:rsidR="00622DC3" w:rsidRPr="00BF2976">
              <w:t xml:space="preserve">und </w:t>
            </w:r>
            <w:r w:rsidR="007B7953" w:rsidRPr="00BF2976">
              <w:t>verifizier</w:t>
            </w:r>
            <w:r w:rsidR="00EB1432" w:rsidRPr="00BF2976">
              <w:t>t.</w:t>
            </w:r>
          </w:p>
        </w:tc>
        <w:tc>
          <w:tcPr>
            <w:tcW w:w="3827" w:type="dxa"/>
          </w:tcPr>
          <w:p w14:paraId="58D4EDAA" w14:textId="32CA73AF" w:rsidR="00622DC3" w:rsidRPr="00BF2976" w:rsidRDefault="00CF36DC" w:rsidP="00BF2976">
            <w:pPr>
              <w:pStyle w:val="Tabellentext"/>
            </w:pPr>
            <w:r w:rsidRPr="00BF2976">
              <w:t>Der Quellcode</w:t>
            </w:r>
            <w:r w:rsidR="00622DC3" w:rsidRPr="00BF2976">
              <w:t xml:space="preserve"> </w:t>
            </w:r>
            <w:r w:rsidRPr="00BF2976">
              <w:t>ist kontinuierlich und automatisiert nach den Vorgaben im Validation</w:t>
            </w:r>
            <w:r w:rsidR="007B7953" w:rsidRPr="00BF2976">
              <w:t>- und</w:t>
            </w:r>
            <w:r w:rsidRPr="00BF2976">
              <w:t xml:space="preserve"> Verification</w:t>
            </w:r>
            <w:r w:rsidR="007B7953" w:rsidRPr="00BF2976">
              <w:t>-</w:t>
            </w:r>
            <w:r w:rsidRPr="00BF2976">
              <w:t>Plan</w:t>
            </w:r>
            <w:r w:rsidR="007B7953" w:rsidRPr="00BF2976">
              <w:t xml:space="preserve"> durch Modultests (Unit Tests) </w:t>
            </w:r>
            <w:r w:rsidRPr="00BF2976">
              <w:t>zu validieren und verifizieren.</w:t>
            </w:r>
          </w:p>
          <w:p w14:paraId="397543E3" w14:textId="395A50B7" w:rsidR="007B7953" w:rsidRPr="00BF2976" w:rsidRDefault="007B7953" w:rsidP="00BF2976">
            <w:pPr>
              <w:pStyle w:val="Tabellentext"/>
            </w:pPr>
            <w:r w:rsidRPr="00BF2976">
              <w:t>Der Validation- und Verification-Plan ist ein essentieller Bestandteil der Qualitätssicherung.</w:t>
            </w:r>
          </w:p>
        </w:tc>
      </w:tr>
      <w:tr w:rsidR="0027596D" w:rsidRPr="0091658C" w14:paraId="32F13294" w14:textId="77777777" w:rsidTr="00574E2C">
        <w:tc>
          <w:tcPr>
            <w:tcW w:w="781" w:type="dxa"/>
          </w:tcPr>
          <w:p w14:paraId="74313200" w14:textId="77777777" w:rsidR="0027596D" w:rsidRPr="00BF2976" w:rsidRDefault="0027596D" w:rsidP="00BF2976">
            <w:pPr>
              <w:pStyle w:val="Tabellentext"/>
              <w:numPr>
                <w:ilvl w:val="0"/>
                <w:numId w:val="50"/>
              </w:numPr>
              <w:ind w:left="152" w:hanging="75"/>
              <w:rPr>
                <w:sz w:val="24"/>
                <w:szCs w:val="24"/>
              </w:rPr>
            </w:pPr>
          </w:p>
        </w:tc>
        <w:tc>
          <w:tcPr>
            <w:tcW w:w="3827" w:type="dxa"/>
          </w:tcPr>
          <w:p w14:paraId="1E580E1B" w14:textId="2C148AED" w:rsidR="0027596D" w:rsidRPr="00BF2976" w:rsidRDefault="00EB1432" w:rsidP="00BF2976">
            <w:pPr>
              <w:pStyle w:val="Tabellentext"/>
            </w:pPr>
            <w:r w:rsidRPr="00BF2976">
              <w:t xml:space="preserve">Die </w:t>
            </w:r>
            <w:r w:rsidR="0027596D" w:rsidRPr="00BF2976">
              <w:t xml:space="preserve">Ausführung und korrekte Umsetzung der </w:t>
            </w:r>
            <w:r w:rsidR="00A178E3" w:rsidRPr="00BF2976">
              <w:t xml:space="preserve">geforderten Funktionalitäten </w:t>
            </w:r>
            <w:r w:rsidRPr="00BF2976">
              <w:t xml:space="preserve">in der </w:t>
            </w:r>
            <w:r w:rsidR="00A178E3" w:rsidRPr="00BF2976">
              <w:t xml:space="preserve">Software </w:t>
            </w:r>
            <w:r w:rsidRPr="00BF2976">
              <w:t xml:space="preserve">wird </w:t>
            </w:r>
            <w:r w:rsidR="00A178E3" w:rsidRPr="00BF2976">
              <w:t xml:space="preserve">kontinuierlich </w:t>
            </w:r>
            <w:r w:rsidRPr="00BF2976">
              <w:t>durch Produkttests und Akzeptanztests verifiziert.</w:t>
            </w:r>
          </w:p>
        </w:tc>
        <w:tc>
          <w:tcPr>
            <w:tcW w:w="3827" w:type="dxa"/>
          </w:tcPr>
          <w:p w14:paraId="37DCF6B4" w14:textId="799EEC57" w:rsidR="0027596D" w:rsidRPr="00BF2976" w:rsidRDefault="00CF5E43" w:rsidP="00BF2976">
            <w:pPr>
              <w:pStyle w:val="Tabellentext"/>
            </w:pPr>
            <w:r w:rsidRPr="00BF2976">
              <w:t xml:space="preserve">Die korrekte Umsetzung der geforderten Funktionalitäten ist regelmäßig durch Produkttests und Akzeptanztests, die nach den Vorgaben im Validation- und Verification-Plan ausgeführt werden, nachzuweisen. </w:t>
            </w:r>
            <w:r w:rsidR="0027596D" w:rsidRPr="00BF2976">
              <w:t>Der Validation- und Verification-Plan ist ein essentieller Bestandteil der Qualitätssicherung.</w:t>
            </w:r>
          </w:p>
        </w:tc>
      </w:tr>
    </w:tbl>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1DD66D9A" w14:textId="21E4F80F" w:rsidR="00547970" w:rsidRDefault="00841EB7" w:rsidP="00F07E5B">
      <w:pPr>
        <w:pStyle w:val="Grundtext"/>
        <w:rPr>
          <w:szCs w:val="24"/>
        </w:rPr>
      </w:pPr>
      <w:r>
        <w:t>D</w:t>
      </w:r>
      <w:r w:rsidR="001F2F23">
        <w:t xml:space="preserve">as Projektmanagement und die Durchführung der </w:t>
      </w:r>
      <w:r w:rsidR="00460EE5">
        <w:rPr>
          <w:szCs w:val="24"/>
        </w:rPr>
        <w:t>Integrations- und Systemtests</w:t>
      </w:r>
      <w:r w:rsidR="001F2F23">
        <w:rPr>
          <w:szCs w:val="24"/>
        </w:rPr>
        <w:t xml:space="preserve"> sowie die Bereitstellung der Anwendung „Progress Monitor“ </w:t>
      </w:r>
      <w:r>
        <w:t xml:space="preserve">stehen in diesem Artikel </w:t>
      </w:r>
      <w:r w:rsidR="001F2F23">
        <w:rPr>
          <w:szCs w:val="24"/>
        </w:rPr>
        <w:t xml:space="preserve">im Vordergrund. </w:t>
      </w:r>
      <w:r>
        <w:rPr>
          <w:szCs w:val="24"/>
        </w:rPr>
        <w:t xml:space="preserve">In der Projektdurchführung hat der Autor des Artikels eng mit der Softwareentwicklung zusammengearbeitet, jedoch </w:t>
      </w:r>
      <w:r w:rsidR="00547970">
        <w:rPr>
          <w:szCs w:val="24"/>
        </w:rPr>
        <w:t xml:space="preserve">die Software nicht programmiert. Zur vollständigen Beschreibung der Projektdurchführung </w:t>
      </w:r>
      <w:r w:rsidR="00BA383D">
        <w:rPr>
          <w:szCs w:val="24"/>
        </w:rPr>
        <w:t>und als Einleitung für die folgenden Kapitel wird die Umsetzung der Implementierung im folgenden Absatz zusammengefasst.</w:t>
      </w:r>
    </w:p>
    <w:p w14:paraId="559E5EB0" w14:textId="6FDA8066" w:rsidR="006C7A6B" w:rsidRDefault="00094A32" w:rsidP="00F07E5B">
      <w:pPr>
        <w:pStyle w:val="Grundtext"/>
      </w:pPr>
      <w:r>
        <w:rPr>
          <w:szCs w:val="24"/>
        </w:rPr>
        <w:t>Die Implementierung erfolgte nach dem Dev-Ops-Konzept.</w:t>
      </w:r>
      <w:r w:rsidR="00E11902">
        <w:rPr>
          <w:szCs w:val="24"/>
        </w:rPr>
        <w:t xml:space="preserve"> „Dev</w:t>
      </w:r>
      <w:r w:rsidR="006A0488">
        <w:rPr>
          <w:szCs w:val="24"/>
        </w:rPr>
        <w:t>-</w:t>
      </w:r>
      <w:r w:rsidR="00E11902">
        <w:rPr>
          <w:szCs w:val="24"/>
        </w:rPr>
        <w:t>Ops“</w:t>
      </w:r>
      <w:r w:rsidR="006A0488">
        <w:rPr>
          <w:szCs w:val="24"/>
        </w:rPr>
        <w:t xml:space="preserve"> setzt sich aus den Worten „</w:t>
      </w:r>
      <w:r w:rsidR="006A0488" w:rsidRPr="00E11902">
        <w:rPr>
          <w:szCs w:val="24"/>
        </w:rPr>
        <w:t>Development</w:t>
      </w:r>
      <w:r w:rsidR="006A0488">
        <w:rPr>
          <w:szCs w:val="24"/>
        </w:rPr>
        <w:t>“ und „(IT)-</w:t>
      </w:r>
      <w:r w:rsidR="006A0488" w:rsidRPr="00E11902">
        <w:rPr>
          <w:szCs w:val="24"/>
        </w:rPr>
        <w:t>Operations</w:t>
      </w:r>
      <w:r w:rsidR="006A0488">
        <w:rPr>
          <w:szCs w:val="24"/>
        </w:rPr>
        <w:t xml:space="preserve">“ zusammen und stellt </w:t>
      </w:r>
      <w:r w:rsidR="00E11902">
        <w:rPr>
          <w:szCs w:val="24"/>
        </w:rPr>
        <w:t xml:space="preserve">die Zusammenarbeit </w:t>
      </w:r>
      <w:r w:rsidR="00E11902" w:rsidRPr="00E11902">
        <w:rPr>
          <w:szCs w:val="24"/>
        </w:rPr>
        <w:t xml:space="preserve">zwischen </w:t>
      </w:r>
      <w:r w:rsidR="006A0488">
        <w:rPr>
          <w:szCs w:val="24"/>
        </w:rPr>
        <w:t xml:space="preserve">diesen beiden Funktionsbereichen im Unternehmen in den </w:t>
      </w:r>
      <w:r w:rsidR="00E11902">
        <w:rPr>
          <w:szCs w:val="24"/>
        </w:rPr>
        <w:t xml:space="preserve">Vordergrund. </w:t>
      </w:r>
      <w:r w:rsidR="006A0488">
        <w:t xml:space="preserve">Das </w:t>
      </w:r>
      <w:r w:rsidR="006A0488" w:rsidRPr="006A0488">
        <w:t>DevOps</w:t>
      </w:r>
      <w:r w:rsidR="006A0488">
        <w:t xml:space="preserve">-Konzept beinhaltet </w:t>
      </w:r>
      <w:r w:rsidR="006A0488" w:rsidRPr="006A0488">
        <w:t xml:space="preserve">praxiserprobte Lösungsansätze </w:t>
      </w:r>
      <w:r w:rsidR="006A0488">
        <w:t xml:space="preserve">um Lücken zwischen den </w:t>
      </w:r>
      <w:r w:rsidR="006A0488" w:rsidRPr="006A0488">
        <w:t>Softwareentwicklung und dem IT-Betrieb</w:t>
      </w:r>
      <w:r w:rsidR="006A0488">
        <w:t xml:space="preserve"> zu überbrücken </w:t>
      </w:r>
      <w:r w:rsidR="006A0488">
        <w:fldChar w:fldCharType="begin"/>
      </w:r>
      <w:r w:rsidR="00B0406F">
        <w:instrText xml:space="preserve"> ADDIN ZOTERO_ITEM CSL_CITATION {"citationID":"0UZdZE7i","properties":{"formattedCitation":"(Vgl.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rsidR="006A0488">
        <w:fldChar w:fldCharType="separate"/>
      </w:r>
      <w:r w:rsidR="00B0406F" w:rsidRPr="00B0406F">
        <w:t>(Vgl. Halstenberg et al., (2020), S. 1)</w:t>
      </w:r>
      <w:r w:rsidR="006A0488">
        <w:fldChar w:fldCharType="end"/>
      </w:r>
      <w:r w:rsidR="00B0406F">
        <w:t xml:space="preserve">. In einem Dev-Ops-Zyklus werden die Phasen </w:t>
      </w:r>
      <w:r w:rsidR="00E669DC">
        <w:t>„</w:t>
      </w:r>
      <w:r w:rsidR="00B0406F">
        <w:t>Plan</w:t>
      </w:r>
      <w:r w:rsidR="00E669DC">
        <w:t>“</w:t>
      </w:r>
      <w:r w:rsidR="00B0406F">
        <w:t xml:space="preserve">, </w:t>
      </w:r>
      <w:r w:rsidR="00E669DC">
        <w:t>„</w:t>
      </w:r>
      <w:r w:rsidR="00B0406F">
        <w:t>Code</w:t>
      </w:r>
      <w:r w:rsidR="00E669DC">
        <w:t>“</w:t>
      </w:r>
      <w:r w:rsidR="00B0406F">
        <w:t xml:space="preserve">, </w:t>
      </w:r>
      <w:r w:rsidR="00E669DC">
        <w:t>„</w:t>
      </w:r>
      <w:r w:rsidR="00B0406F">
        <w:t>Build</w:t>
      </w:r>
      <w:r w:rsidR="00E669DC">
        <w:t>“</w:t>
      </w:r>
      <w:r w:rsidR="00B0406F">
        <w:t xml:space="preserve">, </w:t>
      </w:r>
      <w:r w:rsidR="00E669DC">
        <w:t>„</w:t>
      </w:r>
      <w:r w:rsidR="00B0406F">
        <w:t>Integrate</w:t>
      </w:r>
      <w:r w:rsidR="00E669DC">
        <w:t>“</w:t>
      </w:r>
      <w:r w:rsidR="00B0406F">
        <w:t xml:space="preserve">, </w:t>
      </w:r>
      <w:r w:rsidR="00E669DC">
        <w:t>„</w:t>
      </w:r>
      <w:r w:rsidR="00B0406F">
        <w:t>Release</w:t>
      </w:r>
      <w:r w:rsidR="00E669DC">
        <w:t>“</w:t>
      </w:r>
      <w:r w:rsidR="00B0406F">
        <w:t xml:space="preserve"> und </w:t>
      </w:r>
      <w:r w:rsidR="00E669DC">
        <w:t>„</w:t>
      </w:r>
      <w:r w:rsidR="00B0406F">
        <w:t>Operate</w:t>
      </w:r>
      <w:r w:rsidR="00E669DC">
        <w:t>“</w:t>
      </w:r>
      <w:r w:rsidR="00B0406F">
        <w:t xml:space="preserve"> durchlaufen. </w:t>
      </w:r>
      <w:r w:rsidR="00E669DC">
        <w:t>Während der</w:t>
      </w:r>
      <w:r w:rsidR="00B0406F">
        <w:t xml:space="preserve"> Release-Phase </w:t>
      </w:r>
      <w:r w:rsidR="00E669DC">
        <w:t>werden die Modultest</w:t>
      </w:r>
      <w:r w:rsidR="00954F6A">
        <w:t>s</w:t>
      </w:r>
      <w:r w:rsidR="00E669DC">
        <w:t xml:space="preserve"> </w:t>
      </w:r>
      <w:r w:rsidR="00901B6A">
        <w:t>(</w:t>
      </w:r>
      <w:r w:rsidR="002E33A2">
        <w:t xml:space="preserve">Unit-Test) </w:t>
      </w:r>
      <w:r w:rsidR="00E669DC">
        <w:t>und die Bereitstellung der Software (Deploy) realisiert. Aktivitäten, in de</w:t>
      </w:r>
      <w:r w:rsidR="00954F6A">
        <w:t>n Schritten</w:t>
      </w:r>
      <w:r w:rsidR="00E669DC">
        <w:t xml:space="preserve"> </w:t>
      </w:r>
      <w:r w:rsidR="00954F6A">
        <w:t>„</w:t>
      </w:r>
      <w:r w:rsidR="00E669DC">
        <w:t>Build</w:t>
      </w:r>
      <w:r w:rsidR="00954F6A">
        <w:t>“</w:t>
      </w:r>
      <w:r w:rsidR="00E669DC">
        <w:t xml:space="preserve">, </w:t>
      </w:r>
      <w:r w:rsidR="00954F6A">
        <w:t>„</w:t>
      </w:r>
      <w:r w:rsidR="00E669DC">
        <w:t>Integrate</w:t>
      </w:r>
      <w:r w:rsidR="00954F6A">
        <w:t xml:space="preserve">“, „Test“ und „Deploy“ können weitestgehend automatisiert werden. </w:t>
      </w:r>
      <w:r w:rsidR="00BA49B4">
        <w:t xml:space="preserve">Damit deckt der Dev-Ops-Zyklus </w:t>
      </w:r>
      <w:r w:rsidR="002E33A2" w:rsidRPr="002E33A2">
        <w:t xml:space="preserve">den gesamten </w:t>
      </w:r>
      <w:r w:rsidR="002E33A2">
        <w:t>Software-</w:t>
      </w:r>
      <w:r w:rsidR="002E33A2" w:rsidRPr="002E33A2">
        <w:t>Lebenszyklus ab</w:t>
      </w:r>
      <w:r w:rsidR="002E33A2">
        <w:t xml:space="preserve">. Dev-Ops basiert auf dem Prinzip </w:t>
      </w:r>
      <w:r w:rsidR="00901B6A">
        <w:t xml:space="preserve">der kontinuierlichen </w:t>
      </w:r>
      <w:r w:rsidR="00663F7C">
        <w:t xml:space="preserve">Integration </w:t>
      </w:r>
      <w:r w:rsidR="00901B6A">
        <w:t>(„</w:t>
      </w:r>
      <w:r w:rsidR="00901B6A" w:rsidRPr="00901B6A">
        <w:t>Continuous Integration</w:t>
      </w:r>
      <w:r w:rsidR="00901B6A">
        <w:t>“) und kontinuierliche Bereitstellung („</w:t>
      </w:r>
      <w:r w:rsidR="00901B6A" w:rsidRPr="00901B6A">
        <w:t>Continuous Deployment</w:t>
      </w:r>
      <w:r w:rsidR="00901B6A">
        <w:t>“)</w:t>
      </w:r>
      <w:r w:rsidR="006C7A6B">
        <w:t xml:space="preserve">. </w:t>
      </w:r>
      <w:r w:rsidR="00663F7C">
        <w:t xml:space="preserve">Eine </w:t>
      </w:r>
      <w:r w:rsidR="00663F7C" w:rsidRPr="00663F7C">
        <w:t xml:space="preserve">vollständige Automatisierung </w:t>
      </w:r>
      <w:r w:rsidR="00663F7C">
        <w:t>der Integration</w:t>
      </w:r>
      <w:r w:rsidR="00BD7B7B">
        <w:t xml:space="preserve">, </w:t>
      </w:r>
      <w:r w:rsidR="00663F7C" w:rsidRPr="00663F7C">
        <w:t>Erstellung und Test</w:t>
      </w:r>
      <w:r w:rsidR="00663F7C">
        <w:t>s</w:t>
      </w:r>
      <w:r w:rsidR="00663F7C" w:rsidRPr="00663F7C">
        <w:t xml:space="preserve"> </w:t>
      </w:r>
      <w:r w:rsidR="00BD7B7B">
        <w:t xml:space="preserve">ermöglicht die </w:t>
      </w:r>
      <w:r w:rsidR="00663F7C" w:rsidRPr="00663F7C">
        <w:t>automatische Bereitstellung eines fertig getesteten Release Kandidaten</w:t>
      </w:r>
      <w:r w:rsidR="00BD7B7B">
        <w:fldChar w:fldCharType="begin"/>
      </w:r>
      <w:r w:rsidR="00BD7B7B">
        <w:instrText xml:space="preserve"> ADDIN ZOTERO_ITEM CSL_CITATION {"citationID":"QRSBBLEc","properties":{"formattedCitation":"(Vgl. Halstenberg et al., (2020), S. 16 ff.)","plainCitation":"(Vgl. Halstenberg et al., (2020), S. 16 ff.)","noteIndex":0},"citationItems":[{"id":800,"uris":["http://zotero.org/users/10411486/items/VXRL5FSS"],"itemData":{"id":800,"type":"book","collection-title":"essentials","event-place":"Wiesbaden","ISBN":"978-3-658-31404-0","language":"de","note":"DOI: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16 ff.","label":"page"}],"schema":"https://github.com/citation-style-language/schema/raw/master/csl-citation.json"} </w:instrText>
      </w:r>
      <w:r w:rsidR="00BD7B7B">
        <w:fldChar w:fldCharType="separate"/>
      </w:r>
      <w:r w:rsidR="00BD7B7B" w:rsidRPr="00BD7B7B">
        <w:t>(Vgl. Halstenberg et al., (2020), S. 16 ff.)</w:t>
      </w:r>
      <w:r w:rsidR="00BD7B7B">
        <w:fldChar w:fldCharType="end"/>
      </w:r>
      <w:r w:rsidR="00BD7B7B">
        <w:t>.</w:t>
      </w:r>
    </w:p>
    <w:p w14:paraId="7C293144" w14:textId="77777777" w:rsidR="00E04BE7" w:rsidRDefault="00137980" w:rsidP="00F07E5B">
      <w:pPr>
        <w:pStyle w:val="Grundtext"/>
        <w:rPr>
          <w:szCs w:val="24"/>
        </w:rPr>
      </w:pPr>
      <w:r>
        <w:t>In der IDE „Eclipse“ erstellten die Softwareentwickler den Programmcode, der in der Programmiersprache „Java“ geschrieben ist.</w:t>
      </w:r>
      <w:r w:rsidR="00E04BE7">
        <w:t xml:space="preserve"> D</w:t>
      </w:r>
      <w:r w:rsidR="00C662CD">
        <w:t xml:space="preserve">ie </w:t>
      </w:r>
      <w:r w:rsidR="00C662CD">
        <w:rPr>
          <w:szCs w:val="24"/>
        </w:rPr>
        <w:t>zentrale Verwaltung der Versionierung</w:t>
      </w:r>
      <w:r w:rsidR="00E04BE7">
        <w:rPr>
          <w:szCs w:val="24"/>
        </w:rPr>
        <w:t xml:space="preserve"> </w:t>
      </w:r>
      <w:r w:rsidR="00E04BE7">
        <w:t xml:space="preserve"> erfolgte durch SVN</w:t>
      </w:r>
      <w:r w:rsidR="00C662CD">
        <w:rPr>
          <w:szCs w:val="24"/>
        </w:rPr>
        <w:t xml:space="preserve">. </w:t>
      </w:r>
      <w:r w:rsidR="00E04BE7">
        <w:rPr>
          <w:szCs w:val="24"/>
        </w:rPr>
        <w:t>Mittels a</w:t>
      </w:r>
      <w:r w:rsidR="00C662CD">
        <w:rPr>
          <w:szCs w:val="24"/>
        </w:rPr>
        <w:t>utomatisierte Modultests (Unit Tests)</w:t>
      </w:r>
      <w:r w:rsidR="00E04BE7">
        <w:rPr>
          <w:szCs w:val="24"/>
        </w:rPr>
        <w:t xml:space="preserve"> wurde </w:t>
      </w:r>
      <w:r w:rsidR="00C662CD">
        <w:rPr>
          <w:szCs w:val="24"/>
        </w:rPr>
        <w:t>die Ausführung</w:t>
      </w:r>
      <w:r w:rsidR="00C662CD" w:rsidRPr="00FE0B62">
        <w:rPr>
          <w:szCs w:val="24"/>
        </w:rPr>
        <w:t xml:space="preserve"> und Korrektheit</w:t>
      </w:r>
      <w:r w:rsidR="00C662CD">
        <w:rPr>
          <w:szCs w:val="24"/>
        </w:rPr>
        <w:t xml:space="preserve"> des Programmcodes validiert und verifiziert</w:t>
      </w:r>
      <w:r w:rsidR="00E04BE7">
        <w:rPr>
          <w:szCs w:val="24"/>
        </w:rPr>
        <w:t>.</w:t>
      </w:r>
    </w:p>
    <w:p w14:paraId="1033747F" w14:textId="5418A30B" w:rsidR="002F4FA4" w:rsidRDefault="000F75F5" w:rsidP="00F07E5B">
      <w:pPr>
        <w:pStyle w:val="Grundtext"/>
        <w:rPr>
          <w:szCs w:val="24"/>
        </w:rPr>
      </w:pPr>
      <w:r>
        <w:rPr>
          <w:szCs w:val="24"/>
        </w:rPr>
        <w:t>Als zentrale</w:t>
      </w:r>
      <w:r w:rsidR="00DF3A66">
        <w:rPr>
          <w:szCs w:val="24"/>
        </w:rPr>
        <w:t>s</w:t>
      </w:r>
      <w:r>
        <w:rPr>
          <w:szCs w:val="24"/>
        </w:rPr>
        <w:t xml:space="preserve"> RDBMS </w:t>
      </w:r>
      <w:r w:rsidR="00DF3A66">
        <w:rPr>
          <w:szCs w:val="24"/>
        </w:rPr>
        <w:t>diente</w:t>
      </w:r>
      <w:r>
        <w:rPr>
          <w:szCs w:val="24"/>
        </w:rPr>
        <w:t xml:space="preserve"> der MySQL-Datenbankserver und für die Bereitstellung der HTML-Seiten der Web-Server Apache Tomcat.</w:t>
      </w:r>
    </w:p>
    <w:p w14:paraId="7E856329" w14:textId="06A82893" w:rsidR="00AA13E0" w:rsidRDefault="00A21E9C" w:rsidP="00F07E5B">
      <w:pPr>
        <w:pStyle w:val="Grundtext"/>
        <w:rPr>
          <w:szCs w:val="24"/>
        </w:rPr>
      </w:pPr>
      <w:r>
        <w:t xml:space="preserve">Das folgende Kapitel beschäftigt sich detailliert mit den </w:t>
      </w:r>
      <w:r w:rsidR="00414F50">
        <w:rPr>
          <w:szCs w:val="24"/>
        </w:rPr>
        <w:t>Integrations- und Systemtests</w:t>
      </w:r>
      <w:r>
        <w:rPr>
          <w:szCs w:val="24"/>
        </w:rPr>
        <w:t>.</w:t>
      </w:r>
    </w:p>
    <w:p w14:paraId="4B80F33A" w14:textId="77777777" w:rsidR="00411719" w:rsidRDefault="00411719" w:rsidP="00F07E5B">
      <w:pPr>
        <w:pStyle w:val="Grundtext"/>
        <w:sectPr w:rsidR="00411719" w:rsidSect="00AC3817">
          <w:pgSz w:w="11906" w:h="16838" w:code="9"/>
          <w:pgMar w:top="1701" w:right="1701" w:bottom="1134" w:left="1701" w:header="720" w:footer="720" w:gutter="0"/>
          <w:cols w:space="708"/>
          <w:docGrid w:linePitch="360"/>
        </w:sectPr>
      </w:pPr>
    </w:p>
    <w:p w14:paraId="7D2EE4A2" w14:textId="7774AC5A" w:rsidR="00411719" w:rsidRDefault="00411719" w:rsidP="00411719">
      <w:pPr>
        <w:pStyle w:val="berschrift1"/>
      </w:pPr>
      <w:r>
        <w:lastRenderedPageBreak/>
        <w:t>Test</w:t>
      </w:r>
    </w:p>
    <w:p w14:paraId="7C126780" w14:textId="2AA783E2" w:rsidR="005570DD" w:rsidRDefault="005570DD" w:rsidP="00F07E5B">
      <w:pPr>
        <w:pStyle w:val="Grundtext"/>
      </w:pPr>
      <w:r>
        <w:t xml:space="preserve">Vor der Beschreibung zur Durchführung der Tests soll die Frage nach dem Zweck von Software-Tests beantwortet werden. Software-Tests generieren keinen ökonomischen Ertrag, aber dennoch einen ökonomischen Nutzen. Sie liefern eine Definition der Qualitätskriterien, decken Mängel bzw. Fehler auf und motivieren die Softwareentwickler gute Software zu entwickeln. Durch das frühzeitige Aufdecken von Mängeln bzw. Fehlern werden Folgekosten, die aus Nachbesserung oder Schadensersatzforderungen resultieren, gespart </w:t>
      </w:r>
      <w:r>
        <w:fldChar w:fldCharType="begin"/>
      </w:r>
      <w:r w:rsidR="00E06704">
        <w:instrText xml:space="preserve"> ADDIN ZOTERO_ITEM CSL_CITATION {"citationID":"Ss9np0fo","properties":{"formattedCitation":"(Vgl. Fr\\uc0\\u252{}hauf et al., (2007), S. 14, 29)","plainCitation":"(Vgl. Frühauf et al., (2007), S. 14, 29)","noteIndex":0},"citationItems":[{"id":860,"uris":["http://zotero.org/users/10411486/items/Z569UKYQ"],"itemData":{"id":860,"type":"book","edition":"6.","publisher":"vdf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Inspektion","author":[{"family":"Frühauf","given":"Karol"},{"family":"Ludewig","given":"Jochen"},{"family":"Sandmayr","given":"Helmut"}],"issued":{"date-parts":[["2007"]]}},"locator":"14, 29","label":"page"}],"schema":"https://github.com/citation-style-language/schema/raw/master/csl-citation.json"} </w:instrText>
      </w:r>
      <w:r>
        <w:fldChar w:fldCharType="separate"/>
      </w:r>
      <w:r w:rsidR="00E06704" w:rsidRPr="00E06704">
        <w:rPr>
          <w:szCs w:val="24"/>
        </w:rPr>
        <w:t>(Vgl. Frühauf et al., (2007), S. 14, 29)</w:t>
      </w:r>
      <w:r>
        <w:fldChar w:fldCharType="end"/>
      </w:r>
      <w:r>
        <w:t>.</w:t>
      </w:r>
    </w:p>
    <w:p w14:paraId="02EFB6AB" w14:textId="5C8882E5" w:rsidR="003D1CA7" w:rsidRDefault="003A2C33" w:rsidP="00F07E5B">
      <w:pPr>
        <w:pStyle w:val="Grundtext"/>
      </w:pPr>
      <w:r w:rsidRPr="003A2C33">
        <w:t xml:space="preserve">Mit der </w:t>
      </w:r>
      <w:r>
        <w:t>Implementierung</w:t>
      </w:r>
      <w:r w:rsidRPr="003A2C33">
        <w:t xml:space="preserve"> starte</w:t>
      </w:r>
      <w:r>
        <w:t xml:space="preserve">n </w:t>
      </w:r>
      <w:r w:rsidRPr="003A2C33">
        <w:t xml:space="preserve">auch </w:t>
      </w:r>
      <w:r>
        <w:t>die Software-</w:t>
      </w:r>
      <w:r w:rsidRPr="003A2C33">
        <w:t>Test</w:t>
      </w:r>
      <w:r>
        <w:t xml:space="preserve">s. Diese umfassen </w:t>
      </w:r>
      <w:r w:rsidRPr="003A2C33">
        <w:t>analytische Maßnahmen</w:t>
      </w:r>
      <w:r>
        <w:t xml:space="preserve"> zur Sicherstellung der Softwarequalität. </w:t>
      </w:r>
      <w:r w:rsidR="00832D95" w:rsidRPr="00832D95">
        <w:t>Software</w:t>
      </w:r>
      <w:r w:rsidR="00635CC2">
        <w:t>-</w:t>
      </w:r>
      <w:r w:rsidR="00832D95" w:rsidRPr="00832D95">
        <w:t xml:space="preserve">Tests </w:t>
      </w:r>
      <w:r w:rsidR="00832D95">
        <w:t xml:space="preserve">sind </w:t>
      </w:r>
      <w:r w:rsidR="00832D95" w:rsidRPr="00832D95">
        <w:t xml:space="preserve">in allen Phasen des Entwicklungsprozesses </w:t>
      </w:r>
      <w:r w:rsidR="00832D95">
        <w:t xml:space="preserve">durchzuführen </w:t>
      </w:r>
      <w:r w:rsidR="00C8171E">
        <w:fldChar w:fldCharType="begin"/>
      </w:r>
      <w:r w:rsidR="00C8171E">
        <w:instrText xml:space="preserve"> ADDIN ZOTERO_ITEM CSL_CITATION {"citationID":"vXxekKPC","properties":{"formattedCitation":"(Vgl. Hoffmann, (2013), S. 158)","plainCitation":"(Vgl. Hoffmann, (2013), S. 158)","noteIndex":0},"citationItems":[{"id":853,"uris":["http://zotero.org/users/10411486/items/8YYHRGCC"],"itemData":{"id":853,"type":"book","collection-title":"eXamen.press","event-place":"Berlin,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W."}],"accessed":{"date-parts":[["2023",7,25]]},"issued":{"date-parts":[["2013"]]}},"locator":"158","label":"page"}],"schema":"https://github.com/citation-style-language/schema/raw/master/csl-citation.json"} </w:instrText>
      </w:r>
      <w:r w:rsidR="00C8171E">
        <w:fldChar w:fldCharType="separate"/>
      </w:r>
      <w:r w:rsidR="00C8171E" w:rsidRPr="00C8171E">
        <w:t>(Vgl. Hoffmann, (2013), S. 158)</w:t>
      </w:r>
      <w:r w:rsidR="00C8171E">
        <w:fldChar w:fldCharType="end"/>
      </w:r>
      <w:r w:rsidR="00C8171E">
        <w:t xml:space="preserve">. </w:t>
      </w:r>
      <w:r>
        <w:t xml:space="preserve">Dabei werden im ersten Schritt die einzelnen Softwarekomponenten getestet. Den Komponententest schließen sich </w:t>
      </w:r>
      <w:r w:rsidR="004512F0">
        <w:t>die Tests einzelner Teilsysteme und im letzten Schritt die Tests des Gesamtsystems an</w:t>
      </w:r>
      <w:r w:rsidR="003D1CA7">
        <w:t xml:space="preserve"> </w:t>
      </w:r>
      <w:r w:rsidR="003D1CA7">
        <w:fldChar w:fldCharType="begin"/>
      </w:r>
      <w:r w:rsidR="003D1CA7">
        <w:instrText xml:space="preserve"> ADDIN ZOTERO_ITEM CSL_CITATION {"citationID":"h6xk6ob0","properties":{"formattedCitation":"(Vgl.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3D1CA7">
        <w:fldChar w:fldCharType="separate"/>
      </w:r>
      <w:r w:rsidR="003D1CA7" w:rsidRPr="003D1CA7">
        <w:t>(Vgl. Alpar et al., (2023), S. 469 f.)</w:t>
      </w:r>
      <w:r w:rsidR="003D1CA7">
        <w:fldChar w:fldCharType="end"/>
      </w:r>
      <w:r w:rsidR="003D1CA7">
        <w:t>.</w:t>
      </w:r>
    </w:p>
    <w:p w14:paraId="6335992D" w14:textId="77777777" w:rsidR="00315E59" w:rsidRDefault="004216B0" w:rsidP="00315E59">
      <w:pPr>
        <w:pStyle w:val="Grundtext"/>
        <w:keepNext/>
      </w:pPr>
      <w:r w:rsidRPr="004216B0">
        <w:rPr>
          <w:noProof/>
        </w:rPr>
        <w:drawing>
          <wp:inline distT="0" distB="0" distL="0" distR="0" wp14:anchorId="7850CCE7" wp14:editId="466E4927">
            <wp:extent cx="5400040" cy="2439035"/>
            <wp:effectExtent l="0" t="0" r="0" b="0"/>
            <wp:docPr id="599565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35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2712DA1D" w14:textId="4EFFD849" w:rsidR="00C66618" w:rsidRDefault="00C66618" w:rsidP="008E05C6">
      <w:pPr>
        <w:pStyle w:val="GrafikQuelle"/>
        <w:rPr>
          <w:rStyle w:val="Grundzfett"/>
        </w:rPr>
      </w:pPr>
      <w:r>
        <w:t xml:space="preserve">(Quelle: </w:t>
      </w:r>
      <w:r w:rsidRPr="00C66618">
        <w:t>Alpar et al., 2023, S. 4</w:t>
      </w:r>
      <w:r>
        <w:t>70)</w:t>
      </w:r>
    </w:p>
    <w:p w14:paraId="08DCD450" w14:textId="02390423" w:rsidR="003D1CA7" w:rsidRDefault="00315E59" w:rsidP="00315E59">
      <w:pPr>
        <w:pStyle w:val="Abbildungstitel"/>
      </w:pPr>
      <w:r w:rsidRPr="00315E59">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1</w:t>
      </w:r>
      <w:r w:rsidR="00C13D24">
        <w:rPr>
          <w:rStyle w:val="Grundzfett"/>
        </w:rPr>
        <w:fldChar w:fldCharType="end"/>
      </w:r>
      <w:r w:rsidRPr="00315E59">
        <w:rPr>
          <w:rStyle w:val="Grundzfett"/>
        </w:rPr>
        <w:t>:</w:t>
      </w:r>
      <w:r>
        <w:t xml:space="preserve"> </w:t>
      </w:r>
      <w:r w:rsidRPr="00315E59">
        <w:t>Grundlegende Teststrategie</w:t>
      </w:r>
    </w:p>
    <w:p w14:paraId="7759B10C" w14:textId="7D5253C7" w:rsidR="003E1D4C" w:rsidRDefault="004512F0" w:rsidP="00F07E5B">
      <w:pPr>
        <w:pStyle w:val="Grundtext"/>
      </w:pPr>
      <w:r>
        <w:t xml:space="preserve">In den </w:t>
      </w:r>
      <w:r w:rsidR="00D025BB">
        <w:t xml:space="preserve">Tests werden das Verhalten der Software und die </w:t>
      </w:r>
      <w:r w:rsidR="00D025BB" w:rsidRPr="00D025BB">
        <w:t>Erfüllung der Spezifikation bzw. des Entwurfs</w:t>
      </w:r>
      <w:r w:rsidR="00D025BB">
        <w:t xml:space="preserve"> </w:t>
      </w:r>
      <w:r w:rsidR="00FC6AF8">
        <w:t>(</w:t>
      </w:r>
      <w:r w:rsidR="00FC6AF8" w:rsidRPr="00FC6AF8">
        <w:t>Verifikation</w:t>
      </w:r>
      <w:r w:rsidR="00FC6AF8">
        <w:t xml:space="preserve">) sowie die Erfüllung der </w:t>
      </w:r>
      <w:r w:rsidR="00FC6AF8" w:rsidRPr="00FC6AF8">
        <w:t xml:space="preserve">Anforderungen </w:t>
      </w:r>
      <w:r w:rsidR="00FC6AF8">
        <w:t xml:space="preserve">im </w:t>
      </w:r>
      <w:r w:rsidR="00FC6AF8" w:rsidRPr="00FC6AF8">
        <w:t>Nutzungskontext</w:t>
      </w:r>
      <w:r w:rsidR="00FC6AF8">
        <w:t xml:space="preserve"> </w:t>
      </w:r>
      <w:r w:rsidR="00FC6AF8" w:rsidRPr="00FC6AF8">
        <w:t>(Validation)</w:t>
      </w:r>
      <w:r w:rsidR="00FC6AF8">
        <w:t xml:space="preserve"> geprüft. </w:t>
      </w:r>
      <w:r w:rsidR="003E1D4C">
        <w:t xml:space="preserve">Die </w:t>
      </w:r>
      <w:r w:rsidR="003E1D4C" w:rsidRPr="003E1D4C">
        <w:t xml:space="preserve">Testaktivitäten </w:t>
      </w:r>
      <w:r w:rsidR="003E1D4C">
        <w:t>werden</w:t>
      </w:r>
      <w:r w:rsidR="003E1D4C" w:rsidRPr="003E1D4C">
        <w:t xml:space="preserve"> aus den Anforderungen abgeleitet</w:t>
      </w:r>
      <w:r w:rsidR="003E1D4C">
        <w:t>.</w:t>
      </w:r>
    </w:p>
    <w:p w14:paraId="460375D9" w14:textId="33E8AB52" w:rsidR="005570DD" w:rsidRDefault="00C8171E" w:rsidP="00F07E5B">
      <w:pPr>
        <w:pStyle w:val="Grundtext"/>
      </w:pPr>
      <w:r>
        <w:t>Die</w:t>
      </w:r>
      <w:r w:rsidRPr="00C8171E">
        <w:t xml:space="preserve"> Tests lassen sich </w:t>
      </w:r>
      <w:r>
        <w:t xml:space="preserve">nach ihren </w:t>
      </w:r>
      <w:r w:rsidRPr="00C8171E">
        <w:t>Merkmale</w:t>
      </w:r>
      <w:r>
        <w:t>n</w:t>
      </w:r>
      <w:r w:rsidRPr="00C8171E">
        <w:t xml:space="preserve"> in </w:t>
      </w:r>
      <w:r>
        <w:t xml:space="preserve">die </w:t>
      </w:r>
      <w:r w:rsidRPr="00C8171E">
        <w:t xml:space="preserve">Klassen </w:t>
      </w:r>
      <w:r w:rsidR="00656F73">
        <w:t>„</w:t>
      </w:r>
      <w:r w:rsidRPr="00C8171E">
        <w:t>Prüfebene</w:t>
      </w:r>
      <w:r w:rsidR="00656F73">
        <w:t xml:space="preserve"> -</w:t>
      </w:r>
      <w:r w:rsidRPr="00C8171E">
        <w:t xml:space="preserve"> In welcher Entwicklungsphase wird </w:t>
      </w:r>
      <w:r>
        <w:t>getestet</w:t>
      </w:r>
      <w:r w:rsidRPr="00C8171E">
        <w:t>?</w:t>
      </w:r>
      <w:r w:rsidR="00656F73">
        <w:t>“,</w:t>
      </w:r>
      <w:r w:rsidRPr="00C8171E">
        <w:t xml:space="preserve"> </w:t>
      </w:r>
      <w:r w:rsidR="00656F73">
        <w:t>„</w:t>
      </w:r>
      <w:r w:rsidRPr="00C8171E">
        <w:t>Prüfkriterium</w:t>
      </w:r>
      <w:r w:rsidR="00656F73">
        <w:t xml:space="preserve"> - </w:t>
      </w:r>
      <w:r w:rsidRPr="00C8171E">
        <w:t xml:space="preserve">Welche </w:t>
      </w:r>
      <w:r w:rsidR="00656F73">
        <w:t xml:space="preserve">Inhalte </w:t>
      </w:r>
      <w:r w:rsidRPr="00C8171E">
        <w:t>werden getestet?</w:t>
      </w:r>
      <w:r w:rsidR="00656F73">
        <w:t>“, „</w:t>
      </w:r>
      <w:r w:rsidRPr="00C8171E">
        <w:t>Prüfmethodik</w:t>
      </w:r>
      <w:r>
        <w:t xml:space="preserve"> – Wie wird getestet?</w:t>
      </w:r>
      <w:r w:rsidR="00656F73">
        <w:t xml:space="preserve">“ einteilen </w:t>
      </w:r>
      <w:r w:rsidR="00656F73">
        <w:fldChar w:fldCharType="begin"/>
      </w:r>
      <w:r w:rsidR="00177814">
        <w:instrText xml:space="preserve"> ADDIN ZOTERO_ITEM CSL_CITATION {"citationID":"XFPnfUZg","properties":{"formattedCitation":"(Vgl. Hoffmann, (2013), S. 469)","plainCitation":"(Vgl. Hoffmann, (2013), S. 469)","dontUpdate":true,"noteIndex":0},"citationItems":[{"id":853,"uris":["http://zotero.org/users/10411486/items/8YYHRGCC"],"itemData":{"id":853,"type":"book","collection-title":"eXamen.press","event-place":"Berlin,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W."}],"accessed":{"date-parts":[["2023",7,25]]},"issued":{"date-parts":[["2013"]]}},"locator":"469","label":"page"}],"schema":"https://github.com/citation-style-language/schema/raw/master/csl-citation.json"} </w:instrText>
      </w:r>
      <w:r w:rsidR="00656F73">
        <w:fldChar w:fldCharType="separate"/>
      </w:r>
      <w:r w:rsidR="00656F73" w:rsidRPr="00656F73">
        <w:t xml:space="preserve">(Vgl. Hoffmann, (2013), S. </w:t>
      </w:r>
      <w:r w:rsidR="00BC25B4">
        <w:t>158</w:t>
      </w:r>
      <w:r w:rsidR="00656F73" w:rsidRPr="00656F73">
        <w:t>)</w:t>
      </w:r>
      <w:r w:rsidR="00656F73">
        <w:fldChar w:fldCharType="end"/>
      </w:r>
      <w:r w:rsidR="00FE79AF">
        <w:t>.</w:t>
      </w:r>
    </w:p>
    <w:p w14:paraId="00012F4D" w14:textId="77777777" w:rsidR="005570DD" w:rsidRDefault="005570DD">
      <w:pPr>
        <w:rPr>
          <w:szCs w:val="20"/>
        </w:rPr>
      </w:pPr>
      <w:r>
        <w:br w:type="page"/>
      </w:r>
    </w:p>
    <w:p w14:paraId="5C523DF8" w14:textId="0D8030C1" w:rsidR="00656F73" w:rsidRDefault="00BC25B4" w:rsidP="00F07E5B">
      <w:pPr>
        <w:pStyle w:val="Grundtext"/>
      </w:pPr>
      <w:r>
        <w:lastRenderedPageBreak/>
        <w:t>Die</w:t>
      </w:r>
      <w:r w:rsidR="00656F73">
        <w:t xml:space="preserve"> Einteilung in die </w:t>
      </w:r>
      <w:r w:rsidR="00656F73" w:rsidRPr="00656F73">
        <w:t xml:space="preserve">Prüfebenen </w:t>
      </w:r>
      <w:r w:rsidR="00656F73">
        <w:t xml:space="preserve">basiert auf </w:t>
      </w:r>
      <w:r>
        <w:t xml:space="preserve">der </w:t>
      </w:r>
      <w:r w:rsidR="00656F73" w:rsidRPr="00656F73">
        <w:t xml:space="preserve">Programmstruktur </w:t>
      </w:r>
      <w:r w:rsidR="00656F73">
        <w:t xml:space="preserve">der Software </w:t>
      </w:r>
      <w:r w:rsidR="00656F73" w:rsidRPr="00656F73">
        <w:t xml:space="preserve">und </w:t>
      </w:r>
      <w:r w:rsidR="00656F73">
        <w:t xml:space="preserve">auf </w:t>
      </w:r>
      <w:r w:rsidR="00F744C7">
        <w:t xml:space="preserve">der </w:t>
      </w:r>
      <w:r w:rsidR="00656F73" w:rsidRPr="00656F73">
        <w:t>Entwicklungsphas</w:t>
      </w:r>
      <w:r w:rsidR="00656F73">
        <w:t xml:space="preserve">e. Darin werden die Tests </w:t>
      </w:r>
      <w:r w:rsidR="001D5B35">
        <w:t xml:space="preserve">in </w:t>
      </w:r>
      <w:r w:rsidR="001D5B35" w:rsidRPr="001D5B35">
        <w:t>Unit-Tests</w:t>
      </w:r>
      <w:r w:rsidR="001D5B35">
        <w:t xml:space="preserve">, </w:t>
      </w:r>
      <w:r w:rsidR="001D5B35" w:rsidRPr="001D5B35">
        <w:t>Integrationstests</w:t>
      </w:r>
      <w:r w:rsidR="001D5B35">
        <w:t xml:space="preserve">, </w:t>
      </w:r>
      <w:r w:rsidR="001D5B35" w:rsidRPr="001D5B35">
        <w:t xml:space="preserve">Systemtests </w:t>
      </w:r>
      <w:r w:rsidR="001D5B35">
        <w:t xml:space="preserve">und </w:t>
      </w:r>
      <w:r w:rsidR="001D5B35" w:rsidRPr="001D5B35">
        <w:t>Abnahmetests</w:t>
      </w:r>
      <w:r w:rsidR="001D5B35">
        <w:t xml:space="preserve"> unterschieden </w:t>
      </w:r>
      <w:r w:rsidR="001D5B35">
        <w:fldChar w:fldCharType="begin"/>
      </w:r>
      <w:r w:rsidR="00177814">
        <w:instrText xml:space="preserve"> ADDIN ZOTERO_ITEM CSL_CITATION {"citationID":"DbddmqBj","properties":{"formattedCitation":"(Vgl. Hoffmann, (2013), S. 470)","plainCitation":"(Vgl. Hoffmann, (2013), S. 470)","dontUpdate":true,"noteIndex":0},"citationItems":[{"id":853,"uris":["http://zotero.org/users/10411486/items/8YYHRGCC"],"itemData":{"id":853,"type":"book","collection-title":"eXamen.press","event-place":"Berlin,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W."}],"accessed":{"date-parts":[["2023",7,25]]},"issued":{"date-parts":[["2013"]]}},"locator":"470","label":"page"}],"schema":"https://github.com/citation-style-language/schema/raw/master/csl-citation.json"} </w:instrText>
      </w:r>
      <w:r w:rsidR="001D5B35">
        <w:fldChar w:fldCharType="separate"/>
      </w:r>
      <w:r w:rsidR="001D5B35" w:rsidRPr="001D5B35">
        <w:t xml:space="preserve">(Vgl. Hoffmann, (2013), S. </w:t>
      </w:r>
      <w:r w:rsidR="00BC3ECE">
        <w:t>159</w:t>
      </w:r>
      <w:r w:rsidR="001D5B35" w:rsidRPr="001D5B35">
        <w:t>)</w:t>
      </w:r>
      <w:r w:rsidR="001D5B35">
        <w:fldChar w:fldCharType="end"/>
      </w:r>
      <w:r w:rsidR="00FE79AF">
        <w:t>.</w:t>
      </w:r>
    </w:p>
    <w:p w14:paraId="48E1CAB4" w14:textId="1F032DBE" w:rsidR="001D5B35" w:rsidRPr="00DA341C" w:rsidRDefault="001D5B35" w:rsidP="00DA341C">
      <w:pPr>
        <w:pStyle w:val="Grundtext"/>
        <w:rPr>
          <w:i/>
        </w:rPr>
      </w:pPr>
      <w:r w:rsidRPr="00DA341C">
        <w:rPr>
          <w:i/>
        </w:rPr>
        <w:t>Unit-Tests</w:t>
      </w:r>
    </w:p>
    <w:p w14:paraId="3DE4E447" w14:textId="013C9DD9" w:rsidR="001D5B35" w:rsidRDefault="00C74C2D" w:rsidP="00F07E5B">
      <w:pPr>
        <w:pStyle w:val="Grundtext"/>
      </w:pPr>
      <w:r>
        <w:t xml:space="preserve">In einem Unit-Test, auch als Modultest oder Komponententest bezeichnet, wird eine </w:t>
      </w:r>
      <w:r w:rsidR="001D5B35" w:rsidRPr="001D5B35">
        <w:t>atomare Programmeinheit</w:t>
      </w:r>
      <w:r>
        <w:t xml:space="preserve"> getestet. </w:t>
      </w:r>
      <w:r w:rsidR="00832E9F">
        <w:t xml:space="preserve">Eine Unit kann aus </w:t>
      </w:r>
      <w:r w:rsidRPr="00C74C2D">
        <w:t xml:space="preserve">einzelnen Funktionen, Klassen, </w:t>
      </w:r>
      <w:r w:rsidR="00832E9F">
        <w:t xml:space="preserve">oder </w:t>
      </w:r>
      <w:r w:rsidRPr="00C74C2D">
        <w:t>Paketen und Bibliotheken</w:t>
      </w:r>
      <w:r w:rsidR="00832E9F">
        <w:t xml:space="preserve"> bestehen</w:t>
      </w:r>
      <w:r w:rsidR="00FE79AF">
        <w:t xml:space="preserve"> </w:t>
      </w:r>
      <w:r w:rsidR="00FE79AF">
        <w:fldChar w:fldCharType="begin"/>
      </w:r>
      <w:r w:rsidR="00FE79AF">
        <w:instrText xml:space="preserve"> ADDIN ZOTERO_ITEM CSL_CITATION {"citationID":"nf5sskRC","properties":{"formattedCitation":"(Vgl. Hoffmann, (2013), S. 159)","plainCitation":"(Vgl. Hoffmann, (2013), S. 159)","noteIndex":0},"citationItems":[{"id":853,"uris":["http://zotero.org/users/10411486/items/8YYHRGCC"],"itemData":{"id":853,"type":"book","collection-title":"eXamen.press","event-place":"Berlin,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W."}],"accessed":{"date-parts":[["2023",7,25]]},"issued":{"date-parts":[["2013"]]}},"locator":"159","label":"page"}],"schema":"https://github.com/citation-style-language/schema/raw/master/csl-citation.json"} </w:instrText>
      </w:r>
      <w:r w:rsidR="00FE79AF">
        <w:fldChar w:fldCharType="separate"/>
      </w:r>
      <w:r w:rsidR="00FE79AF" w:rsidRPr="00FE79AF">
        <w:t>(Vgl. Hoffmann, (2013), S. 159)</w:t>
      </w:r>
      <w:r w:rsidR="00FE79AF">
        <w:fldChar w:fldCharType="end"/>
      </w:r>
      <w:r w:rsidR="00FE79AF">
        <w:t>.</w:t>
      </w:r>
    </w:p>
    <w:p w14:paraId="203B060B" w14:textId="1D6FE28C" w:rsidR="001D5B35" w:rsidRPr="00DA341C" w:rsidRDefault="00832E9F" w:rsidP="00DA341C">
      <w:pPr>
        <w:pStyle w:val="Grundtext"/>
        <w:rPr>
          <w:i/>
        </w:rPr>
      </w:pPr>
      <w:r w:rsidRPr="00DA341C">
        <w:rPr>
          <w:i/>
        </w:rPr>
        <w:t>Integrationstest</w:t>
      </w:r>
    </w:p>
    <w:p w14:paraId="70B0B892" w14:textId="34431985" w:rsidR="00832E9F" w:rsidRDefault="00832E9F" w:rsidP="00F07E5B">
      <w:pPr>
        <w:pStyle w:val="Grundtext"/>
      </w:pPr>
      <w:r>
        <w:t>D</w:t>
      </w:r>
      <w:r w:rsidRPr="00832E9F">
        <w:t xml:space="preserve">ie nächsthöhere Abstraktionsstufe </w:t>
      </w:r>
      <w:r>
        <w:t>in der Klasse „</w:t>
      </w:r>
      <w:r w:rsidRPr="00656F73">
        <w:t>Prüfebene</w:t>
      </w:r>
      <w:r>
        <w:t xml:space="preserve">“ </w:t>
      </w:r>
      <w:r w:rsidRPr="00832E9F">
        <w:t>bilde</w:t>
      </w:r>
      <w:r>
        <w:t xml:space="preserve">n die </w:t>
      </w:r>
      <w:r w:rsidRPr="00832E9F">
        <w:t>Integrationstest</w:t>
      </w:r>
      <w:r>
        <w:t>s.</w:t>
      </w:r>
      <w:r w:rsidR="00816A70">
        <w:t xml:space="preserve"> </w:t>
      </w:r>
      <w:r>
        <w:t xml:space="preserve">Darin werden </w:t>
      </w:r>
      <w:r w:rsidRPr="00832E9F">
        <w:t>größeren Software-Komponente</w:t>
      </w:r>
      <w:r>
        <w:t xml:space="preserve">n, die sich aus </w:t>
      </w:r>
      <w:r w:rsidRPr="00832E9F">
        <w:t>einzelne</w:t>
      </w:r>
      <w:r>
        <w:t>n</w:t>
      </w:r>
      <w:r w:rsidRPr="00832E9F">
        <w:t xml:space="preserve"> Programmmodule</w:t>
      </w:r>
      <w:r w:rsidR="00816A70">
        <w:t>n</w:t>
      </w:r>
      <w:r>
        <w:t xml:space="preserve"> </w:t>
      </w:r>
      <w:r w:rsidRPr="00832E9F">
        <w:t>zusamme</w:t>
      </w:r>
      <w:r>
        <w:t>nsetzen</w:t>
      </w:r>
      <w:r w:rsidR="00816A70">
        <w:t xml:space="preserve">, getestet. </w:t>
      </w:r>
      <w:r w:rsidR="00B5211A">
        <w:t xml:space="preserve">Ein </w:t>
      </w:r>
      <w:r w:rsidR="00816A70" w:rsidRPr="00832E9F">
        <w:t>Integrationstest</w:t>
      </w:r>
      <w:r w:rsidR="00816A70">
        <w:t xml:space="preserve"> soll sicherstellen, dass die zusammengesetzten </w:t>
      </w:r>
      <w:r w:rsidR="00816A70" w:rsidRPr="00832E9F">
        <w:t>Programmkomponenten ein funktionsfähiges</w:t>
      </w:r>
      <w:r w:rsidR="00816A70">
        <w:t xml:space="preserve"> </w:t>
      </w:r>
      <w:r w:rsidR="00816A70" w:rsidRPr="00832E9F">
        <w:t xml:space="preserve">System </w:t>
      </w:r>
      <w:r w:rsidR="00816A70">
        <w:t>ergeben.</w:t>
      </w:r>
      <w:r w:rsidR="00B5211A">
        <w:t xml:space="preserve"> In der Praxis werden Integrationstests als „</w:t>
      </w:r>
      <w:r w:rsidR="00B5211A" w:rsidRPr="00B5211A">
        <w:t>Big-Bang-Integration</w:t>
      </w:r>
      <w:r w:rsidR="00B5211A">
        <w:t>“</w:t>
      </w:r>
      <w:r w:rsidR="00260C38">
        <w:t xml:space="preserve">, </w:t>
      </w:r>
      <w:r w:rsidR="00B5211A">
        <w:t>„</w:t>
      </w:r>
      <w:r w:rsidR="00B5211A" w:rsidRPr="00B5211A">
        <w:t>Strukturorientierte Integration</w:t>
      </w:r>
      <w:r w:rsidR="00B5211A">
        <w:t xml:space="preserve">“ </w:t>
      </w:r>
      <w:r w:rsidR="00260C38">
        <w:t>oder „</w:t>
      </w:r>
      <w:r w:rsidR="00260C38" w:rsidRPr="00260C38">
        <w:t>Funktionsorientierte Integration</w:t>
      </w:r>
      <w:r w:rsidR="00260C38">
        <w:t xml:space="preserve">“ </w:t>
      </w:r>
      <w:r w:rsidR="00B5211A">
        <w:t>ausgeführt</w:t>
      </w:r>
      <w:r w:rsidR="00FE79AF">
        <w:t xml:space="preserve"> </w:t>
      </w:r>
      <w:r w:rsidR="00FE79AF">
        <w:fldChar w:fldCharType="begin"/>
      </w:r>
      <w:r w:rsidR="00FE79AF">
        <w:instrText xml:space="preserve"> ADDIN ZOTERO_ITEM CSL_CITATION {"citationID":"Ifwlmf5H","properties":{"formattedCitation":"(Vgl. Hoffmann, (2013), S. 163)","plainCitation":"(Vgl. Hoffmann, (2013), S. 163)","noteIndex":0},"citationItems":[{"id":853,"uris":["http://zotero.org/users/10411486/items/8YYHRGCC"],"itemData":{"id":853,"type":"book","collection-title":"eXamen.press","event-place":"Berlin,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W."}],"accessed":{"date-parts":[["2023",7,25]]},"issued":{"date-parts":[["2013"]]}},"locator":"163","label":"page"}],"schema":"https://github.com/citation-style-language/schema/raw/master/csl-citation.json"} </w:instrText>
      </w:r>
      <w:r w:rsidR="00FE79AF">
        <w:fldChar w:fldCharType="separate"/>
      </w:r>
      <w:r w:rsidR="00FE79AF" w:rsidRPr="00FE79AF">
        <w:t>(Vgl. Hoffmann, (2013), S. 163)</w:t>
      </w:r>
      <w:r w:rsidR="00FE79AF">
        <w:fldChar w:fldCharType="end"/>
      </w:r>
      <w:r w:rsidR="00123D29">
        <w:t>.</w:t>
      </w:r>
    </w:p>
    <w:p w14:paraId="0F7B746F" w14:textId="4199B3C3" w:rsidR="001D5B35" w:rsidRPr="00DA341C" w:rsidRDefault="006B3D3B" w:rsidP="00DA341C">
      <w:pPr>
        <w:pStyle w:val="Grundtext"/>
        <w:rPr>
          <w:i/>
        </w:rPr>
      </w:pPr>
      <w:r w:rsidRPr="00DA341C">
        <w:rPr>
          <w:i/>
        </w:rPr>
        <w:t>Systemtest</w:t>
      </w:r>
    </w:p>
    <w:p w14:paraId="62E504E8" w14:textId="0D36C81B" w:rsidR="005179A4" w:rsidRDefault="00B213A6" w:rsidP="00F07E5B">
      <w:pPr>
        <w:pStyle w:val="Grundtext"/>
      </w:pPr>
      <w:r>
        <w:t>S</w:t>
      </w:r>
      <w:r w:rsidRPr="00B213A6">
        <w:t>obald alle Teilkomponenten eines Software</w:t>
      </w:r>
      <w:r w:rsidR="00953E47">
        <w:t>-</w:t>
      </w:r>
      <w:r w:rsidRPr="00B213A6">
        <w:t>Systems erfolgreich integriert sind</w:t>
      </w:r>
      <w:r w:rsidR="00953E47">
        <w:t xml:space="preserve">, kann mit den </w:t>
      </w:r>
      <w:r w:rsidR="00953E47" w:rsidRPr="00B213A6">
        <w:t xml:space="preserve">Systemtest </w:t>
      </w:r>
      <w:r w:rsidR="00953E47">
        <w:t xml:space="preserve">begonnen werden. Dabei </w:t>
      </w:r>
      <w:r w:rsidR="00953E47" w:rsidRPr="00B213A6">
        <w:t xml:space="preserve">wird das </w:t>
      </w:r>
      <w:r w:rsidR="00953E47">
        <w:t xml:space="preserve">gesamte </w:t>
      </w:r>
      <w:r w:rsidR="00953E47" w:rsidRPr="00B213A6">
        <w:t xml:space="preserve">System </w:t>
      </w:r>
      <w:r w:rsidR="00953E47">
        <w:t xml:space="preserve">getestet </w:t>
      </w:r>
      <w:r w:rsidR="00953E47" w:rsidRPr="00B213A6">
        <w:t>und auf die Einhaltung der im Pflichtenheft spezifizierten Eigenschaften ü</w:t>
      </w:r>
      <w:r w:rsidR="00953E47">
        <w:t xml:space="preserve">berprüft. Im Systemtest wird die Software </w:t>
      </w:r>
      <w:r w:rsidR="00953E47" w:rsidRPr="00953E47">
        <w:t>funktional</w:t>
      </w:r>
      <w:r w:rsidR="00953E47">
        <w:t xml:space="preserve"> gemäß den Anforderungen geprüft. Im Gegensatz  </w:t>
      </w:r>
      <w:r w:rsidR="00953E47" w:rsidRPr="00953E47">
        <w:t>zum Unit- oder Integrationstest</w:t>
      </w:r>
      <w:r w:rsidR="00953E47">
        <w:t xml:space="preserve"> bleibt die </w:t>
      </w:r>
      <w:r w:rsidR="00953E47" w:rsidRPr="00953E47">
        <w:t xml:space="preserve">Code-Struktur </w:t>
      </w:r>
      <w:r w:rsidR="00953E47">
        <w:t>unberücksichtigt.</w:t>
      </w:r>
      <w:r w:rsidR="005179A4">
        <w:t xml:space="preserve"> Faktoren, wie u</w:t>
      </w:r>
      <w:r w:rsidR="005179A4" w:rsidRPr="005179A4">
        <w:t>nvorhergesehene Fehler</w:t>
      </w:r>
      <w:r w:rsidR="005179A4">
        <w:t>, u</w:t>
      </w:r>
      <w:r w:rsidR="005179A4" w:rsidRPr="005179A4">
        <w:t>nklare Anforderungen</w:t>
      </w:r>
      <w:r w:rsidR="005179A4">
        <w:t>, e</w:t>
      </w:r>
      <w:r w:rsidR="005179A4" w:rsidRPr="005179A4">
        <w:t>ingeschränkte Debug-Möglichkeiten</w:t>
      </w:r>
      <w:r w:rsidR="005179A4">
        <w:t xml:space="preserve"> und e</w:t>
      </w:r>
      <w:r w:rsidR="005179A4" w:rsidRPr="005179A4">
        <w:t>ingeschränkte Handlungsfähigkeit</w:t>
      </w:r>
      <w:r w:rsidR="005179A4">
        <w:t xml:space="preserve"> erschweren die Systemtest und die Planung und Einrichtung der der </w:t>
      </w:r>
      <w:r w:rsidR="005179A4" w:rsidRPr="005179A4">
        <w:t>Testumgebung</w:t>
      </w:r>
      <w:r w:rsidR="005179A4">
        <w:t xml:space="preserve"> sind sehr aufwendig</w:t>
      </w:r>
      <w:r w:rsidR="00FE79AF">
        <w:t xml:space="preserve"> </w:t>
      </w:r>
      <w:r w:rsidR="00FE79AF">
        <w:fldChar w:fldCharType="begin"/>
      </w:r>
      <w:r w:rsidR="00FE79AF">
        <w:instrText xml:space="preserve"> ADDIN ZOTERO_ITEM CSL_CITATION {"citationID":"MPxDdo46","properties":{"formattedCitation":"(Vgl. Hoffmann, (2013), S. 166 f.)","plainCitation":"(Vgl. Hoffmann, (2013), S. 166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W."}],"accessed":{"date-parts":[["2023",7,25]]},"issued":{"date-parts":[["2013"]]}},"locator":"166 f.","label":"page"}],"schema":"https://github.com/citation-style-language/schema/raw/master/csl-citation.json"} </w:instrText>
      </w:r>
      <w:r w:rsidR="00FE79AF">
        <w:fldChar w:fldCharType="separate"/>
      </w:r>
      <w:r w:rsidR="00FE79AF" w:rsidRPr="00FE79AF">
        <w:t>(Vgl. Hoffmann, (2013), S. 166 f.)</w:t>
      </w:r>
      <w:r w:rsidR="00FE79AF">
        <w:fldChar w:fldCharType="end"/>
      </w:r>
      <w:r w:rsidR="00123D29">
        <w:t>.</w:t>
      </w:r>
    </w:p>
    <w:p w14:paraId="770CD09F" w14:textId="133502E4" w:rsidR="005179A4" w:rsidRPr="00DA341C" w:rsidRDefault="00567F3D" w:rsidP="00DA341C">
      <w:pPr>
        <w:pStyle w:val="Grundtext"/>
        <w:rPr>
          <w:i/>
        </w:rPr>
      </w:pPr>
      <w:r w:rsidRPr="00DA341C">
        <w:rPr>
          <w:i/>
        </w:rPr>
        <w:t>Abnahmetest</w:t>
      </w:r>
    </w:p>
    <w:p w14:paraId="0C27E55C" w14:textId="48804D87" w:rsidR="000D0D15" w:rsidRDefault="00567F3D" w:rsidP="00F07E5B">
      <w:pPr>
        <w:pStyle w:val="Grundtext"/>
      </w:pPr>
      <w:r>
        <w:t xml:space="preserve">Auch der </w:t>
      </w:r>
      <w:r w:rsidRPr="00567F3D">
        <w:t xml:space="preserve">Abnahmetest </w:t>
      </w:r>
      <w:r>
        <w:t xml:space="preserve">verifiziert und validiert die </w:t>
      </w:r>
      <w:r w:rsidRPr="00567F3D">
        <w:t>Software</w:t>
      </w:r>
      <w:r>
        <w:t xml:space="preserve"> bezüglich der </w:t>
      </w:r>
      <w:r w:rsidRPr="00567F3D">
        <w:t xml:space="preserve">Vorgaben </w:t>
      </w:r>
      <w:r>
        <w:t xml:space="preserve">und Spezifikationen aus dem </w:t>
      </w:r>
      <w:r w:rsidRPr="00567F3D">
        <w:t>Pflichtenheft</w:t>
      </w:r>
      <w:r w:rsidR="00885570">
        <w:t>.</w:t>
      </w:r>
      <w:r w:rsidR="006B2B08">
        <w:t xml:space="preserve"> Im Gegensatz zum Systemtest wird der Abnahmetest unter der </w:t>
      </w:r>
      <w:r w:rsidR="006B2B08" w:rsidRPr="006B2B08">
        <w:t xml:space="preserve">realen Einsatzumgebung des Kunden </w:t>
      </w:r>
      <w:r w:rsidR="006B2B08">
        <w:t xml:space="preserve">und </w:t>
      </w:r>
      <w:r w:rsidR="006B2B08" w:rsidRPr="006B2B08">
        <w:t>mit authentischen Daten des Auftraggebers</w:t>
      </w:r>
      <w:r w:rsidR="006B2B08">
        <w:t xml:space="preserve"> durchgeführt. Beim Abnahmetest gibt der </w:t>
      </w:r>
      <w:r w:rsidR="006B2B08" w:rsidRPr="006B2B08">
        <w:t>Auftraggeber</w:t>
      </w:r>
      <w:r w:rsidR="006B2B08">
        <w:t xml:space="preserve"> die Richtlinien des Tests vor oder er führt den Abnahmetest selbst durch</w:t>
      </w:r>
      <w:r w:rsidR="00BC3ECE">
        <w:t xml:space="preserve"> </w:t>
      </w:r>
      <w:r w:rsidR="00EA1A96">
        <w:fldChar w:fldCharType="begin"/>
      </w:r>
      <w:r w:rsidR="00EA1A96">
        <w:instrText xml:space="preserve"> ADDIN ZOTERO_ITEM CSL_CITATION {"citationID":"f6paGwd6","properties":{"formattedCitation":"(Vgl. Hoffmann, (2013), S. 168 f.)","plainCitation":"(Vgl. Hoffmann, (2013), S. 168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W."}],"accessed":{"date-parts":[["2023",7,25]]},"issued":{"date-parts":[["2013"]]}},"locator":"168 f.","label":"page"}],"schema":"https://github.com/citation-style-language/schema/raw/master/csl-citation.json"} </w:instrText>
      </w:r>
      <w:r w:rsidR="00EA1A96">
        <w:fldChar w:fldCharType="separate"/>
      </w:r>
      <w:r w:rsidR="00EA1A96" w:rsidRPr="00EA1A96">
        <w:t>(Vgl. Hoffmann, (2013), S. 168 f.)</w:t>
      </w:r>
      <w:r w:rsidR="00EA1A96">
        <w:fldChar w:fldCharType="end"/>
      </w:r>
      <w:r w:rsidR="00123D29">
        <w:t>.</w:t>
      </w:r>
    </w:p>
    <w:p w14:paraId="33015378" w14:textId="77777777" w:rsidR="005C73D6" w:rsidRDefault="005C73D6" w:rsidP="00F07E5B">
      <w:pPr>
        <w:pStyle w:val="Grundtext"/>
        <w:sectPr w:rsidR="005C73D6" w:rsidSect="00AC3817">
          <w:pgSz w:w="11906" w:h="16838" w:code="9"/>
          <w:pgMar w:top="1701" w:right="1701" w:bottom="1134" w:left="1701" w:header="720" w:footer="720" w:gutter="0"/>
          <w:cols w:space="708"/>
          <w:docGrid w:linePitch="360"/>
        </w:sectPr>
      </w:pPr>
    </w:p>
    <w:p w14:paraId="766F1653" w14:textId="77777777" w:rsidR="00BC3ECE" w:rsidRDefault="00BC3ECE" w:rsidP="000D0D15">
      <w:pPr>
        <w:pStyle w:val="Grundtext"/>
        <w:jc w:val="center"/>
      </w:pPr>
      <w:r w:rsidRPr="00BC3ECE">
        <w:rPr>
          <w:noProof/>
        </w:rPr>
        <w:lastRenderedPageBreak/>
        <w:drawing>
          <wp:inline distT="0" distB="0" distL="0" distR="0" wp14:anchorId="4F545FCF" wp14:editId="4DB2CF32">
            <wp:extent cx="5220908" cy="2127903"/>
            <wp:effectExtent l="0" t="0" r="0" b="5715"/>
            <wp:docPr id="10699157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5729" name=""/>
                    <pic:cNvPicPr/>
                  </pic:nvPicPr>
                  <pic:blipFill>
                    <a:blip r:embed="rId19">
                      <a:extLst>
                        <a:ext uri="{28A0092B-C50C-407E-A947-70E740481C1C}">
                          <a14:useLocalDpi xmlns:a14="http://schemas.microsoft.com/office/drawing/2010/main" val="0"/>
                        </a:ext>
                      </a:extLst>
                    </a:blip>
                    <a:stretch>
                      <a:fillRect/>
                    </a:stretch>
                  </pic:blipFill>
                  <pic:spPr>
                    <a:xfrm>
                      <a:off x="0" y="0"/>
                      <a:ext cx="5341001" cy="2176850"/>
                    </a:xfrm>
                    <a:prstGeom prst="rect">
                      <a:avLst/>
                    </a:prstGeom>
                  </pic:spPr>
                </pic:pic>
              </a:graphicData>
            </a:graphic>
          </wp:inline>
        </w:drawing>
      </w:r>
    </w:p>
    <w:p w14:paraId="06BF9999" w14:textId="1C465E96" w:rsidR="00BC3ECE" w:rsidRDefault="00BC3ECE" w:rsidP="008E05C6">
      <w:pPr>
        <w:pStyle w:val="GrafikQuelle"/>
        <w:rPr>
          <w:rStyle w:val="Grundzfett"/>
        </w:rPr>
      </w:pPr>
      <w:r>
        <w:t xml:space="preserve">(Quelle: </w:t>
      </w:r>
      <w:r w:rsidRPr="00BC3ECE">
        <w:t>Hoffmann</w:t>
      </w:r>
      <w:r w:rsidRPr="00C66618">
        <w:t>, 20</w:t>
      </w:r>
      <w:r>
        <w:t>1</w:t>
      </w:r>
      <w:r w:rsidRPr="00C66618">
        <w:t xml:space="preserve">3, S. </w:t>
      </w:r>
      <w:r>
        <w:t>159)</w:t>
      </w:r>
    </w:p>
    <w:p w14:paraId="035F9291" w14:textId="584E0E47" w:rsidR="00B213A6" w:rsidRDefault="00BC3ECE" w:rsidP="00BC3ECE">
      <w:pPr>
        <w:pStyle w:val="Abbildungstitel"/>
      </w:pPr>
      <w:r w:rsidRPr="00BC3ECE">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2</w:t>
      </w:r>
      <w:r w:rsidR="00C13D24">
        <w:rPr>
          <w:rStyle w:val="Grundzfett"/>
        </w:rPr>
        <w:fldChar w:fldCharType="end"/>
      </w:r>
      <w:r w:rsidRPr="00BC3ECE">
        <w:rPr>
          <w:rStyle w:val="Grundzfett"/>
        </w:rPr>
        <w:t>:</w:t>
      </w:r>
      <w:r>
        <w:t xml:space="preserve"> </w:t>
      </w:r>
      <w:r w:rsidRPr="00BC3ECE">
        <w:t>Die vier Prüfebenen des Software-Tests</w:t>
      </w:r>
    </w:p>
    <w:p w14:paraId="6F30AF12" w14:textId="77777777" w:rsidR="000D0D15" w:rsidRDefault="000D0D15" w:rsidP="00F07E5B">
      <w:pPr>
        <w:pStyle w:val="Grundtext"/>
      </w:pPr>
    </w:p>
    <w:p w14:paraId="5ACF0CCE" w14:textId="31EB6C74" w:rsidR="00B623AA" w:rsidRDefault="006F5700" w:rsidP="00F07E5B">
      <w:pPr>
        <w:pStyle w:val="Grundtext"/>
      </w:pPr>
      <w:r>
        <w:t xml:space="preserve">Hinsichtlich der </w:t>
      </w:r>
      <w:r w:rsidRPr="006F5700">
        <w:t>Prüfkriterien</w:t>
      </w:r>
      <w:r>
        <w:t xml:space="preserve"> werden die Software-Tests nach </w:t>
      </w:r>
      <w:r w:rsidRPr="006F5700">
        <w:t>inhaltlichen Aspekte</w:t>
      </w:r>
      <w:r>
        <w:t>n</w:t>
      </w:r>
      <w:r w:rsidRPr="006F5700">
        <w:t xml:space="preserve"> </w:t>
      </w:r>
      <w:r w:rsidR="00B623AA" w:rsidRPr="00B623AA">
        <w:t>eines Testfalls</w:t>
      </w:r>
      <w:r w:rsidR="00B623AA">
        <w:t xml:space="preserve"> wie folgt klassifiziert.</w:t>
      </w:r>
    </w:p>
    <w:p w14:paraId="7C3DF70E" w14:textId="77777777" w:rsidR="00B623AA" w:rsidRPr="00635FE0" w:rsidRDefault="00B623AA" w:rsidP="00F07E5B">
      <w:pPr>
        <w:pStyle w:val="Grundtext"/>
        <w:rPr>
          <w:i/>
        </w:rPr>
      </w:pPr>
      <w:r w:rsidRPr="00635FE0">
        <w:rPr>
          <w:i/>
        </w:rPr>
        <w:t>Funktionaler Software-Test</w:t>
      </w:r>
    </w:p>
    <w:p w14:paraId="67C56806" w14:textId="74BC7E00" w:rsidR="00B623AA" w:rsidRDefault="007F63CD" w:rsidP="00F07E5B">
      <w:pPr>
        <w:pStyle w:val="Grundtext"/>
      </w:pPr>
      <w:r>
        <w:t>In f</w:t>
      </w:r>
      <w:r w:rsidRPr="00B623AA">
        <w:t>unktionale</w:t>
      </w:r>
      <w:r>
        <w:t>n Tests wird die Datenverarbeitung geprüft. Zu diesen</w:t>
      </w:r>
      <w:r w:rsidR="00635FE0">
        <w:t xml:space="preserve"> gehören </w:t>
      </w:r>
      <w:r w:rsidR="00635FE0" w:rsidRPr="00635FE0">
        <w:t>Funktionstest</w:t>
      </w:r>
      <w:r w:rsidR="00635FE0">
        <w:t xml:space="preserve">s, </w:t>
      </w:r>
      <w:r w:rsidR="00635FE0" w:rsidRPr="00635FE0">
        <w:t>Trivialtest</w:t>
      </w:r>
      <w:r w:rsidR="00635FE0">
        <w:t xml:space="preserve">s, </w:t>
      </w:r>
      <w:r w:rsidR="00635FE0" w:rsidRPr="00635FE0">
        <w:t>Crashtest</w:t>
      </w:r>
      <w:r w:rsidR="00635FE0">
        <w:t xml:space="preserve">, </w:t>
      </w:r>
      <w:r w:rsidR="00635FE0" w:rsidRPr="00635FE0">
        <w:t>Kompatibilitätstest</w:t>
      </w:r>
      <w:r w:rsidR="00635FE0">
        <w:t xml:space="preserve"> und Zufallstests </w:t>
      </w:r>
      <w:r w:rsidR="00635FE0">
        <w:fldChar w:fldCharType="begin"/>
      </w:r>
      <w:r w:rsidR="00635FE0">
        <w:instrText xml:space="preserve"> ADDIN ZOTERO_ITEM CSL_CITATION {"citationID":"qhUwqN9L","properties":{"formattedCitation":"(Vgl. Hoffmann, (2013), S. 170 f.)","plainCitation":"(Vgl. Hoffmann, (2013), S. 170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W."}],"accessed":{"date-parts":[["2023",7,25]]},"issued":{"date-parts":[["2013"]]}},"locator":"170 f.","label":"page"}],"schema":"https://github.com/citation-style-language/schema/raw/master/csl-citation.json"} </w:instrText>
      </w:r>
      <w:r w:rsidR="00635FE0">
        <w:fldChar w:fldCharType="separate"/>
      </w:r>
      <w:r w:rsidR="00635FE0" w:rsidRPr="00635FE0">
        <w:t>(Vgl. Hoffmann, (2013), S. 170 f.)</w:t>
      </w:r>
      <w:r w:rsidR="00635FE0">
        <w:fldChar w:fldCharType="end"/>
      </w:r>
      <w:r w:rsidR="00123D29">
        <w:t>.</w:t>
      </w:r>
    </w:p>
    <w:p w14:paraId="785C7749" w14:textId="77777777" w:rsidR="00B623AA" w:rsidRPr="00635FE0" w:rsidRDefault="00B623AA" w:rsidP="00F07E5B">
      <w:pPr>
        <w:pStyle w:val="Grundtext"/>
        <w:rPr>
          <w:i/>
        </w:rPr>
      </w:pPr>
      <w:r w:rsidRPr="00635FE0">
        <w:rPr>
          <w:i/>
        </w:rPr>
        <w:t>Operationale Software-Tests</w:t>
      </w:r>
    </w:p>
    <w:p w14:paraId="5FAB5C39" w14:textId="7E3AC467" w:rsidR="00B623AA" w:rsidRDefault="00AD550B" w:rsidP="00F07E5B">
      <w:pPr>
        <w:pStyle w:val="Grundtext"/>
      </w:pPr>
      <w:r>
        <w:t xml:space="preserve">Bei diesen Tests wird das Software-System unter dem Aspekt des operativen Einsatzes validiert und verifiziert. </w:t>
      </w:r>
      <w:r w:rsidRPr="00AD550B">
        <w:t>Ergonomietests</w:t>
      </w:r>
      <w:r>
        <w:t xml:space="preserve"> überprüfen beispielsweise die </w:t>
      </w:r>
      <w:r w:rsidRPr="00AD550B">
        <w:t>Benutzbarkeit</w:t>
      </w:r>
      <w:r>
        <w:t xml:space="preserve">,  </w:t>
      </w:r>
      <w:r w:rsidRPr="00AD550B">
        <w:t>Installationstests</w:t>
      </w:r>
      <w:r>
        <w:t xml:space="preserve"> die </w:t>
      </w:r>
      <w:r w:rsidRPr="00AD550B">
        <w:t>reibungsfreie Inbetriebnahme</w:t>
      </w:r>
      <w:r>
        <w:t xml:space="preserve"> und </w:t>
      </w:r>
      <w:r w:rsidRPr="00AD550B">
        <w:t>Sicherheitstests</w:t>
      </w:r>
      <w:r>
        <w:t xml:space="preserve"> </w:t>
      </w:r>
      <w:r w:rsidR="00F70DA1">
        <w:t xml:space="preserve">sollen </w:t>
      </w:r>
      <w:r w:rsidR="00F70DA1" w:rsidRPr="00F70DA1">
        <w:t>Sicherheitslecks</w:t>
      </w:r>
      <w:r w:rsidR="00F70DA1">
        <w:t xml:space="preserve"> aufzeigen bzw. nachweisen, dass vertrauliche Daten geschützt verarbeitet und gespeichert werden </w:t>
      </w:r>
      <w:r w:rsidR="00F70DA1">
        <w:fldChar w:fldCharType="begin"/>
      </w:r>
      <w:r w:rsidR="00F70DA1">
        <w:instrText xml:space="preserve"> ADDIN ZOTERO_ITEM CSL_CITATION {"citationID":"sRnADGPF","properties":{"formattedCitation":"(Vgl. Hoffmann, (2013), S. 172)","plainCitation":"(Vgl. Hoffmann, (2013), S. 172)","noteIndex":0},"citationItems":[{"id":853,"uris":["http://zotero.org/users/10411486/items/8YYHRGCC"],"itemData":{"id":853,"type":"book","collection-title":"eXamen.press","event-place":"Berlin,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W."}],"accessed":{"date-parts":[["2023",7,25]]},"issued":{"date-parts":[["2013"]]}},"locator":"172","label":"page"}],"schema":"https://github.com/citation-style-language/schema/raw/master/csl-citation.json"} </w:instrText>
      </w:r>
      <w:r w:rsidR="00F70DA1">
        <w:fldChar w:fldCharType="separate"/>
      </w:r>
      <w:r w:rsidR="00F70DA1" w:rsidRPr="00F70DA1">
        <w:t>(Vgl. Hoffmann, (2013), S. 172)</w:t>
      </w:r>
      <w:r w:rsidR="00F70DA1">
        <w:fldChar w:fldCharType="end"/>
      </w:r>
      <w:r w:rsidR="00123D29">
        <w:t>.</w:t>
      </w:r>
    </w:p>
    <w:p w14:paraId="1350F3F4" w14:textId="77777777" w:rsidR="00B623AA" w:rsidRPr="00635FE0" w:rsidRDefault="00B623AA" w:rsidP="00F07E5B">
      <w:pPr>
        <w:pStyle w:val="Grundtext"/>
        <w:rPr>
          <w:i/>
        </w:rPr>
      </w:pPr>
      <w:r w:rsidRPr="00635FE0">
        <w:rPr>
          <w:i/>
        </w:rPr>
        <w:t>T</w:t>
      </w:r>
      <w:r w:rsidR="006F5700" w:rsidRPr="00635FE0">
        <w:rPr>
          <w:i/>
        </w:rPr>
        <w:t xml:space="preserve">emporale </w:t>
      </w:r>
      <w:r w:rsidRPr="00635FE0">
        <w:rPr>
          <w:i/>
        </w:rPr>
        <w:t>Software-Tests</w:t>
      </w:r>
    </w:p>
    <w:p w14:paraId="708CED53" w14:textId="16AAF5CC" w:rsidR="005C36EE" w:rsidRDefault="00B623AA" w:rsidP="00F07E5B">
      <w:pPr>
        <w:pStyle w:val="Grundtext"/>
      </w:pPr>
      <w:r>
        <w:t xml:space="preserve">Hierzu gehören </w:t>
      </w:r>
      <w:r w:rsidRPr="00B623AA">
        <w:t>Komplexitätstests</w:t>
      </w:r>
      <w:r>
        <w:t xml:space="preserve">, </w:t>
      </w:r>
      <w:r w:rsidRPr="00B623AA">
        <w:t>Laufzeittests</w:t>
      </w:r>
      <w:r>
        <w:t xml:space="preserve">, </w:t>
      </w:r>
      <w:r w:rsidRPr="00B623AA">
        <w:t>Lasttests</w:t>
      </w:r>
      <w:r>
        <w:t xml:space="preserve">, </w:t>
      </w:r>
      <w:r w:rsidRPr="00B623AA">
        <w:t>Stresstests</w:t>
      </w:r>
      <w:r>
        <w:t xml:space="preserve"> </w:t>
      </w:r>
      <w:r w:rsidR="00635FE0">
        <w:fldChar w:fldCharType="begin"/>
      </w:r>
      <w:r w:rsidR="00635FE0">
        <w:instrText xml:space="preserve"> ADDIN ZOTERO_ITEM CSL_CITATION {"citationID":"PJhMUu7o","properties":{"formattedCitation":"(Vgl. Hoffmann, (2013), S. 172 f.)","plainCitation":"(Vgl. Hoffmann, (2013), S. 172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W."}],"accessed":{"date-parts":[["2023",7,25]]},"issued":{"date-parts":[["2013"]]}},"locator":"172 f.","label":"page"}],"schema":"https://github.com/citation-style-language/schema/raw/master/csl-citation.json"} </w:instrText>
      </w:r>
      <w:r w:rsidR="00635FE0">
        <w:fldChar w:fldCharType="separate"/>
      </w:r>
      <w:r w:rsidR="00635FE0" w:rsidRPr="00635FE0">
        <w:t>(Vgl. Hoffmann, (2013), S. 172 f.)</w:t>
      </w:r>
      <w:r w:rsidR="00635FE0">
        <w:fldChar w:fldCharType="end"/>
      </w:r>
      <w:r w:rsidR="00123D29">
        <w:t>.</w:t>
      </w:r>
    </w:p>
    <w:p w14:paraId="38FDA444" w14:textId="3C63767F" w:rsidR="005C36EE" w:rsidRDefault="005C36EE" w:rsidP="00F07E5B">
      <w:pPr>
        <w:pStyle w:val="Grundtext"/>
      </w:pPr>
      <w:r>
        <w:t xml:space="preserve">Die in den Tests eingesetzten </w:t>
      </w:r>
      <w:r w:rsidRPr="005C36EE">
        <w:t>Methoden und Techniken</w:t>
      </w:r>
      <w:r>
        <w:t xml:space="preserve"> sind das dritte Merkmal zur Klassifizierung der </w:t>
      </w:r>
      <w:r w:rsidRPr="005C36EE">
        <w:t>Software-Tests</w:t>
      </w:r>
      <w:r>
        <w:t xml:space="preserve">. Dabei </w:t>
      </w:r>
      <w:r w:rsidR="00517C43">
        <w:t xml:space="preserve">werden die </w:t>
      </w:r>
      <w:r w:rsidR="00517C43" w:rsidRPr="00517C43">
        <w:t>Software-Tests in drei Kategorien</w:t>
      </w:r>
      <w:r>
        <w:t xml:space="preserve"> </w:t>
      </w:r>
      <w:r w:rsidR="00517C43">
        <w:t>eingeteilt.</w:t>
      </w:r>
    </w:p>
    <w:p w14:paraId="0F9B0139" w14:textId="77777777" w:rsidR="004D1BEE" w:rsidRDefault="004D1BEE">
      <w:pPr>
        <w:rPr>
          <w:i/>
          <w:szCs w:val="20"/>
        </w:rPr>
      </w:pPr>
      <w:r>
        <w:rPr>
          <w:i/>
        </w:rPr>
        <w:br w:type="page"/>
      </w:r>
    </w:p>
    <w:p w14:paraId="7E46651B" w14:textId="39B5D436" w:rsidR="00BC3ECE" w:rsidRPr="00DA341C" w:rsidRDefault="00517C43" w:rsidP="00DA341C">
      <w:pPr>
        <w:pStyle w:val="Grundtext"/>
        <w:rPr>
          <w:i/>
        </w:rPr>
      </w:pPr>
      <w:r w:rsidRPr="00DA341C">
        <w:rPr>
          <w:i/>
        </w:rPr>
        <w:lastRenderedPageBreak/>
        <w:t>Black-Box-Tests</w:t>
      </w:r>
    </w:p>
    <w:p w14:paraId="1FE31EA5" w14:textId="37A446F6" w:rsidR="00517C43" w:rsidRDefault="00517C43" w:rsidP="00F07E5B">
      <w:pPr>
        <w:pStyle w:val="Grundtext"/>
      </w:pPr>
      <w:r>
        <w:t>In den Black-Box-Tests</w:t>
      </w:r>
      <w:r w:rsidRPr="00517C43">
        <w:t xml:space="preserve"> wird ausschließlich das Ein- und Ausgabeverhalten der Software </w:t>
      </w:r>
      <w:r>
        <w:t xml:space="preserve">geprüft. Die Testfälle werden anhand der Anforderungs- und Schnittstellenbeschreibung konstruiert. </w:t>
      </w:r>
      <w:r w:rsidRPr="00517C43">
        <w:t>Die innere CodeStruktur</w:t>
      </w:r>
      <w:r>
        <w:t xml:space="preserve"> wird nicht berücksichtigt</w:t>
      </w:r>
      <w:r w:rsidR="003A6D6A">
        <w:t xml:space="preserve"> </w:t>
      </w:r>
      <w:r w:rsidR="003A6D6A">
        <w:fldChar w:fldCharType="begin"/>
      </w:r>
      <w:r w:rsidR="003A6D6A">
        <w:instrText xml:space="preserve"> ADDIN ZOTERO_ITEM CSL_CITATION {"citationID":"fa2fDzl9","properties":{"formattedCitation":"(Vgl. Hoffmann, (2013), S. 173 f.)","plainCitation":"(Vgl. Hoffmann, (2013), S. 173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W."}],"accessed":{"date-parts":[["2023",7,25]]},"issued":{"date-parts":[["2013"]]}},"locator":"173 f.","label":"page"}],"schema":"https://github.com/citation-style-language/schema/raw/master/csl-citation.json"} </w:instrText>
      </w:r>
      <w:r w:rsidR="003A6D6A">
        <w:fldChar w:fldCharType="separate"/>
      </w:r>
      <w:r w:rsidR="003A6D6A" w:rsidRPr="003A6D6A">
        <w:t>(Vgl. Hoffmann, (2013), S. 173 f.)</w:t>
      </w:r>
      <w:r w:rsidR="003A6D6A">
        <w:fldChar w:fldCharType="end"/>
      </w:r>
      <w:r w:rsidR="00123D29">
        <w:t>.</w:t>
      </w:r>
    </w:p>
    <w:p w14:paraId="3511BB24" w14:textId="77777777" w:rsidR="009814C8" w:rsidRPr="00DA341C" w:rsidRDefault="009814C8" w:rsidP="00DA341C">
      <w:pPr>
        <w:pStyle w:val="Grundtext"/>
        <w:rPr>
          <w:i/>
        </w:rPr>
      </w:pPr>
      <w:r w:rsidRPr="00DA341C">
        <w:rPr>
          <w:i/>
        </w:rPr>
        <w:t xml:space="preserve">White-Box-Tests </w:t>
      </w:r>
    </w:p>
    <w:p w14:paraId="4B11A1C8" w14:textId="2F8D8DBE" w:rsidR="009814C8" w:rsidRDefault="009814C8" w:rsidP="00F07E5B">
      <w:pPr>
        <w:pStyle w:val="Grundtext"/>
      </w:pPr>
      <w:r>
        <w:t xml:space="preserve">Für </w:t>
      </w:r>
      <w:r w:rsidRPr="009814C8">
        <w:t>White-Box-Tests</w:t>
      </w:r>
      <w:r>
        <w:t xml:space="preserve"> werden die Testfälle aus der </w:t>
      </w:r>
      <w:r w:rsidRPr="009814C8">
        <w:t>inneren Programmstruktur</w:t>
      </w:r>
      <w:r>
        <w:t xml:space="preserve"> abgeleitet. </w:t>
      </w:r>
      <w:r w:rsidR="00A22F14">
        <w:t>Dabei wird in</w:t>
      </w:r>
      <w:r>
        <w:t xml:space="preserve"> </w:t>
      </w:r>
      <w:r w:rsidRPr="009814C8">
        <w:t>kontrollflussorientierten oder datenflussorientierten White-Box-Tests</w:t>
      </w:r>
      <w:r w:rsidR="00A22F14">
        <w:t xml:space="preserve"> unterschieden, abhängig nach welchem Aspekt der </w:t>
      </w:r>
      <w:r w:rsidR="00A22F14" w:rsidRPr="00A22F14">
        <w:t>Programm-Code</w:t>
      </w:r>
      <w:r w:rsidR="00A22F14">
        <w:t xml:space="preserve"> geprüft werden soll</w:t>
      </w:r>
      <w:r w:rsidR="003A6D6A">
        <w:t xml:space="preserve"> </w:t>
      </w:r>
      <w:r w:rsidR="00FE79AF">
        <w:fldChar w:fldCharType="begin"/>
      </w:r>
      <w:r w:rsidR="00FE79AF">
        <w:instrText xml:space="preserve"> ADDIN ZOTERO_ITEM CSL_CITATION {"citationID":"CDdamB3n","properties":{"formattedCitation":"(Vgl.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r w:rsidR="00123D29">
        <w:t>.</w:t>
      </w:r>
    </w:p>
    <w:p w14:paraId="443890C8" w14:textId="4B4BF466" w:rsidR="00BC3ECE" w:rsidRPr="00DA341C" w:rsidRDefault="00067EA5" w:rsidP="00F07E5B">
      <w:pPr>
        <w:pStyle w:val="Grundtext"/>
        <w:rPr>
          <w:i/>
        </w:rPr>
      </w:pPr>
      <w:r w:rsidRPr="00DA341C">
        <w:rPr>
          <w:i/>
        </w:rPr>
        <w:t xml:space="preserve">Gray-Box-Tests </w:t>
      </w:r>
    </w:p>
    <w:p w14:paraId="5D5A0676" w14:textId="64838245" w:rsidR="00067EA5" w:rsidRDefault="00357833" w:rsidP="00F07E5B">
      <w:pPr>
        <w:pStyle w:val="Grundtext"/>
      </w:pPr>
      <w:r>
        <w:t>H</w:t>
      </w:r>
      <w:r w:rsidR="00553C52">
        <w:t xml:space="preserve">ierbei </w:t>
      </w:r>
      <w:r w:rsidR="00067EA5" w:rsidRPr="00067EA5">
        <w:t xml:space="preserve">werden </w:t>
      </w:r>
      <w:r w:rsidR="00553C52">
        <w:t xml:space="preserve">die </w:t>
      </w:r>
      <w:r w:rsidR="00553C52" w:rsidRPr="00067EA5">
        <w:t xml:space="preserve">Testfälle </w:t>
      </w:r>
      <w:r w:rsidR="00553C52">
        <w:t xml:space="preserve">anhand der </w:t>
      </w:r>
      <w:r w:rsidR="00553C52" w:rsidRPr="00067EA5">
        <w:t xml:space="preserve">Anforderungs- und Schnittstellenbeschreibung </w:t>
      </w:r>
      <w:r w:rsidR="00553C52">
        <w:t xml:space="preserve">und </w:t>
      </w:r>
      <w:r w:rsidR="00067EA5" w:rsidRPr="00067EA5">
        <w:t xml:space="preserve">der inneren Programmstruktur </w:t>
      </w:r>
      <w:r w:rsidR="00553C52">
        <w:t>konstruiert</w:t>
      </w:r>
      <w:r w:rsidR="00FE79AF">
        <w:t xml:space="preserve"> </w:t>
      </w:r>
      <w:r w:rsidR="00FE79AF">
        <w:fldChar w:fldCharType="begin"/>
      </w:r>
      <w:r w:rsidR="00FE79AF">
        <w:instrText xml:space="preserve"> ADDIN ZOTERO_ITEM CSL_CITATION {"citationID":"KRm602Ve","properties":{"formattedCitation":"(Vgl.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r w:rsidR="00123D29">
        <w:t>.</w:t>
      </w:r>
    </w:p>
    <w:p w14:paraId="2AC06B12" w14:textId="01C9BEDF" w:rsidR="00EC7B19" w:rsidRDefault="00EC7B19" w:rsidP="00F07E5B">
      <w:pPr>
        <w:pStyle w:val="Grundtext"/>
      </w:pPr>
      <w:r>
        <w:t>Der schematische Ablauf von Tests besteht aus den Phasen:</w:t>
      </w:r>
    </w:p>
    <w:p w14:paraId="2338F17C" w14:textId="77777777" w:rsidR="00EC7B19" w:rsidRPr="00EC7B19" w:rsidRDefault="00EC7B19" w:rsidP="00F07E5B">
      <w:pPr>
        <w:pStyle w:val="Grundtext"/>
        <w:rPr>
          <w:i/>
          <w:iCs/>
        </w:rPr>
      </w:pPr>
      <w:r w:rsidRPr="00EC7B19">
        <w:rPr>
          <w:i/>
          <w:iCs/>
        </w:rPr>
        <w:t>Testvorbereitung</w:t>
      </w:r>
    </w:p>
    <w:p w14:paraId="1C517606" w14:textId="6066CA22" w:rsidR="00EC7B19" w:rsidRDefault="00EC7B19" w:rsidP="00F07E5B">
      <w:pPr>
        <w:pStyle w:val="Grundtext"/>
      </w:pPr>
      <w:r>
        <w:t>In der Testvorbereitung werden die Testfälle ausgewählt</w:t>
      </w:r>
      <w:r w:rsidR="008D6A9C">
        <w:t xml:space="preserve">, </w:t>
      </w:r>
      <w:r>
        <w:t>die Testumgebung eingerichtet</w:t>
      </w:r>
      <w:r w:rsidR="008D6A9C">
        <w:t xml:space="preserve"> und Testdaten bereitgestellt </w:t>
      </w:r>
      <w:r w:rsidR="008D6A9C">
        <w:fldChar w:fldCharType="begin"/>
      </w:r>
      <w:r w:rsidR="00E06704">
        <w:instrText xml:space="preserve"> ADDIN ZOTERO_ITEM CSL_CITATION {"citationID":"QG0GvpwC","properties":{"formattedCitation":"(Vgl. Fr\\uc0\\u252{}hauf et al., (2007), S. 36 ff.)","plainCitation":"(Vgl. Frühauf et al., (2007), S. 36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 ff.","label":"page"}],"schema":"https://github.com/citation-style-language/schema/raw/master/csl-citation.json"} </w:instrText>
      </w:r>
      <w:r w:rsidR="008D6A9C">
        <w:fldChar w:fldCharType="separate"/>
      </w:r>
      <w:r w:rsidR="00E06704" w:rsidRPr="00E06704">
        <w:rPr>
          <w:szCs w:val="24"/>
        </w:rPr>
        <w:t>(Vgl. Frühauf et al., (2007), S. 36 ff.)</w:t>
      </w:r>
      <w:r w:rsidR="008D6A9C">
        <w:fldChar w:fldCharType="end"/>
      </w:r>
      <w:r w:rsidR="008D6A9C">
        <w:t>.</w:t>
      </w:r>
      <w:r w:rsidR="00753445">
        <w:t xml:space="preserve"> Die </w:t>
      </w:r>
      <w:r w:rsidR="00B63E25">
        <w:t xml:space="preserve">Spezifikation der Testfälle, die Reihenfolge, in der die Test auszuführen sind und das Vorgehen </w:t>
      </w:r>
      <w:r w:rsidR="00B63E25">
        <w:t xml:space="preserve">werden in der Testvorschrift dokumentiert. Durch die Vorgaben in der Testvorschrift werden die Aufwendungen reduziert und die Durchführung des Tests transparent. Das ermöglicht, den Testfall jederzeit mit denselben Einstellungen zu wiederholen und das </w:t>
      </w:r>
      <w:r w:rsidR="00ED71C1">
        <w:t xml:space="preserve">dokumentierte </w:t>
      </w:r>
      <w:r w:rsidR="00B63E25">
        <w:t>Testergebnis</w:t>
      </w:r>
      <w:r w:rsidR="00ED71C1">
        <w:t xml:space="preserve"> ist nachvollziehbar </w:t>
      </w:r>
      <w:r w:rsidR="00E06704">
        <w:fldChar w:fldCharType="begin"/>
      </w:r>
      <w:r w:rsidR="00E06704">
        <w:instrText xml:space="preserve"> ADDIN ZOTERO_ITEM CSL_CITATION {"citationID":"IzJlHYT3","properties":{"formattedCitation":"(Vgl. Fr\\uc0\\u252{}hauf et al., (2007), S. 36)","plainCitation":"(Vgl. Frühauf et al., (2007), S. 36)","noteIndex":0},"citationItems":[{"id":860,"uris":["http://zotero.org/users/10411486/items/Z569UKYQ"],"itemData":{"id":860,"type":"book","edition":"6.","publisher":"vdf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label":"page"}],"schema":"https://github.com/citation-style-language/schema/raw/master/csl-citation.json"} </w:instrText>
      </w:r>
      <w:r w:rsidR="00E06704">
        <w:fldChar w:fldCharType="separate"/>
      </w:r>
      <w:r w:rsidR="00E06704" w:rsidRPr="00E06704">
        <w:rPr>
          <w:szCs w:val="24"/>
        </w:rPr>
        <w:t>(Vgl. Frühauf et al., (2007), S. 36)</w:t>
      </w:r>
      <w:r w:rsidR="00E06704">
        <w:fldChar w:fldCharType="end"/>
      </w:r>
    </w:p>
    <w:p w14:paraId="40B2EA17" w14:textId="368EE6CC" w:rsidR="003A2C33" w:rsidRPr="00831F08" w:rsidRDefault="00EC7B19" w:rsidP="00F07E5B">
      <w:pPr>
        <w:pStyle w:val="Grundtext"/>
        <w:rPr>
          <w:i/>
          <w:iCs/>
        </w:rPr>
      </w:pPr>
      <w:r w:rsidRPr="00831F08">
        <w:rPr>
          <w:i/>
          <w:iCs/>
        </w:rPr>
        <w:t>Testausführung</w:t>
      </w:r>
    </w:p>
    <w:p w14:paraId="0C5E2EE4" w14:textId="11CFB66F" w:rsidR="00411719" w:rsidRDefault="00831F08" w:rsidP="00F07E5B">
      <w:pPr>
        <w:pStyle w:val="Grundtext"/>
      </w:pPr>
      <w:r>
        <w:t xml:space="preserve">Während dieser Phase </w:t>
      </w:r>
      <w:r w:rsidR="00EC7B19">
        <w:t xml:space="preserve">führt der </w:t>
      </w:r>
      <w:r>
        <w:t>Tester die spezifizierten Testfälle nach den Testvorgaben der Testvorschrift aus und dokumentiert die Testergebnisse</w:t>
      </w:r>
      <w:r w:rsidR="008D6A9C">
        <w:t xml:space="preserve"> </w:t>
      </w:r>
      <w:r w:rsidR="008D6A9C">
        <w:fldChar w:fldCharType="begin"/>
      </w:r>
      <w:r w:rsidR="00E06704">
        <w:instrText xml:space="preserve"> ADDIN ZOTERO_ITEM CSL_CITATION {"citationID":"3wirK3vT","properties":{"formattedCitation":"(Vgl. Fr\\uc0\\u252{}hauf et al., (2007), S. 36 ff.)","plainCitation":"(Vgl. Frühauf et al., (2007), S. 36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 ff.","label":"page"}],"schema":"https://github.com/citation-style-language/schema/raw/master/csl-citation.json"} </w:instrText>
      </w:r>
      <w:r w:rsidR="008D6A9C">
        <w:fldChar w:fldCharType="separate"/>
      </w:r>
      <w:r w:rsidR="00E06704" w:rsidRPr="00E06704">
        <w:rPr>
          <w:szCs w:val="24"/>
        </w:rPr>
        <w:t>(Vgl. Frühauf et al., (2007), S. 36 ff.)</w:t>
      </w:r>
      <w:r w:rsidR="008D6A9C">
        <w:fldChar w:fldCharType="end"/>
      </w:r>
      <w:r w:rsidR="008D6A9C">
        <w:t>.</w:t>
      </w:r>
      <w:r w:rsidR="00B63E25">
        <w:t xml:space="preserve"> </w:t>
      </w:r>
    </w:p>
    <w:p w14:paraId="019919AB" w14:textId="74AC7E23" w:rsidR="00831F08" w:rsidRPr="00831F08" w:rsidRDefault="00831F08" w:rsidP="00F07E5B">
      <w:pPr>
        <w:pStyle w:val="Grundtext"/>
        <w:rPr>
          <w:i/>
          <w:iCs/>
        </w:rPr>
      </w:pPr>
      <w:r w:rsidRPr="00831F08">
        <w:rPr>
          <w:i/>
          <w:iCs/>
        </w:rPr>
        <w:t>Testauswertung</w:t>
      </w:r>
    </w:p>
    <w:p w14:paraId="00FDFA5F" w14:textId="5523A9DD" w:rsidR="00411719" w:rsidRDefault="00831F08" w:rsidP="00F07E5B">
      <w:pPr>
        <w:pStyle w:val="Grundtext"/>
      </w:pPr>
      <w:r>
        <w:t>Diese Phase dient der Identifizierung von Soll</w:t>
      </w:r>
      <w:r>
        <w:noBreakHyphen/>
        <w:t xml:space="preserve"> / Ist</w:t>
      </w:r>
      <w:r>
        <w:noBreakHyphen/>
        <w:t xml:space="preserve">Abweichungen. Diese werden als Fehler im Testprotokoll dokumentiert </w:t>
      </w:r>
      <w:r>
        <w:fldChar w:fldCharType="begin"/>
      </w:r>
      <w:r w:rsidR="00E06704">
        <w:instrText xml:space="preserve"> ADDIN ZOTERO_ITEM CSL_CITATION {"citationID":"dZ6ktx7G","properties":{"formattedCitation":"(Vgl. Fr\\uc0\\u252{}hauf et al., (2007), S. 36)","plainCitation":"(Vgl. Frühauf et al., (2007), S. 36)","noteIndex":0},"citationItems":[{"id":860,"uris":["http://zotero.org/users/10411486/items/Z569UKYQ"],"itemData":{"id":860,"type":"book","edition":"6.","publisher":"vdf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label":"page"}],"schema":"https://github.com/citation-style-language/schema/raw/master/csl-citation.json"} </w:instrText>
      </w:r>
      <w:r>
        <w:fldChar w:fldCharType="separate"/>
      </w:r>
      <w:r w:rsidR="00E06704" w:rsidRPr="00E06704">
        <w:rPr>
          <w:szCs w:val="24"/>
        </w:rPr>
        <w:t>(Vgl. Frühauf et al., (2007), S. 36)</w:t>
      </w:r>
      <w:r>
        <w:fldChar w:fldCharType="end"/>
      </w:r>
      <w:r w:rsidR="008D6A9C">
        <w:t>.</w:t>
      </w:r>
    </w:p>
    <w:p w14:paraId="69EA9CB3" w14:textId="77777777" w:rsidR="00E969A7" w:rsidRDefault="00E969A7" w:rsidP="00E969A7">
      <w:pPr>
        <w:pStyle w:val="Grundtext"/>
        <w:keepNext/>
        <w:jc w:val="center"/>
      </w:pPr>
      <w:r w:rsidRPr="00E969A7">
        <w:rPr>
          <w:noProof/>
        </w:rPr>
        <w:lastRenderedPageBreak/>
        <w:drawing>
          <wp:inline distT="0" distB="0" distL="0" distR="0" wp14:anchorId="0E4481A5" wp14:editId="5599674D">
            <wp:extent cx="4119073" cy="2606873"/>
            <wp:effectExtent l="0" t="0" r="0" b="3175"/>
            <wp:docPr id="15737389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8923" name=""/>
                    <pic:cNvPicPr/>
                  </pic:nvPicPr>
                  <pic:blipFill>
                    <a:blip r:embed="rId20">
                      <a:extLst>
                        <a:ext uri="{28A0092B-C50C-407E-A947-70E740481C1C}">
                          <a14:useLocalDpi xmlns:a14="http://schemas.microsoft.com/office/drawing/2010/main" val="0"/>
                        </a:ext>
                      </a:extLst>
                    </a:blip>
                    <a:stretch>
                      <a:fillRect/>
                    </a:stretch>
                  </pic:blipFill>
                  <pic:spPr>
                    <a:xfrm>
                      <a:off x="0" y="0"/>
                      <a:ext cx="4126795" cy="2611760"/>
                    </a:xfrm>
                    <a:prstGeom prst="rect">
                      <a:avLst/>
                    </a:prstGeom>
                  </pic:spPr>
                </pic:pic>
              </a:graphicData>
            </a:graphic>
          </wp:inline>
        </w:drawing>
      </w:r>
    </w:p>
    <w:p w14:paraId="01282A99" w14:textId="00555A33" w:rsidR="00E969A7" w:rsidRDefault="00E969A7" w:rsidP="00F8241E">
      <w:pPr>
        <w:pStyle w:val="GrafikQuelle"/>
        <w:rPr>
          <w:rStyle w:val="Grundzfett"/>
        </w:rPr>
      </w:pPr>
      <w:r>
        <w:t xml:space="preserve">(Quelle: </w:t>
      </w:r>
      <w:r w:rsidRPr="00E969A7">
        <w:t>Frühauf et al., 2007</w:t>
      </w:r>
      <w:r w:rsidRPr="00C66618">
        <w:t xml:space="preserve">, S. </w:t>
      </w:r>
      <w:r>
        <w:t>37)</w:t>
      </w:r>
    </w:p>
    <w:p w14:paraId="44763A37" w14:textId="0A8510FD" w:rsidR="00E969A7" w:rsidRDefault="00E969A7" w:rsidP="00E969A7">
      <w:pPr>
        <w:pStyle w:val="Abbildungstitel"/>
      </w:pPr>
      <w:r w:rsidRPr="00E969A7">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3</w:t>
      </w:r>
      <w:r w:rsidR="00C13D24">
        <w:rPr>
          <w:rStyle w:val="Grundzfett"/>
        </w:rPr>
        <w:fldChar w:fldCharType="end"/>
      </w:r>
      <w:r w:rsidRPr="00E969A7">
        <w:rPr>
          <w:rStyle w:val="Grundzfett"/>
        </w:rPr>
        <w:t>:</w:t>
      </w:r>
      <w:r>
        <w:t xml:space="preserve"> Schematischer Testablauf</w:t>
      </w:r>
    </w:p>
    <w:p w14:paraId="0608BFB6" w14:textId="77777777" w:rsidR="008A2491" w:rsidRDefault="005570DD" w:rsidP="005570DD">
      <w:pPr>
        <w:pStyle w:val="Grundtext"/>
      </w:pPr>
      <w:r>
        <w:t>Nach der umfangreichen theoretischen Einführung in die Thematik wird folgend die Durchführung der Tests zur Software „Progress Monitor“ beschrieben.</w:t>
      </w:r>
      <w:r w:rsidR="008A2491">
        <w:t xml:space="preserve"> </w:t>
      </w:r>
    </w:p>
    <w:p w14:paraId="232FCBB4" w14:textId="2E7548E9" w:rsidR="005570DD" w:rsidRDefault="005570DD" w:rsidP="009C18D2">
      <w:pPr>
        <w:pStyle w:val="Grundtext"/>
      </w:pPr>
      <w:r>
        <w:t xml:space="preserve">Ein Bestandteil des Konzepts zum Testen der Software ist, dass bereits in der Entwicklung Unit-Test geschrieben und vor der Auslieferung automatisiert ausgeführt werden. </w:t>
      </w:r>
      <w:r w:rsidR="008A2491">
        <w:t>Daher</w:t>
      </w:r>
      <w:r>
        <w:t xml:space="preserve"> </w:t>
      </w:r>
      <w:r w:rsidR="008A2491">
        <w:t xml:space="preserve">beschränkt sich die Beschreibung auf </w:t>
      </w:r>
      <w:r>
        <w:t>die Durchführung der Systemtests</w:t>
      </w:r>
      <w:r w:rsidR="009C18D2">
        <w:t xml:space="preserve">. Die Systemtest wurden als </w:t>
      </w:r>
      <w:r w:rsidR="009C18D2" w:rsidRPr="009C18D2">
        <w:t>Black-Box-Tests</w:t>
      </w:r>
      <w:r w:rsidR="009C18D2">
        <w:t xml:space="preserve">, in denen </w:t>
      </w:r>
      <w:r w:rsidR="009C18D2" w:rsidRPr="00517C43">
        <w:t xml:space="preserve">das Ein- und Ausgabeverhalten der Software </w:t>
      </w:r>
      <w:r w:rsidR="009C18D2">
        <w:t>geprüft wird, ausgeführt.</w:t>
      </w:r>
    </w:p>
    <w:p w14:paraId="21E1D812" w14:textId="25227973" w:rsidR="008D6A9C" w:rsidRPr="004E203C" w:rsidRDefault="004E203C" w:rsidP="004E203C">
      <w:pPr>
        <w:pStyle w:val="Zwberschr1"/>
      </w:pPr>
      <w:r w:rsidRPr="00EC7B19">
        <w:t>Testvorbereitung</w:t>
      </w:r>
    </w:p>
    <w:p w14:paraId="6A505D35" w14:textId="211AE8D2" w:rsidR="009534DD" w:rsidRDefault="00F466B9" w:rsidP="009534DD">
      <w:pPr>
        <w:pStyle w:val="Grundtext"/>
      </w:pPr>
      <w:r>
        <w:t xml:space="preserve">In der Testvorbereitung wurden </w:t>
      </w:r>
      <w:r w:rsidR="009534DD">
        <w:t xml:space="preserve">zunächst </w:t>
      </w:r>
      <w:r>
        <w:t xml:space="preserve">die Testfälle </w:t>
      </w:r>
      <w:r w:rsidR="009534DD">
        <w:t xml:space="preserve">und die Durchführung der Tests </w:t>
      </w:r>
      <w:r w:rsidR="009534DD">
        <w:t>in der Testvorschrift</w:t>
      </w:r>
      <w:r w:rsidR="009534DD">
        <w:t xml:space="preserve"> dokumentiert</w:t>
      </w:r>
      <w:r w:rsidR="009534DD">
        <w:t>. Die</w:t>
      </w:r>
      <w:r w:rsidR="009534DD">
        <w:t>se</w:t>
      </w:r>
      <w:r w:rsidR="009534DD">
        <w:t xml:space="preserve"> beschreibt die Spezifikation der Testfälle, die Reihenfolge, in der die Test auszuführen sind und das Vorgehen bei der Testausführung </w:t>
      </w:r>
      <w:r w:rsidR="009534DD">
        <w:fldChar w:fldCharType="begin"/>
      </w:r>
      <w:r w:rsidR="009534DD">
        <w:instrText xml:space="preserve"> ADDIN ZOTERO_ITEM CSL_CITATION {"citationID":"zv9E86co","properties":{"formattedCitation":"(Vgl. Fr\\uc0\\u252{}hauf et al., (2007), S. 38 ff.)","plainCitation":"(Vgl. Frühauf et al., (2007), S. 38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Inspektion","author":[{"family":"Frühauf","given":"Karol"},{"family":"Ludewig","given":"Jochen"},{"family":"Sandmayr","given":"Helmut"}],"issued":{"date-parts":[["2007"]]}},"locator":"38 ff.","label":"page"}],"schema":"https://github.com/citation-style-language/schema/raw/master/csl-citation.json"} </w:instrText>
      </w:r>
      <w:r w:rsidR="009534DD">
        <w:fldChar w:fldCharType="separate"/>
      </w:r>
      <w:r w:rsidR="009534DD" w:rsidRPr="00E06704">
        <w:rPr>
          <w:szCs w:val="24"/>
        </w:rPr>
        <w:t>(Vgl. Frühauf et al., (2007), S. 38 ff.)</w:t>
      </w:r>
      <w:r w:rsidR="009534DD">
        <w:fldChar w:fldCharType="end"/>
      </w:r>
      <w:r w:rsidR="009534DD">
        <w:t xml:space="preserve">. </w:t>
      </w:r>
    </w:p>
    <w:p w14:paraId="3A127487" w14:textId="5DA2238F" w:rsidR="008D6A9C" w:rsidRDefault="009534DD" w:rsidP="009534DD">
      <w:pPr>
        <w:pStyle w:val="Grundtext"/>
      </w:pPr>
      <w:r>
        <w:t xml:space="preserve">Aus der Testvorschrift ergaben sich die gemäß </w:t>
      </w:r>
      <w:r w:rsidR="00F466B9">
        <w:t>der Anforderungen aus der Anforderungsanalyse spezifiziert</w:t>
      </w:r>
      <w:r>
        <w:t>en Testfälle</w:t>
      </w:r>
      <w:r w:rsidR="00F466B9">
        <w:t xml:space="preserve">. </w:t>
      </w:r>
      <w:r w:rsidR="00607896">
        <w:t>Das Ziel war</w:t>
      </w:r>
      <w:r w:rsidR="004E203C">
        <w:t xml:space="preserve"> es,</w:t>
      </w:r>
      <w:r w:rsidR="00607896">
        <w:t xml:space="preserve"> mit einer kleinen Anzahl von Testfällen möglichst viel Fehler zu erkennen. Ein Testfall wird durch den Anfangszustand, der Umgebung, der Werte alle Eingabedaten</w:t>
      </w:r>
      <w:r w:rsidR="000B2432">
        <w:t xml:space="preserve"> und die Ausgabedaten beschrieben </w:t>
      </w:r>
      <w:r w:rsidR="000B2432">
        <w:fldChar w:fldCharType="begin"/>
      </w:r>
      <w:r w:rsidR="00E06704">
        <w:instrText xml:space="preserve"> ADDIN ZOTERO_ITEM CSL_CITATION {"citationID":"kMIxjPGo","properties":{"formattedCitation":"(Vgl. Fr\\uc0\\u252{}hauf et al., (2007), S. 38)","plainCitation":"(Vgl. Frühauf et al., (2007), S. 38)","noteIndex":0},"citationItems":[{"id":860,"uris":["http://zotero.org/users/10411486/items/Z569UKYQ"],"itemData":{"id":860,"type":"book","edition":"6.","publisher":"vdf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38","label":"page"}],"schema":"https://github.com/citation-style-language/schema/raw/master/csl-citation.json"} </w:instrText>
      </w:r>
      <w:r w:rsidR="000B2432">
        <w:fldChar w:fldCharType="separate"/>
      </w:r>
      <w:r w:rsidR="00E06704" w:rsidRPr="00E06704">
        <w:rPr>
          <w:szCs w:val="24"/>
        </w:rPr>
        <w:t>(Vgl. Frühauf et al., (2007), S. 38)</w:t>
      </w:r>
      <w:r w:rsidR="000B2432">
        <w:fldChar w:fldCharType="end"/>
      </w:r>
      <w:r w:rsidR="008D6A9C">
        <w:t xml:space="preserve">. </w:t>
      </w:r>
    </w:p>
    <w:p w14:paraId="64C5C09A" w14:textId="77777777" w:rsidR="009534DD" w:rsidRDefault="009534DD">
      <w:pPr>
        <w:rPr>
          <w:szCs w:val="20"/>
        </w:rPr>
      </w:pPr>
      <w:r>
        <w:br w:type="page"/>
      </w:r>
    </w:p>
    <w:p w14:paraId="10D36832" w14:textId="77777777" w:rsidR="00F26B58" w:rsidRDefault="009534DD" w:rsidP="00B32E5F">
      <w:pPr>
        <w:pStyle w:val="Grundtext"/>
      </w:pPr>
      <w:r>
        <w:lastRenderedPageBreak/>
        <w:t xml:space="preserve">Nach der Definition der Testfälle konnte </w:t>
      </w:r>
      <w:r w:rsidR="008D6A9C">
        <w:t>die Testumgebung</w:t>
      </w:r>
      <w:r w:rsidR="004E203C">
        <w:t xml:space="preserve"> eingerichtet und die Software für die Tests bereitgestellt</w:t>
      </w:r>
      <w:r>
        <w:t xml:space="preserve"> werden</w:t>
      </w:r>
      <w:r w:rsidR="004E203C">
        <w:t xml:space="preserve">. Dazu wurden auf dem Testsystem </w:t>
      </w:r>
      <w:r w:rsidR="00F26B58">
        <w:t>in der folgenden Tabelle genannten Programme installiert.</w:t>
      </w:r>
    </w:p>
    <w:p w14:paraId="20B6FED2" w14:textId="221A5B73" w:rsidR="0064466C" w:rsidRDefault="0064466C" w:rsidP="00951AFD">
      <w:pPr>
        <w:pStyle w:val="Tabellentitel"/>
      </w:pPr>
      <w:r w:rsidRPr="00951AFD">
        <w:rPr>
          <w:rStyle w:val="Grundzfett"/>
        </w:rPr>
        <w:t xml:space="preserve">Tab.  </w:t>
      </w:r>
      <w:r w:rsidRPr="00951AFD">
        <w:rPr>
          <w:rStyle w:val="Grundzfett"/>
        </w:rPr>
        <w:fldChar w:fldCharType="begin"/>
      </w:r>
      <w:r w:rsidRPr="00951AFD">
        <w:rPr>
          <w:rStyle w:val="Grundzfett"/>
        </w:rPr>
        <w:instrText xml:space="preserve"> STYLEREF 1 \s </w:instrText>
      </w:r>
      <w:r w:rsidRPr="00951AFD">
        <w:rPr>
          <w:rStyle w:val="Grundzfett"/>
        </w:rPr>
        <w:fldChar w:fldCharType="separate"/>
      </w:r>
      <w:r w:rsidRPr="00951AFD">
        <w:rPr>
          <w:rStyle w:val="Grundzfett"/>
        </w:rPr>
        <w:t>9</w:t>
      </w:r>
      <w:r w:rsidRPr="00951AFD">
        <w:rPr>
          <w:rStyle w:val="Grundzfett"/>
        </w:rPr>
        <w:fldChar w:fldCharType="end"/>
      </w:r>
      <w:r w:rsidRPr="00951AFD">
        <w:rPr>
          <w:rStyle w:val="Grundzfett"/>
        </w:rPr>
        <w:t>.</w:t>
      </w:r>
      <w:r w:rsidRPr="00951AFD">
        <w:rPr>
          <w:rStyle w:val="Grundzfett"/>
        </w:rPr>
        <w:fldChar w:fldCharType="begin"/>
      </w:r>
      <w:r w:rsidRPr="00951AFD">
        <w:rPr>
          <w:rStyle w:val="Grundzfett"/>
        </w:rPr>
        <w:instrText xml:space="preserve"> SEQ Tab._ \* ARABIC \s 1 </w:instrText>
      </w:r>
      <w:r w:rsidRPr="00951AFD">
        <w:rPr>
          <w:rStyle w:val="Grundzfett"/>
        </w:rPr>
        <w:fldChar w:fldCharType="separate"/>
      </w:r>
      <w:r w:rsidRPr="00951AFD">
        <w:rPr>
          <w:rStyle w:val="Grundzfett"/>
        </w:rPr>
        <w:t>1</w:t>
      </w:r>
      <w:r w:rsidRPr="00951AFD">
        <w:rPr>
          <w:rStyle w:val="Grundzfett"/>
        </w:rPr>
        <w:fldChar w:fldCharType="end"/>
      </w:r>
      <w:r w:rsidRPr="00951AFD">
        <w:rPr>
          <w:rStyle w:val="Grundzfett"/>
        </w:rPr>
        <w:t>:</w:t>
      </w:r>
      <w:r>
        <w:t xml:space="preserve"> Übersich</w:t>
      </w:r>
      <w:r w:rsidR="00951AFD">
        <w:t>t</w:t>
      </w:r>
      <w:r>
        <w:t xml:space="preserve"> über die zu installierenden Programme</w:t>
      </w:r>
    </w:p>
    <w:tbl>
      <w:tblPr>
        <w:tblW w:w="8860"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1985"/>
        <w:gridCol w:w="2551"/>
        <w:gridCol w:w="3827"/>
      </w:tblGrid>
      <w:tr w:rsidR="002962D2" w:rsidRPr="0091658C" w14:paraId="02803DA5" w14:textId="77777777" w:rsidTr="002962D2">
        <w:tc>
          <w:tcPr>
            <w:tcW w:w="497" w:type="dxa"/>
          </w:tcPr>
          <w:p w14:paraId="51F7B852" w14:textId="77777777" w:rsidR="002962D2" w:rsidRPr="0091658C" w:rsidRDefault="002962D2" w:rsidP="00E421D4">
            <w:pPr>
              <w:pStyle w:val="Tabellentext"/>
              <w:rPr>
                <w:rStyle w:val="Grundzfett"/>
                <w:sz w:val="24"/>
                <w:szCs w:val="24"/>
              </w:rPr>
            </w:pPr>
            <w:r>
              <w:rPr>
                <w:rStyle w:val="Grundzfett"/>
                <w:sz w:val="24"/>
                <w:szCs w:val="24"/>
              </w:rPr>
              <w:t>Nr.</w:t>
            </w:r>
          </w:p>
        </w:tc>
        <w:tc>
          <w:tcPr>
            <w:tcW w:w="1985" w:type="dxa"/>
          </w:tcPr>
          <w:p w14:paraId="2766F32A" w14:textId="5AF6F5EE" w:rsidR="002962D2" w:rsidRPr="0091658C" w:rsidRDefault="002962D2" w:rsidP="00E421D4">
            <w:pPr>
              <w:pStyle w:val="Tabellentext"/>
              <w:rPr>
                <w:rStyle w:val="Grundzfett"/>
                <w:sz w:val="24"/>
                <w:szCs w:val="24"/>
              </w:rPr>
            </w:pPr>
            <w:r>
              <w:rPr>
                <w:rStyle w:val="Grundzfett"/>
                <w:sz w:val="24"/>
                <w:szCs w:val="24"/>
              </w:rPr>
              <w:t>Programm</w:t>
            </w:r>
          </w:p>
        </w:tc>
        <w:tc>
          <w:tcPr>
            <w:tcW w:w="2551" w:type="dxa"/>
          </w:tcPr>
          <w:p w14:paraId="412C8146" w14:textId="029A10B9" w:rsidR="002962D2" w:rsidRDefault="002962D2" w:rsidP="00E421D4">
            <w:pPr>
              <w:pStyle w:val="Tabellentext"/>
              <w:rPr>
                <w:rStyle w:val="Grundzfett"/>
                <w:sz w:val="24"/>
                <w:szCs w:val="24"/>
              </w:rPr>
            </w:pPr>
            <w:r>
              <w:rPr>
                <w:rStyle w:val="Grundzfett"/>
                <w:sz w:val="24"/>
                <w:szCs w:val="24"/>
              </w:rPr>
              <w:t>Version</w:t>
            </w:r>
          </w:p>
        </w:tc>
        <w:tc>
          <w:tcPr>
            <w:tcW w:w="3827" w:type="dxa"/>
          </w:tcPr>
          <w:p w14:paraId="338B4FC6" w14:textId="44FF9E74" w:rsidR="002962D2" w:rsidRPr="0091658C" w:rsidRDefault="002962D2" w:rsidP="00E421D4">
            <w:pPr>
              <w:pStyle w:val="Tabellentext"/>
              <w:rPr>
                <w:rStyle w:val="Grundzfett"/>
                <w:sz w:val="24"/>
                <w:szCs w:val="24"/>
              </w:rPr>
            </w:pPr>
            <w:r>
              <w:rPr>
                <w:rStyle w:val="Grundzfett"/>
                <w:sz w:val="24"/>
                <w:szCs w:val="24"/>
              </w:rPr>
              <w:t>Zweck</w:t>
            </w:r>
          </w:p>
        </w:tc>
      </w:tr>
      <w:tr w:rsidR="002962D2" w:rsidRPr="0091658C" w14:paraId="0546B786" w14:textId="77777777" w:rsidTr="002962D2">
        <w:tc>
          <w:tcPr>
            <w:tcW w:w="497" w:type="dxa"/>
          </w:tcPr>
          <w:p w14:paraId="0CC986D6" w14:textId="77777777" w:rsidR="002962D2" w:rsidRPr="002962D2" w:rsidRDefault="002962D2" w:rsidP="002962D2">
            <w:pPr>
              <w:pStyle w:val="Tabellentext"/>
              <w:numPr>
                <w:ilvl w:val="0"/>
                <w:numId w:val="49"/>
              </w:numPr>
              <w:ind w:left="152" w:hanging="75"/>
            </w:pPr>
          </w:p>
        </w:tc>
        <w:tc>
          <w:tcPr>
            <w:tcW w:w="1985" w:type="dxa"/>
          </w:tcPr>
          <w:p w14:paraId="2A467372" w14:textId="29D6BAE1" w:rsidR="002962D2" w:rsidRPr="002962D2" w:rsidRDefault="002962D2" w:rsidP="002962D2">
            <w:pPr>
              <w:pStyle w:val="Tabellentext"/>
            </w:pPr>
            <w:r w:rsidRPr="002962D2">
              <w:rPr>
                <w:rStyle w:val="GrundzkeineSprache"/>
                <w:noProof w:val="0"/>
              </w:rPr>
              <w:t>Apache Tomcat</w:t>
            </w:r>
          </w:p>
        </w:tc>
        <w:tc>
          <w:tcPr>
            <w:tcW w:w="2551" w:type="dxa"/>
          </w:tcPr>
          <w:p w14:paraId="2E795A73" w14:textId="0CEDE16B" w:rsidR="002962D2" w:rsidRPr="002962D2" w:rsidRDefault="00810163" w:rsidP="002962D2">
            <w:pPr>
              <w:pStyle w:val="Tabellentext"/>
            </w:pPr>
            <w:r>
              <w:t>7.0</w:t>
            </w:r>
          </w:p>
        </w:tc>
        <w:tc>
          <w:tcPr>
            <w:tcW w:w="3827" w:type="dxa"/>
          </w:tcPr>
          <w:p w14:paraId="6742B5D6" w14:textId="667D6DAF" w:rsidR="002962D2" w:rsidRPr="002962D2" w:rsidRDefault="00810163" w:rsidP="002962D2">
            <w:pPr>
              <w:pStyle w:val="Tabellentext"/>
            </w:pPr>
            <w:r w:rsidRPr="002D077A">
              <w:rPr>
                <w:rStyle w:val="GrundzkeineSprache"/>
              </w:rPr>
              <w:t>stellt die Dienste des Webservers für Java-Programme zur Verfügung</w:t>
            </w:r>
          </w:p>
        </w:tc>
      </w:tr>
      <w:tr w:rsidR="00810163" w:rsidRPr="0091658C" w14:paraId="08846619" w14:textId="77777777" w:rsidTr="00E421D4">
        <w:tc>
          <w:tcPr>
            <w:tcW w:w="497" w:type="dxa"/>
          </w:tcPr>
          <w:p w14:paraId="24BA73BE" w14:textId="77777777" w:rsidR="00810163" w:rsidRPr="002962D2" w:rsidRDefault="00810163" w:rsidP="00810163">
            <w:pPr>
              <w:pStyle w:val="Tabellentext"/>
              <w:numPr>
                <w:ilvl w:val="0"/>
                <w:numId w:val="49"/>
              </w:numPr>
              <w:ind w:left="152" w:hanging="75"/>
            </w:pPr>
          </w:p>
        </w:tc>
        <w:tc>
          <w:tcPr>
            <w:tcW w:w="1985" w:type="dxa"/>
          </w:tcPr>
          <w:p w14:paraId="1FF7014A" w14:textId="18169724" w:rsidR="00810163" w:rsidRPr="002962D2" w:rsidRDefault="00810163" w:rsidP="00E421D4">
            <w:pPr>
              <w:pStyle w:val="Tabellentext"/>
            </w:pPr>
            <w:r w:rsidRPr="002D077A">
              <w:rPr>
                <w:rStyle w:val="GrundzkeineSprache"/>
              </w:rPr>
              <w:t>MySQL</w:t>
            </w:r>
          </w:p>
        </w:tc>
        <w:tc>
          <w:tcPr>
            <w:tcW w:w="2551" w:type="dxa"/>
          </w:tcPr>
          <w:p w14:paraId="61F92F60" w14:textId="2EFFB592" w:rsidR="00810163" w:rsidRPr="002962D2" w:rsidRDefault="0065189B" w:rsidP="00E421D4">
            <w:pPr>
              <w:pStyle w:val="Tabellentext"/>
            </w:pPr>
            <w:r w:rsidRPr="007C408D">
              <w:t>Version 5.0.45-community-nt</w:t>
            </w:r>
          </w:p>
        </w:tc>
        <w:tc>
          <w:tcPr>
            <w:tcW w:w="3827" w:type="dxa"/>
          </w:tcPr>
          <w:p w14:paraId="7595A268" w14:textId="237AFE0D" w:rsidR="00810163" w:rsidRPr="002962D2" w:rsidRDefault="00810163" w:rsidP="00E421D4">
            <w:pPr>
              <w:pStyle w:val="Tabellentext"/>
            </w:pPr>
            <w:r w:rsidRPr="002D077A">
              <w:rPr>
                <w:rStyle w:val="GrundzkeineSprache"/>
              </w:rPr>
              <w:t>RDBMS für die Software</w:t>
            </w:r>
          </w:p>
        </w:tc>
      </w:tr>
      <w:tr w:rsidR="00810163" w:rsidRPr="0091658C" w14:paraId="38C1A72D" w14:textId="77777777" w:rsidTr="00E421D4">
        <w:tc>
          <w:tcPr>
            <w:tcW w:w="497" w:type="dxa"/>
          </w:tcPr>
          <w:p w14:paraId="55E1173D" w14:textId="77777777" w:rsidR="00810163" w:rsidRPr="002962D2" w:rsidRDefault="00810163" w:rsidP="00810163">
            <w:pPr>
              <w:pStyle w:val="Tabellentext"/>
              <w:numPr>
                <w:ilvl w:val="0"/>
                <w:numId w:val="49"/>
              </w:numPr>
              <w:ind w:left="152" w:hanging="75"/>
            </w:pPr>
          </w:p>
        </w:tc>
        <w:tc>
          <w:tcPr>
            <w:tcW w:w="1985" w:type="dxa"/>
          </w:tcPr>
          <w:p w14:paraId="37456750" w14:textId="16FB2C7A" w:rsidR="00810163" w:rsidRPr="002962D2" w:rsidRDefault="00810163" w:rsidP="00E421D4">
            <w:pPr>
              <w:pStyle w:val="Tabellentext"/>
            </w:pPr>
            <w:r>
              <w:rPr>
                <w:rStyle w:val="GrundzkeineSprache"/>
                <w:noProof w:val="0"/>
              </w:rPr>
              <w:t>Java</w:t>
            </w:r>
          </w:p>
        </w:tc>
        <w:tc>
          <w:tcPr>
            <w:tcW w:w="2551" w:type="dxa"/>
          </w:tcPr>
          <w:p w14:paraId="7C992DF8" w14:textId="2448C3B4" w:rsidR="00810163" w:rsidRPr="002962D2" w:rsidRDefault="00810163" w:rsidP="00E421D4">
            <w:pPr>
              <w:pStyle w:val="Tabellentext"/>
            </w:pPr>
            <w:r>
              <w:t>8.0</w:t>
            </w:r>
          </w:p>
        </w:tc>
        <w:tc>
          <w:tcPr>
            <w:tcW w:w="3827" w:type="dxa"/>
          </w:tcPr>
          <w:p w14:paraId="68FFCF54" w14:textId="6A5F077D" w:rsidR="00810163" w:rsidRPr="002962D2" w:rsidRDefault="0065189B" w:rsidP="00E421D4">
            <w:pPr>
              <w:pStyle w:val="Tabellentext"/>
            </w:pPr>
            <w:r>
              <w:t>Bereitstellen des JDK und der JRE</w:t>
            </w:r>
          </w:p>
        </w:tc>
      </w:tr>
    </w:tbl>
    <w:p w14:paraId="605698FB" w14:textId="77777777" w:rsidR="00F26B58" w:rsidRDefault="00F26B58" w:rsidP="00B32E5F">
      <w:pPr>
        <w:pStyle w:val="Grundtext"/>
      </w:pPr>
    </w:p>
    <w:p w14:paraId="7C6DC21F" w14:textId="2E9F33AB" w:rsidR="00743204" w:rsidRDefault="00951AFD" w:rsidP="00B32E5F">
      <w:pPr>
        <w:pStyle w:val="Grundtext"/>
      </w:pPr>
      <w:r>
        <w:t xml:space="preserve">Die Einrichtung der Testumgebung und Bereitstellung der Software „Progress Monitor“ erforderten nach der Installation der dafür erforderlichen Software die Hinterlegung der benötigten </w:t>
      </w:r>
      <w:r w:rsidR="006320FC">
        <w:t xml:space="preserve">Umgebungsvariablen im Betriebssystem </w:t>
      </w:r>
      <w:r w:rsidR="00B33A88">
        <w:t xml:space="preserve">und die </w:t>
      </w:r>
      <w:r w:rsidR="00743204">
        <w:t xml:space="preserve">Installation der </w:t>
      </w:r>
      <w:r w:rsidR="00B33A88">
        <w:t>Programmdateien</w:t>
      </w:r>
      <w:r w:rsidR="00743204">
        <w:t>.</w:t>
      </w:r>
    </w:p>
    <w:p w14:paraId="5A809611" w14:textId="77777777" w:rsidR="00743204" w:rsidRDefault="00743204" w:rsidP="00743204">
      <w:pPr>
        <w:pStyle w:val="Grundtext"/>
        <w:keepNext/>
        <w:jc w:val="center"/>
      </w:pPr>
      <w:r w:rsidRPr="00A46EC5">
        <w:rPr>
          <w:noProof/>
        </w:rPr>
        <w:drawing>
          <wp:inline distT="0" distB="0" distL="0" distR="0" wp14:anchorId="0DD75600" wp14:editId="190AF0E1">
            <wp:extent cx="2307432" cy="2648932"/>
            <wp:effectExtent l="0" t="0" r="0" b="0"/>
            <wp:docPr id="185426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015" name=""/>
                    <pic:cNvPicPr/>
                  </pic:nvPicPr>
                  <pic:blipFill>
                    <a:blip r:embed="rId21">
                      <a:extLst>
                        <a:ext uri="{28A0092B-C50C-407E-A947-70E740481C1C}">
                          <a14:useLocalDpi xmlns:a14="http://schemas.microsoft.com/office/drawing/2010/main" val="0"/>
                        </a:ext>
                      </a:extLst>
                    </a:blip>
                    <a:stretch>
                      <a:fillRect/>
                    </a:stretch>
                  </pic:blipFill>
                  <pic:spPr>
                    <a:xfrm flipV="1">
                      <a:off x="0" y="0"/>
                      <a:ext cx="2338037" cy="2684067"/>
                    </a:xfrm>
                    <a:prstGeom prst="rect">
                      <a:avLst/>
                    </a:prstGeom>
                  </pic:spPr>
                </pic:pic>
              </a:graphicData>
            </a:graphic>
          </wp:inline>
        </w:drawing>
      </w:r>
    </w:p>
    <w:p w14:paraId="1209DE8C" w14:textId="77777777" w:rsidR="00743204" w:rsidRPr="00F8241E" w:rsidRDefault="00743204" w:rsidP="00743204">
      <w:pPr>
        <w:pStyle w:val="GrafikQuelle"/>
      </w:pPr>
      <w:r w:rsidRPr="00F8241E">
        <w:t>(Quelle: Softzoll GmbH &amp; Co. KG, 2023)</w:t>
      </w:r>
    </w:p>
    <w:p w14:paraId="1FAB6891" w14:textId="04EC5DAF" w:rsidR="00743204" w:rsidRDefault="00743204" w:rsidP="00743204">
      <w:pPr>
        <w:pStyle w:val="Abbildungstitel"/>
      </w:pPr>
      <w:r w:rsidRPr="009D585B">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4</w:t>
      </w:r>
      <w:r w:rsidR="00C13D24">
        <w:rPr>
          <w:rStyle w:val="Grundzfett"/>
        </w:rPr>
        <w:fldChar w:fldCharType="end"/>
      </w:r>
      <w:r w:rsidRPr="009D585B">
        <w:rPr>
          <w:rStyle w:val="Grundzfett"/>
        </w:rPr>
        <w:t>:</w:t>
      </w:r>
      <w:r>
        <w:t xml:space="preserve"> Einrichten der Umgebungsvariablen im Betriebssystem des Web-Servers</w:t>
      </w:r>
    </w:p>
    <w:p w14:paraId="31E98496" w14:textId="76BA4B79" w:rsidR="00743204" w:rsidRDefault="00743204" w:rsidP="00B32E5F">
      <w:pPr>
        <w:pStyle w:val="Grundtext"/>
      </w:pPr>
      <w:r>
        <w:t xml:space="preserve">Für die </w:t>
      </w:r>
      <w:r>
        <w:t xml:space="preserve">verschlüsselte Kommunikation </w:t>
      </w:r>
      <w:r>
        <w:t xml:space="preserve">wurde im Anschluss das </w:t>
      </w:r>
      <w:r>
        <w:t>serverseitige SSL-Zertifikat</w:t>
      </w:r>
      <w:r>
        <w:t xml:space="preserve"> installiert.</w:t>
      </w:r>
    </w:p>
    <w:p w14:paraId="004A1AB2" w14:textId="52941994" w:rsidR="0058141F" w:rsidRDefault="00395C14" w:rsidP="005570DD">
      <w:pPr>
        <w:pStyle w:val="Grundtext"/>
      </w:pPr>
      <w:r>
        <w:t xml:space="preserve">Mit der Installation der Datenbankobjekte und der Konfiguration der Software wurde die Einrichtung abgeschlossen </w:t>
      </w:r>
      <w:r w:rsidR="00A46EC5">
        <w:fldChar w:fldCharType="begin"/>
      </w:r>
      <w:r w:rsidR="00A46EC5">
        <w:instrText xml:space="preserve"> ADDIN ZOTERO_ITEM CSL_CITATION {"citationID":"mHAiqyV3","properties":{"formattedCitation":"(Vgl. Bayer, (2023), S. 1 ff.)","plainCitation":"(Vgl. Bayer, (2023), S. 1 ff.)","noteIndex":0},"citationItems":[{"id":863,"uris":["http://zotero.org/users/10411486/items/L7FM4JFN"],"itemData":{"id":863,"type":"document","language":"de","publisher":"Softzoll GmbH &amp; Co. KG","source":"Zotero","title":"Installation von Tomcat und EDI-Portal","author":[{"family":"Bayer","given":"Martin"}],"accessed":{"date-parts":[["2023",7,26]]},"issued":{"date-parts":[["2023",3,28]]}},"locator":"1 ff.","label":"page"}],"schema":"https://github.com/citation-style-language/schema/raw/master/csl-citation.json"} </w:instrText>
      </w:r>
      <w:r w:rsidR="00A46EC5">
        <w:fldChar w:fldCharType="separate"/>
      </w:r>
      <w:r w:rsidR="00A46EC5" w:rsidRPr="00A46EC5">
        <w:t>(Vgl. Bayer, (2023), S. 1 ff.)</w:t>
      </w:r>
      <w:r w:rsidR="00A46EC5">
        <w:fldChar w:fldCharType="end"/>
      </w:r>
      <w:r w:rsidR="00A46EC5">
        <w:t>.</w:t>
      </w:r>
    </w:p>
    <w:p w14:paraId="476BFDBF" w14:textId="77777777" w:rsidR="00743204" w:rsidRDefault="00743204">
      <w:pPr>
        <w:rPr>
          <w:szCs w:val="20"/>
        </w:rPr>
      </w:pPr>
      <w:r>
        <w:br w:type="page"/>
      </w:r>
    </w:p>
    <w:p w14:paraId="5188F9E0" w14:textId="63EE48CE" w:rsidR="00F466B9" w:rsidRDefault="009D585B" w:rsidP="005570DD">
      <w:pPr>
        <w:pStyle w:val="Grundtext"/>
      </w:pPr>
      <w:r>
        <w:lastRenderedPageBreak/>
        <w:t xml:space="preserve">Nach der Installation des Web-Servers und der Bereitstellung der Software „Progress Monitor“, als Voraussetzung für die Testumgebung, waren im Programm </w:t>
      </w:r>
      <w:r w:rsidR="00793CA2">
        <w:t xml:space="preserve">die für die Tests erforderlichen </w:t>
      </w:r>
      <w:r w:rsidR="00F31CE3">
        <w:t xml:space="preserve">Testmandanten </w:t>
      </w:r>
      <w:r w:rsidR="00793CA2">
        <w:t xml:space="preserve">und </w:t>
      </w:r>
      <w:r w:rsidR="00F31CE3">
        <w:t xml:space="preserve">Benutzer </w:t>
      </w:r>
      <w:r>
        <w:t>anzulegen</w:t>
      </w:r>
      <w:r w:rsidR="00793CA2">
        <w:t>.</w:t>
      </w:r>
      <w:r>
        <w:t xml:space="preserve"> </w:t>
      </w:r>
      <w:r w:rsidR="00793CA2">
        <w:t>Im „Progress Monitor“ werden die Zugriffrechte auf Mandanten und Programmkomponenten über Benutzerrollen und den mit diesen Benutzerrollen verknüpften Benutzerrechten gesteuert. Darüber hinaus können für jeden einzelnen Benutzer dedizierte Benutzerrechte vergeben werden. D</w:t>
      </w:r>
      <w:r w:rsidR="00887901">
        <w:t>er</w:t>
      </w:r>
      <w:r w:rsidR="00793CA2">
        <w:t xml:space="preserve"> </w:t>
      </w:r>
      <w:r w:rsidR="00651E89">
        <w:t>Verifikation der Benutzerv</w:t>
      </w:r>
      <w:r w:rsidR="00793CA2">
        <w:t xml:space="preserve">erwaltung und dazugehörigen Benutzerrechten waren ein </w:t>
      </w:r>
      <w:r w:rsidR="00887901">
        <w:t>großer Teil der Testfälle zugewiesen.</w:t>
      </w:r>
    </w:p>
    <w:p w14:paraId="23CE1887" w14:textId="77777777" w:rsidR="00081B82" w:rsidRDefault="00F31CE3" w:rsidP="00081B82">
      <w:pPr>
        <w:pStyle w:val="Grundtext"/>
        <w:keepNext/>
        <w:jc w:val="center"/>
      </w:pPr>
      <w:r w:rsidRPr="00081B82">
        <w:drawing>
          <wp:inline distT="0" distB="0" distL="0" distR="0" wp14:anchorId="3A587969" wp14:editId="2CFA71FB">
            <wp:extent cx="2764220" cy="1338040"/>
            <wp:effectExtent l="0" t="0" r="0" b="0"/>
            <wp:docPr id="489606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0538" cy="1341098"/>
                    </a:xfrm>
                    <a:prstGeom prst="rect">
                      <a:avLst/>
                    </a:prstGeom>
                    <a:noFill/>
                    <a:ln>
                      <a:noFill/>
                    </a:ln>
                  </pic:spPr>
                </pic:pic>
              </a:graphicData>
            </a:graphic>
          </wp:inline>
        </w:drawing>
      </w:r>
    </w:p>
    <w:p w14:paraId="43F15991" w14:textId="7BBA53B6" w:rsidR="00081B82" w:rsidRPr="00F8241E" w:rsidRDefault="00081B82" w:rsidP="00F8241E">
      <w:pPr>
        <w:pStyle w:val="GrafikQuelle"/>
      </w:pPr>
      <w:r w:rsidRPr="00F8241E">
        <w:t>(Quelle: Softzoll GmbH &amp; Co. KG, 2023)</w:t>
      </w:r>
    </w:p>
    <w:p w14:paraId="2838C151" w14:textId="356D8892" w:rsidR="007D4D42" w:rsidRPr="00081B82" w:rsidRDefault="00081B82" w:rsidP="00081B82">
      <w:pPr>
        <w:pStyle w:val="Abbildungstitel"/>
      </w:pPr>
      <w:r w:rsidRPr="00081B82">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5</w:t>
      </w:r>
      <w:r w:rsidR="00C13D24">
        <w:rPr>
          <w:rStyle w:val="Grundzfett"/>
        </w:rPr>
        <w:fldChar w:fldCharType="end"/>
      </w:r>
      <w:r w:rsidRPr="00081B82">
        <w:rPr>
          <w:rStyle w:val="Grundzfett"/>
        </w:rPr>
        <w:t xml:space="preserve">: </w:t>
      </w:r>
      <w:r w:rsidR="00AB3C18">
        <w:t xml:space="preserve">Progress Monitor: </w:t>
      </w:r>
      <w:r>
        <w:t>Mandanten</w:t>
      </w:r>
      <w:r w:rsidRPr="003B49CD">
        <w:t>analage im "Progress Monitor"</w:t>
      </w:r>
    </w:p>
    <w:p w14:paraId="7CF0A81E" w14:textId="77777777" w:rsidR="00081B82" w:rsidRDefault="00F31CE3" w:rsidP="00081B82">
      <w:pPr>
        <w:pStyle w:val="Grundtext"/>
        <w:keepNext/>
        <w:jc w:val="center"/>
      </w:pPr>
      <w:r>
        <w:rPr>
          <w:noProof/>
        </w:rPr>
        <w:drawing>
          <wp:inline distT="0" distB="0" distL="0" distR="0" wp14:anchorId="60A82B82" wp14:editId="4A19AF7E">
            <wp:extent cx="2700000" cy="2696400"/>
            <wp:effectExtent l="0" t="0" r="5715" b="8890"/>
            <wp:docPr id="18041310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2696400"/>
                    </a:xfrm>
                    <a:prstGeom prst="rect">
                      <a:avLst/>
                    </a:prstGeom>
                    <a:noFill/>
                    <a:ln>
                      <a:noFill/>
                    </a:ln>
                  </pic:spPr>
                </pic:pic>
              </a:graphicData>
            </a:graphic>
          </wp:inline>
        </w:drawing>
      </w:r>
    </w:p>
    <w:p w14:paraId="5714E3D0" w14:textId="0C9877E2" w:rsidR="00081B82" w:rsidRPr="00F8241E" w:rsidRDefault="00081B82" w:rsidP="00081B82">
      <w:pPr>
        <w:pStyle w:val="GrafikQuelle"/>
      </w:pPr>
      <w:r w:rsidRPr="00F8241E">
        <w:t>(Quelle: Softzoll GmbH &amp; Co. KG, 2023)</w:t>
      </w:r>
    </w:p>
    <w:p w14:paraId="16C86971" w14:textId="08C907B7" w:rsidR="00F31CE3" w:rsidRDefault="00081B82" w:rsidP="00081B82">
      <w:pPr>
        <w:pStyle w:val="Abbildungstitel"/>
      </w:pPr>
      <w:r w:rsidRPr="00081B82">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6</w:t>
      </w:r>
      <w:r w:rsidR="00C13D24">
        <w:rPr>
          <w:rStyle w:val="Grundzfett"/>
        </w:rPr>
        <w:fldChar w:fldCharType="end"/>
      </w:r>
      <w:r w:rsidRPr="00081B82">
        <w:rPr>
          <w:rStyle w:val="Grundzfett"/>
        </w:rPr>
        <w:t>:</w:t>
      </w:r>
      <w:r>
        <w:t xml:space="preserve"> </w:t>
      </w:r>
      <w:r w:rsidR="00AB3C18">
        <w:t xml:space="preserve">Progress Monitor: </w:t>
      </w:r>
      <w:r w:rsidRPr="00E43745">
        <w:t>Benutzeranalage im "Progress Monitor"</w:t>
      </w:r>
    </w:p>
    <w:p w14:paraId="0CBD518A" w14:textId="0AE71B72" w:rsidR="00F31CE3" w:rsidRDefault="00081B82" w:rsidP="005570DD">
      <w:pPr>
        <w:pStyle w:val="Grundtext"/>
      </w:pPr>
      <w:r>
        <w:t xml:space="preserve">Anschließend </w:t>
      </w:r>
      <w:r w:rsidR="00753445">
        <w:t xml:space="preserve">waren die für die Tests erforderlichen Konten für die Lieferanten und Kunden sowie die dazu verwendeten Workflows anzulegen. Die Anlage dieser erfolgte </w:t>
      </w:r>
      <w:r w:rsidR="00E06704">
        <w:t>nach den Vorgaben in der zum jeweiligen Testfall erstellten Testvorschrift.</w:t>
      </w:r>
    </w:p>
    <w:p w14:paraId="70CECC8D" w14:textId="77777777" w:rsidR="00F8241E" w:rsidRDefault="00F8241E" w:rsidP="00F8241E">
      <w:pPr>
        <w:pStyle w:val="Grundtext"/>
        <w:keepNext/>
        <w:jc w:val="center"/>
      </w:pPr>
      <w:r>
        <w:rPr>
          <w:noProof/>
        </w:rPr>
        <w:lastRenderedPageBreak/>
        <w:drawing>
          <wp:inline distT="0" distB="0" distL="0" distR="0" wp14:anchorId="4CB626CF" wp14:editId="3913075B">
            <wp:extent cx="2520000" cy="1321200"/>
            <wp:effectExtent l="0" t="0" r="0" b="0"/>
            <wp:docPr id="78620712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1321200"/>
                    </a:xfrm>
                    <a:prstGeom prst="rect">
                      <a:avLst/>
                    </a:prstGeom>
                    <a:noFill/>
                    <a:ln>
                      <a:noFill/>
                    </a:ln>
                  </pic:spPr>
                </pic:pic>
              </a:graphicData>
            </a:graphic>
          </wp:inline>
        </w:drawing>
      </w:r>
    </w:p>
    <w:p w14:paraId="3FBC302D" w14:textId="1B8617CB" w:rsidR="00F8241E" w:rsidRPr="00F8241E" w:rsidRDefault="00F8241E" w:rsidP="00F8241E">
      <w:pPr>
        <w:pStyle w:val="GrafikQuelle"/>
      </w:pPr>
      <w:r w:rsidRPr="00F8241E">
        <w:t>(Quelle: Softzoll GmbH &amp; Co. KG, 2023)</w:t>
      </w:r>
    </w:p>
    <w:p w14:paraId="1F7C5403" w14:textId="1BFE0703" w:rsidR="00F31CE3" w:rsidRDefault="00F8241E" w:rsidP="00F8241E">
      <w:pPr>
        <w:pStyle w:val="Abbildungstitel"/>
      </w:pPr>
      <w:r w:rsidRPr="00F8241E">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7</w:t>
      </w:r>
      <w:r w:rsidR="00C13D24">
        <w:rPr>
          <w:rStyle w:val="Grundzfett"/>
        </w:rPr>
        <w:fldChar w:fldCharType="end"/>
      </w:r>
      <w:r w:rsidRPr="00F8241E">
        <w:rPr>
          <w:rStyle w:val="Grundzfett"/>
        </w:rPr>
        <w:t>:</w:t>
      </w:r>
      <w:r>
        <w:t xml:space="preserve"> </w:t>
      </w:r>
      <w:r w:rsidR="00AB3C18">
        <w:t xml:space="preserve">Progress Monitor: </w:t>
      </w:r>
      <w:r>
        <w:t>Anlage Testkunde</w:t>
      </w:r>
    </w:p>
    <w:p w14:paraId="7DD4802C" w14:textId="77777777" w:rsidR="00AB3C18" w:rsidRDefault="00AB3C18" w:rsidP="00AB3C18">
      <w:pPr>
        <w:pStyle w:val="Grundtext"/>
        <w:keepNext/>
        <w:jc w:val="center"/>
      </w:pPr>
      <w:r>
        <w:rPr>
          <w:noProof/>
        </w:rPr>
        <w:drawing>
          <wp:inline distT="0" distB="0" distL="0" distR="0" wp14:anchorId="4E1E7409" wp14:editId="2A0DEF79">
            <wp:extent cx="2520000" cy="1292400"/>
            <wp:effectExtent l="0" t="0" r="0" b="3175"/>
            <wp:docPr id="170513397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000" cy="1292400"/>
                    </a:xfrm>
                    <a:prstGeom prst="rect">
                      <a:avLst/>
                    </a:prstGeom>
                    <a:noFill/>
                    <a:ln>
                      <a:noFill/>
                    </a:ln>
                  </pic:spPr>
                </pic:pic>
              </a:graphicData>
            </a:graphic>
          </wp:inline>
        </w:drawing>
      </w:r>
    </w:p>
    <w:p w14:paraId="0D6BB0EA" w14:textId="5457A342" w:rsidR="00BC526C" w:rsidRPr="00BC526C" w:rsidRDefault="00BC526C" w:rsidP="00BC526C">
      <w:pPr>
        <w:pStyle w:val="GrafikQuelle"/>
        <w:rPr>
          <w:rStyle w:val="Grundzfett"/>
          <w:b w:val="0"/>
        </w:rPr>
      </w:pPr>
      <w:r w:rsidRPr="00F8241E">
        <w:t>(Quelle: Softzoll GmbH &amp; Co. KG, 2023)</w:t>
      </w:r>
    </w:p>
    <w:p w14:paraId="164B3382" w14:textId="0C24DD72" w:rsidR="00F31CE3" w:rsidRDefault="00AB3C18" w:rsidP="00AB3C18">
      <w:pPr>
        <w:pStyle w:val="Abbildungstitel"/>
      </w:pPr>
      <w:r w:rsidRPr="00AB3C18">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8</w:t>
      </w:r>
      <w:r w:rsidR="00C13D24">
        <w:rPr>
          <w:rStyle w:val="Grundzfett"/>
        </w:rPr>
        <w:fldChar w:fldCharType="end"/>
      </w:r>
      <w:r w:rsidRPr="00AB3C18">
        <w:rPr>
          <w:rStyle w:val="Grundzfett"/>
        </w:rPr>
        <w:t>:</w:t>
      </w:r>
      <w:r>
        <w:t xml:space="preserve"> Progress Monitor: Anlage Testlieferant</w:t>
      </w:r>
    </w:p>
    <w:p w14:paraId="45E6A526" w14:textId="77777777" w:rsidR="003E42E7" w:rsidRDefault="003E42E7" w:rsidP="003E42E7">
      <w:pPr>
        <w:pStyle w:val="Grundtext"/>
        <w:keepNext/>
      </w:pPr>
      <w:r>
        <w:rPr>
          <w:noProof/>
        </w:rPr>
        <w:drawing>
          <wp:inline distT="0" distB="0" distL="0" distR="0" wp14:anchorId="4C8ECB2A" wp14:editId="68D5D8BC">
            <wp:extent cx="5400040" cy="4149090"/>
            <wp:effectExtent l="0" t="0" r="0" b="3810"/>
            <wp:docPr id="66712585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149090"/>
                    </a:xfrm>
                    <a:prstGeom prst="rect">
                      <a:avLst/>
                    </a:prstGeom>
                    <a:noFill/>
                    <a:ln>
                      <a:noFill/>
                    </a:ln>
                  </pic:spPr>
                </pic:pic>
              </a:graphicData>
            </a:graphic>
          </wp:inline>
        </w:drawing>
      </w:r>
    </w:p>
    <w:p w14:paraId="38E5376C" w14:textId="61B0A45C" w:rsidR="00BC526C" w:rsidRDefault="00BC526C" w:rsidP="003E42E7">
      <w:pPr>
        <w:pStyle w:val="Abbildungstitel"/>
        <w:rPr>
          <w:rStyle w:val="Grundzfett"/>
        </w:rPr>
      </w:pPr>
      <w:r w:rsidRPr="00F8241E">
        <w:t>(Quelle: Softzoll GmbH &amp; Co. KG, 2023)</w:t>
      </w:r>
    </w:p>
    <w:p w14:paraId="29E6E90D" w14:textId="16D4EEB0" w:rsidR="000B6C80" w:rsidRDefault="003E42E7" w:rsidP="000B6C80">
      <w:pPr>
        <w:pStyle w:val="Abbildungstitel"/>
      </w:pPr>
      <w:r w:rsidRPr="003E42E7">
        <w:rPr>
          <w:rStyle w:val="Grundzfett"/>
        </w:rPr>
        <w:t xml:space="preserve">Abb. </w:t>
      </w:r>
      <w:r w:rsidR="00C13D24">
        <w:rPr>
          <w:rStyle w:val="Grundzfett"/>
        </w:rPr>
        <w:fldChar w:fldCharType="begin"/>
      </w:r>
      <w:r w:rsidR="00C13D24">
        <w:rPr>
          <w:rStyle w:val="Grundzfett"/>
        </w:rPr>
        <w:instrText xml:space="preserve"> STYLEREF 1 \s </w:instrText>
      </w:r>
      <w:r w:rsidR="00C13D24">
        <w:rPr>
          <w:rStyle w:val="Grundzfett"/>
        </w:rPr>
        <w:fldChar w:fldCharType="separate"/>
      </w:r>
      <w:r w:rsidR="00C13D24">
        <w:rPr>
          <w:rStyle w:val="Grundzfett"/>
          <w:noProof/>
        </w:rPr>
        <w:t>9</w:t>
      </w:r>
      <w:r w:rsidR="00C13D24">
        <w:rPr>
          <w:rStyle w:val="Grundzfett"/>
        </w:rPr>
        <w:fldChar w:fldCharType="end"/>
      </w:r>
      <w:r w:rsidR="00C13D24">
        <w:rPr>
          <w:rStyle w:val="Grundzfett"/>
        </w:rPr>
        <w:t>.</w:t>
      </w:r>
      <w:r w:rsidR="00C13D24">
        <w:rPr>
          <w:rStyle w:val="Grundzfett"/>
        </w:rPr>
        <w:fldChar w:fldCharType="begin"/>
      </w:r>
      <w:r w:rsidR="00C13D24">
        <w:rPr>
          <w:rStyle w:val="Grundzfett"/>
        </w:rPr>
        <w:instrText xml:space="preserve"> SEQ Abb. \* ARABIC \s 1 </w:instrText>
      </w:r>
      <w:r w:rsidR="00C13D24">
        <w:rPr>
          <w:rStyle w:val="Grundzfett"/>
        </w:rPr>
        <w:fldChar w:fldCharType="separate"/>
      </w:r>
      <w:r w:rsidR="00C13D24">
        <w:rPr>
          <w:rStyle w:val="Grundzfett"/>
          <w:noProof/>
        </w:rPr>
        <w:t>9</w:t>
      </w:r>
      <w:r w:rsidR="00C13D24">
        <w:rPr>
          <w:rStyle w:val="Grundzfett"/>
        </w:rPr>
        <w:fldChar w:fldCharType="end"/>
      </w:r>
      <w:r>
        <w:t>: Progress Monitor: Anlage Workflow</w:t>
      </w:r>
      <w:r w:rsidR="000B6C80">
        <w:br w:type="page"/>
      </w:r>
    </w:p>
    <w:p w14:paraId="7A63A88C" w14:textId="42036823" w:rsidR="00793CA2" w:rsidRDefault="007D4D42" w:rsidP="005570DD">
      <w:pPr>
        <w:pStyle w:val="Grundtext"/>
      </w:pPr>
      <w:r>
        <w:lastRenderedPageBreak/>
        <w:t>E</w:t>
      </w:r>
      <w:r w:rsidR="00A3788B">
        <w:t xml:space="preserve">inen wesentlich Teil der Arbeit zur Testvorbereitung nimmt die </w:t>
      </w:r>
      <w:r w:rsidR="00794636">
        <w:t xml:space="preserve">Bereitstellung der für die </w:t>
      </w:r>
      <w:r w:rsidR="00A3788B">
        <w:t xml:space="preserve">Testfälle geeigneten Testdaten in Anspruch. Hier wurde für jeden Testfall in der Konvertierung eine Datei bereitgestellt. Dabei wurden Dateien </w:t>
      </w:r>
      <w:r w:rsidR="00C80499">
        <w:t xml:space="preserve">mit </w:t>
      </w:r>
      <w:r w:rsidR="00C80499">
        <w:t>anonymisiert</w:t>
      </w:r>
      <w:r w:rsidR="00C80499">
        <w:t xml:space="preserve">en Daten </w:t>
      </w:r>
      <w:r w:rsidR="00A3788B">
        <w:t>aus d</w:t>
      </w:r>
      <w:r w:rsidR="001F11C5">
        <w:t>em produktiv genutzten EDIFACT-Konverter verwendet</w:t>
      </w:r>
      <w:r w:rsidR="00C80499">
        <w:t>.</w:t>
      </w:r>
      <w:r w:rsidR="001F11C5">
        <w:t xml:space="preserve"> Das Aufbereiten der Testdaten </w:t>
      </w:r>
      <w:r w:rsidR="00C80499">
        <w:t xml:space="preserve">war </w:t>
      </w:r>
      <w:r w:rsidR="00400FA8">
        <w:t>zeitaufwendig</w:t>
      </w:r>
      <w:r w:rsidR="001F11C5">
        <w:t>, da für jeden Datentyp (entspricht einem Konvertertyp) eine Datei bereit zu stellen war.</w:t>
      </w:r>
    </w:p>
    <w:p w14:paraId="0EB4108A" w14:textId="45B55C24" w:rsidR="00400FA8" w:rsidRDefault="00400FA8" w:rsidP="005570DD">
      <w:pPr>
        <w:pStyle w:val="Grundtext"/>
      </w:pPr>
      <w:r>
        <w:t>Mit der Bereitstellung der Testdaten war die Phase der Testvorbereitung abgeschlossen und die Systemtest konnten durchgeführt werden.</w:t>
      </w:r>
    </w:p>
    <w:p w14:paraId="40DDF0FB" w14:textId="7B1D890D" w:rsidR="000B5AFC" w:rsidRDefault="007F7659" w:rsidP="007F7659">
      <w:pPr>
        <w:pStyle w:val="Zwberschr1"/>
      </w:pPr>
      <w:r>
        <w:t>Testausführung</w:t>
      </w:r>
    </w:p>
    <w:p w14:paraId="6BF8AE19" w14:textId="653DDADB" w:rsidR="00B62DEF" w:rsidRDefault="008C187F" w:rsidP="005570DD">
      <w:pPr>
        <w:pStyle w:val="Grundtext"/>
      </w:pPr>
      <w:r>
        <w:t xml:space="preserve">Die Systemtest wurden als </w:t>
      </w:r>
      <w:r w:rsidRPr="008C187F">
        <w:t>Black-Box-Tests</w:t>
      </w:r>
      <w:r>
        <w:t xml:space="preserve">, die </w:t>
      </w:r>
      <w:r w:rsidRPr="00517C43">
        <w:t xml:space="preserve">ausschließlich das Ein- und Ausgabeverhalten der Software </w:t>
      </w:r>
      <w:r>
        <w:t>prüf</w:t>
      </w:r>
      <w:r>
        <w:t>en, durchgeführt.</w:t>
      </w:r>
      <w:r w:rsidR="0031417F">
        <w:t xml:space="preserve"> </w:t>
      </w:r>
      <w:r w:rsidR="002A7118">
        <w:t xml:space="preserve">Der </w:t>
      </w:r>
      <w:r w:rsidR="002A7118">
        <w:t xml:space="preserve">Black-Box-Test </w:t>
      </w:r>
      <w:r w:rsidR="002A7118">
        <w:t xml:space="preserve">ist funktionsorientiert, das bedeutet in ihm </w:t>
      </w:r>
      <w:r w:rsidR="00B62DEF">
        <w:t>wird die Erfüllung de</w:t>
      </w:r>
      <w:r w:rsidR="002A7118">
        <w:t>r</w:t>
      </w:r>
      <w:r w:rsidR="00B62DEF">
        <w:t xml:space="preserve"> funktionalen Anforderungen nach </w:t>
      </w:r>
      <w:r w:rsidR="002A7118">
        <w:t>folgend</w:t>
      </w:r>
      <w:r w:rsidR="00B62DEF">
        <w:t xml:space="preserve"> </w:t>
      </w:r>
      <w:r w:rsidR="00731308">
        <w:t xml:space="preserve">genannten </w:t>
      </w:r>
      <w:r w:rsidR="00B62DEF">
        <w:t xml:space="preserve">Kriterien </w:t>
      </w:r>
      <w:r w:rsidR="00731308">
        <w:t>geprüft:</w:t>
      </w:r>
    </w:p>
    <w:p w14:paraId="1A83429F" w14:textId="2CE2C5A1" w:rsidR="00B62DEF" w:rsidRPr="00D376F1" w:rsidRDefault="00B62DEF" w:rsidP="005570DD">
      <w:pPr>
        <w:pStyle w:val="Grundtext"/>
        <w:rPr>
          <w:i/>
          <w:iCs/>
        </w:rPr>
      </w:pPr>
      <w:r w:rsidRPr="00D376F1">
        <w:rPr>
          <w:i/>
          <w:iCs/>
        </w:rPr>
        <w:t xml:space="preserve">Funktionsüberdeckung </w:t>
      </w:r>
    </w:p>
    <w:p w14:paraId="77C6003D" w14:textId="15AB1F3F" w:rsidR="00731308" w:rsidRDefault="00D376F1" w:rsidP="005570DD">
      <w:pPr>
        <w:pStyle w:val="Grundtext"/>
      </w:pPr>
      <w:r>
        <w:t>Es wird jede Funktion in mindestens einem Testfall geprüft.</w:t>
      </w:r>
    </w:p>
    <w:p w14:paraId="61D27586" w14:textId="77777777" w:rsidR="00D376F1" w:rsidRPr="00D376F1" w:rsidRDefault="00D376F1" w:rsidP="00D376F1">
      <w:pPr>
        <w:pStyle w:val="Grundtext"/>
        <w:rPr>
          <w:i/>
          <w:iCs/>
        </w:rPr>
      </w:pPr>
      <w:r w:rsidRPr="00D376F1">
        <w:rPr>
          <w:i/>
          <w:iCs/>
        </w:rPr>
        <w:t>Eingabeüberdeckung</w:t>
      </w:r>
    </w:p>
    <w:p w14:paraId="61F378F5" w14:textId="5F5ADEA1" w:rsidR="00D376F1" w:rsidRDefault="00D376F1" w:rsidP="00D376F1">
      <w:pPr>
        <w:pStyle w:val="Grundtext"/>
      </w:pPr>
      <w:r>
        <w:t xml:space="preserve">Jedes </w:t>
      </w:r>
      <w:r>
        <w:t>Eingabedat</w:t>
      </w:r>
      <w:r>
        <w:t>um</w:t>
      </w:r>
      <w:r>
        <w:t xml:space="preserve"> </w:t>
      </w:r>
      <w:r>
        <w:t>ist</w:t>
      </w:r>
      <w:r>
        <w:t xml:space="preserve"> in mindestens einem Testfall </w:t>
      </w:r>
      <w:r>
        <w:t>zu prüfen.</w:t>
      </w:r>
    </w:p>
    <w:p w14:paraId="547442B1" w14:textId="77777777" w:rsidR="00D376F1" w:rsidRPr="00D376F1" w:rsidRDefault="00D376F1" w:rsidP="00D376F1">
      <w:pPr>
        <w:pStyle w:val="Grundtext"/>
        <w:rPr>
          <w:i/>
          <w:iCs/>
        </w:rPr>
      </w:pPr>
      <w:r w:rsidRPr="00D376F1">
        <w:rPr>
          <w:i/>
          <w:iCs/>
        </w:rPr>
        <w:t>Ausgabeüberdeckung</w:t>
      </w:r>
    </w:p>
    <w:p w14:paraId="542ED478" w14:textId="048CE6BA" w:rsidR="00D376F1" w:rsidRDefault="00D376F1" w:rsidP="005570DD">
      <w:pPr>
        <w:pStyle w:val="Grundtext"/>
      </w:pPr>
      <w:r>
        <w:t>Es ist jedes</w:t>
      </w:r>
      <w:r>
        <w:t xml:space="preserve"> Ausgabedatum in mindestens einem Testfall </w:t>
      </w:r>
      <w:r>
        <w:t xml:space="preserve">auszugeben </w:t>
      </w:r>
      <w:r>
        <w:fldChar w:fldCharType="begin"/>
      </w:r>
      <w:r>
        <w:instrText xml:space="preserve"> ADDIN ZOTERO_ITEM CSL_CITATION {"citationID":"2ekJLEi2","properties":{"formattedCitation":"(Vgl. Fr\\uc0\\u252{}hauf et al., (2007), S. 45)","plainCitation":"(Vgl. Frühauf et al., (2007), S. 45)","noteIndex":0},"citationItems":[{"id":860,"uris":["http://zotero.org/users/10411486/items/Z569UKYQ"],"itemData":{"id":860,"type":"book","edition":"6.","publisher":"vdf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45","label":"page"}],"schema":"https://github.com/citation-style-language/schema/raw/master/csl-citation.json"} </w:instrText>
      </w:r>
      <w:r>
        <w:fldChar w:fldCharType="separate"/>
      </w:r>
      <w:r w:rsidRPr="00D376F1">
        <w:rPr>
          <w:szCs w:val="24"/>
        </w:rPr>
        <w:t>(Vgl. Frühauf et al., (2007), S. 45)</w:t>
      </w:r>
      <w:r>
        <w:fldChar w:fldCharType="end"/>
      </w:r>
    </w:p>
    <w:p w14:paraId="65B196D5" w14:textId="77777777" w:rsidR="00C13D24" w:rsidRDefault="00C13D24" w:rsidP="00C13D24">
      <w:pPr>
        <w:pStyle w:val="Grundtext"/>
        <w:keepNext/>
        <w:jc w:val="center"/>
      </w:pPr>
      <w:r w:rsidRPr="00C13D24">
        <w:drawing>
          <wp:inline distT="0" distB="0" distL="0" distR="0" wp14:anchorId="64BC90E0" wp14:editId="3EAC67DB">
            <wp:extent cx="1933903" cy="988928"/>
            <wp:effectExtent l="0" t="0" r="0" b="1905"/>
            <wp:docPr id="8679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7" name=""/>
                    <pic:cNvPicPr/>
                  </pic:nvPicPr>
                  <pic:blipFill>
                    <a:blip r:embed="rId27">
                      <a:extLst>
                        <a:ext uri="{28A0092B-C50C-407E-A947-70E740481C1C}">
                          <a14:useLocalDpi xmlns:a14="http://schemas.microsoft.com/office/drawing/2010/main" val="0"/>
                        </a:ext>
                      </a:extLst>
                    </a:blip>
                    <a:stretch>
                      <a:fillRect/>
                    </a:stretch>
                  </pic:blipFill>
                  <pic:spPr>
                    <a:xfrm>
                      <a:off x="0" y="0"/>
                      <a:ext cx="1933903" cy="988928"/>
                    </a:xfrm>
                    <a:prstGeom prst="rect">
                      <a:avLst/>
                    </a:prstGeom>
                  </pic:spPr>
                </pic:pic>
              </a:graphicData>
            </a:graphic>
          </wp:inline>
        </w:drawing>
      </w:r>
    </w:p>
    <w:p w14:paraId="2F010EAA" w14:textId="569C5F08" w:rsidR="00C13D24" w:rsidRDefault="00C13D24" w:rsidP="00C13D24">
      <w:pPr>
        <w:pStyle w:val="GrafikQuelle"/>
        <w:rPr>
          <w:rStyle w:val="Grundzfett"/>
        </w:rPr>
      </w:pPr>
      <w:r>
        <w:t xml:space="preserve">(Quelle: </w:t>
      </w:r>
      <w:r w:rsidRPr="00E969A7">
        <w:t>Frühauf et al., 2007</w:t>
      </w:r>
      <w:r w:rsidRPr="00C66618">
        <w:t xml:space="preserve">, S. </w:t>
      </w:r>
      <w:r>
        <w:t>37)</w:t>
      </w:r>
    </w:p>
    <w:p w14:paraId="5F48B3BB" w14:textId="5B85970F" w:rsidR="00D376F1" w:rsidRDefault="00C13D24" w:rsidP="00C13D24">
      <w:pPr>
        <w:pStyle w:val="Abbildungstitel"/>
      </w:pPr>
      <w:r w:rsidRPr="00C13D24">
        <w:rPr>
          <w:rStyle w:val="Grundzfett"/>
        </w:rPr>
        <w:t xml:space="preserve">Abb. </w:t>
      </w:r>
      <w:r w:rsidRPr="00C13D24">
        <w:rPr>
          <w:rStyle w:val="Grundzfett"/>
        </w:rPr>
        <w:fldChar w:fldCharType="begin"/>
      </w:r>
      <w:r w:rsidRPr="00C13D24">
        <w:rPr>
          <w:rStyle w:val="Grundzfett"/>
        </w:rPr>
        <w:instrText xml:space="preserve"> STYLEREF 1 \s </w:instrText>
      </w:r>
      <w:r w:rsidRPr="00C13D24">
        <w:rPr>
          <w:rStyle w:val="Grundzfett"/>
        </w:rPr>
        <w:fldChar w:fldCharType="separate"/>
      </w:r>
      <w:r w:rsidRPr="00C13D24">
        <w:rPr>
          <w:rStyle w:val="Grundzfett"/>
        </w:rPr>
        <w:t>9</w:t>
      </w:r>
      <w:r w:rsidRPr="00C13D24">
        <w:rPr>
          <w:rStyle w:val="Grundzfett"/>
        </w:rPr>
        <w:fldChar w:fldCharType="end"/>
      </w:r>
      <w:r w:rsidRPr="00C13D24">
        <w:rPr>
          <w:rStyle w:val="Grundzfett"/>
        </w:rPr>
        <w:t>.</w:t>
      </w:r>
      <w:r w:rsidRPr="00C13D24">
        <w:rPr>
          <w:rStyle w:val="Grundzfett"/>
        </w:rPr>
        <w:fldChar w:fldCharType="begin"/>
      </w:r>
      <w:r w:rsidRPr="00C13D24">
        <w:rPr>
          <w:rStyle w:val="Grundzfett"/>
        </w:rPr>
        <w:instrText xml:space="preserve"> SEQ Abb. \* ARABIC \s 1 </w:instrText>
      </w:r>
      <w:r w:rsidRPr="00C13D24">
        <w:rPr>
          <w:rStyle w:val="Grundzfett"/>
        </w:rPr>
        <w:fldChar w:fldCharType="separate"/>
      </w:r>
      <w:r w:rsidRPr="00C13D24">
        <w:rPr>
          <w:rStyle w:val="Grundzfett"/>
        </w:rPr>
        <w:t>10</w:t>
      </w:r>
      <w:r w:rsidRPr="00C13D24">
        <w:rPr>
          <w:rStyle w:val="Grundzfett"/>
        </w:rPr>
        <w:fldChar w:fldCharType="end"/>
      </w:r>
      <w:r w:rsidRPr="00C13D24">
        <w:rPr>
          <w:rStyle w:val="Grundzfett"/>
        </w:rPr>
        <w:t>:</w:t>
      </w:r>
      <w:r>
        <w:t xml:space="preserve"> </w:t>
      </w:r>
      <w:r w:rsidRPr="00487ED6">
        <w:t>Schematische Darstellung eines Black-Box-Test</w:t>
      </w:r>
      <w:r>
        <w:t>s</w:t>
      </w:r>
    </w:p>
    <w:p w14:paraId="68676149" w14:textId="2399D337" w:rsidR="00400FA8" w:rsidRDefault="0031417F" w:rsidP="005570DD">
      <w:pPr>
        <w:pStyle w:val="Grundtext"/>
      </w:pPr>
      <w:r>
        <w:t xml:space="preserve">Die Testfälle orientierten sich dabei an der angestrebten Funktion bzw. der in der Anforderungsanalyse definierten Anforderung. Dabei entspricht jeder Testfall einer </w:t>
      </w:r>
      <w:r>
        <w:lastRenderedPageBreak/>
        <w:t xml:space="preserve">Anforderung und einer Testvorschrift. Demzufolge wurde in der Testausführung eine Vielzahl von Testfällen </w:t>
      </w:r>
    </w:p>
    <w:p w14:paraId="38629F41" w14:textId="42D2A385" w:rsidR="00EF62A4" w:rsidRDefault="00EF62A4" w:rsidP="005570DD">
      <w:pPr>
        <w:pStyle w:val="Grundtext"/>
      </w:pPr>
      <w:r>
        <w:t xml:space="preserve">Exemplarisch werden die Tests der funktionalen Anforderungen zu den Testfällen „006 </w:t>
      </w:r>
      <w:r>
        <w:noBreakHyphen/>
        <w:t xml:space="preserve"> Anzeige des </w:t>
      </w:r>
      <w:r>
        <w:t>Fortschritt</w:t>
      </w:r>
      <w:r>
        <w:t>s</w:t>
      </w:r>
      <w:r>
        <w:t xml:space="preserve"> </w:t>
      </w:r>
      <w:r>
        <w:t xml:space="preserve">in der </w:t>
      </w:r>
      <w:r>
        <w:t>Konvertierung</w:t>
      </w:r>
      <w:r>
        <w:t xml:space="preserve">“ und „007 </w:t>
      </w:r>
      <w:r>
        <w:noBreakHyphen/>
        <w:t xml:space="preserve"> </w:t>
      </w:r>
      <w:r w:rsidRPr="00D702E1">
        <w:t>Fehler in der Konvertierung sind anzuzeigen</w:t>
      </w:r>
      <w:r>
        <w:t>“ beschrieben</w:t>
      </w:r>
    </w:p>
    <w:p w14:paraId="38C4EFA7" w14:textId="77777777" w:rsidR="00400FA8" w:rsidRDefault="00400FA8" w:rsidP="005570DD">
      <w:pPr>
        <w:pStyle w:val="Grundtext"/>
      </w:pPr>
    </w:p>
    <w:p w14:paraId="5DAE657C" w14:textId="77777777" w:rsidR="00400FA8" w:rsidRDefault="00400FA8" w:rsidP="005570DD">
      <w:pPr>
        <w:pStyle w:val="Grundtext"/>
      </w:pPr>
    </w:p>
    <w:p w14:paraId="67C99134" w14:textId="77777777" w:rsidR="00EF62A4" w:rsidRDefault="00EF62A4" w:rsidP="005570DD">
      <w:pPr>
        <w:pStyle w:val="Grundtext"/>
      </w:pPr>
    </w:p>
    <w:p w14:paraId="038BC858" w14:textId="77777777" w:rsidR="00EF62A4" w:rsidRDefault="00EF62A4" w:rsidP="005570DD">
      <w:pPr>
        <w:pStyle w:val="Grundtext"/>
      </w:pPr>
    </w:p>
    <w:p w14:paraId="7E37EABD" w14:textId="77777777" w:rsidR="00EF62A4" w:rsidRDefault="00EF62A4" w:rsidP="005570DD">
      <w:pPr>
        <w:pStyle w:val="Grundtext"/>
      </w:pPr>
    </w:p>
    <w:p w14:paraId="1230BD9B" w14:textId="77777777" w:rsidR="00EF62A4" w:rsidRDefault="00EF62A4" w:rsidP="005570DD">
      <w:pPr>
        <w:pStyle w:val="Grundtext"/>
      </w:pPr>
    </w:p>
    <w:p w14:paraId="13E2C6CE" w14:textId="77777777" w:rsidR="00EF62A4" w:rsidRDefault="00EF62A4" w:rsidP="005570DD">
      <w:pPr>
        <w:pStyle w:val="Grundtext"/>
      </w:pPr>
    </w:p>
    <w:p w14:paraId="375831C4" w14:textId="77777777" w:rsidR="00EF62A4" w:rsidRDefault="00EF62A4" w:rsidP="005570DD">
      <w:pPr>
        <w:pStyle w:val="Grundtext"/>
      </w:pPr>
    </w:p>
    <w:p w14:paraId="5CDF2A52" w14:textId="77777777" w:rsidR="00EF62A4" w:rsidRDefault="00EF62A4" w:rsidP="005570DD">
      <w:pPr>
        <w:pStyle w:val="Grundtext"/>
      </w:pPr>
    </w:p>
    <w:p w14:paraId="369DAA84" w14:textId="77777777" w:rsidR="00EF62A4" w:rsidRDefault="00EF62A4" w:rsidP="005570DD">
      <w:pPr>
        <w:pStyle w:val="Grundtext"/>
      </w:pPr>
    </w:p>
    <w:p w14:paraId="6BDC388E" w14:textId="77777777" w:rsidR="00EF62A4" w:rsidRDefault="00EF62A4" w:rsidP="005570DD">
      <w:pPr>
        <w:pStyle w:val="Grundtext"/>
      </w:pPr>
    </w:p>
    <w:p w14:paraId="171BC027" w14:textId="77777777" w:rsidR="00EF62A4" w:rsidRDefault="00EF62A4" w:rsidP="005570DD">
      <w:pPr>
        <w:pStyle w:val="Grundtext"/>
      </w:pPr>
    </w:p>
    <w:p w14:paraId="176358B2" w14:textId="77777777" w:rsidR="00EF62A4" w:rsidRDefault="00EF62A4" w:rsidP="005570DD">
      <w:pPr>
        <w:pStyle w:val="Grundtext"/>
      </w:pPr>
    </w:p>
    <w:p w14:paraId="3E1717B2" w14:textId="762AA950" w:rsidR="005570DD" w:rsidRDefault="005570DD" w:rsidP="005570DD">
      <w:pPr>
        <w:pStyle w:val="Grundtext"/>
      </w:pPr>
      <w:r>
        <w:t>Von zentraler Bedeutung ist die Dokumentation von Tests. Sie enthält die Beschreibung der Testf</w:t>
      </w:r>
      <w:r w:rsidR="00AD0218">
        <w:t>ä</w:t>
      </w:r>
      <w:r>
        <w:t xml:space="preserve">lle und die Testresultate </w:t>
      </w:r>
      <w:r>
        <w:fldChar w:fldCharType="begin"/>
      </w:r>
      <w:r w:rsidR="00E06704">
        <w:instrText xml:space="preserve"> ADDIN ZOTERO_ITEM CSL_CITATION {"citationID":"Zwq5nYd4","properties":{"formattedCitation":"(Vgl. Fr\\uc0\\u252{}hauf et al., (2007), S. 34)","plainCitation":"(Vgl. Frühauf et al., (2007), S. 34)","noteIndex":0},"citationItems":[{"id":860,"uris":["http://zotero.org/users/10411486/items/Z569UKYQ"],"itemData":{"id":860,"type":"book","edition":"6.","publisher":"vdf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34","label":"page"}],"schema":"https://github.com/citation-style-language/schema/raw/master/csl-citation.json"} </w:instrText>
      </w:r>
      <w:r>
        <w:fldChar w:fldCharType="separate"/>
      </w:r>
      <w:r w:rsidR="00E06704" w:rsidRPr="00E06704">
        <w:rPr>
          <w:szCs w:val="24"/>
        </w:rPr>
        <w:t>(Vgl. Frühauf et al., (2007), S. 34)</w:t>
      </w:r>
      <w:r>
        <w:fldChar w:fldCharType="end"/>
      </w:r>
      <w:r>
        <w:t xml:space="preserve">. Für die Dokumentation von Tests existieren verschiedenen Standards unterschiedlicher Normierungsgremien </w:t>
      </w:r>
      <w:r>
        <w:fldChar w:fldCharType="begin"/>
      </w:r>
      <w:r w:rsidR="00E06704">
        <w:instrText xml:space="preserve"> ADDIN ZOTERO_ITEM CSL_CITATION {"citationID":"Do2Dt7da","properties":{"formattedCitation":"(Vgl. Fr\\uc0\\u252{}hauf et al., (2007), S. 72)","plainCitation":"(Vgl. Frühauf et al., (2007), S. 72)","noteIndex":0},"citationItems":[{"id":860,"uris":["http://zotero.org/users/10411486/items/Z569UKYQ"],"itemData":{"id":860,"type":"book","edition":"6.","publisher":"vdf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72","label":"page"}],"schema":"https://github.com/citation-style-language/schema/raw/master/csl-citation.json"} </w:instrText>
      </w:r>
      <w:r>
        <w:fldChar w:fldCharType="separate"/>
      </w:r>
      <w:r w:rsidR="00E06704" w:rsidRPr="00E06704">
        <w:rPr>
          <w:szCs w:val="24"/>
        </w:rPr>
        <w:t>(Vgl. Frühauf et al., (2007), S. 72)</w:t>
      </w:r>
      <w:r>
        <w:fldChar w:fldCharType="end"/>
      </w:r>
      <w:r w:rsidR="001366FB">
        <w:t>.</w:t>
      </w:r>
      <w:r>
        <w:t xml:space="preserve"> </w:t>
      </w:r>
    </w:p>
    <w:p w14:paraId="7FCD1653" w14:textId="77777777" w:rsidR="00E969A7" w:rsidRDefault="00E969A7" w:rsidP="00F07E5B">
      <w:pPr>
        <w:pStyle w:val="Grundtext"/>
      </w:pPr>
    </w:p>
    <w:p w14:paraId="65AC85D6" w14:textId="77777777" w:rsidR="00E969A7" w:rsidRDefault="00E969A7" w:rsidP="00F07E5B">
      <w:pPr>
        <w:pStyle w:val="Grundtext"/>
      </w:pPr>
    </w:p>
    <w:p w14:paraId="13ED66F1" w14:textId="77777777" w:rsidR="00E969A7" w:rsidRDefault="00E969A7" w:rsidP="00F07E5B">
      <w:pPr>
        <w:pStyle w:val="Grundtext"/>
      </w:pPr>
    </w:p>
    <w:p w14:paraId="3E4F238B" w14:textId="77777777" w:rsidR="00E969A7" w:rsidRDefault="00E969A7" w:rsidP="00F07E5B">
      <w:pPr>
        <w:pStyle w:val="Grundtext"/>
      </w:pPr>
    </w:p>
    <w:p w14:paraId="6BB06B16" w14:textId="77777777" w:rsidR="00E969A7" w:rsidRDefault="00E969A7" w:rsidP="00F07E5B">
      <w:pPr>
        <w:pStyle w:val="Grundtext"/>
      </w:pPr>
    </w:p>
    <w:p w14:paraId="78B49DFB" w14:textId="77777777" w:rsidR="00E969A7" w:rsidRDefault="00E969A7" w:rsidP="00F07E5B">
      <w:pPr>
        <w:pStyle w:val="Grundtext"/>
      </w:pPr>
    </w:p>
    <w:p w14:paraId="421483CF" w14:textId="77777777" w:rsidR="00E969A7" w:rsidRDefault="00E969A7" w:rsidP="00F07E5B">
      <w:pPr>
        <w:pStyle w:val="Grundtext"/>
      </w:pPr>
    </w:p>
    <w:p w14:paraId="43543380" w14:textId="77777777" w:rsidR="00E969A7" w:rsidRDefault="00E969A7" w:rsidP="00F07E5B">
      <w:pPr>
        <w:pStyle w:val="Grundtext"/>
      </w:pPr>
    </w:p>
    <w:p w14:paraId="44484360" w14:textId="77777777" w:rsidR="00411719" w:rsidRDefault="00411719" w:rsidP="00F07E5B">
      <w:pPr>
        <w:pStyle w:val="Grundtext"/>
      </w:pPr>
    </w:p>
    <w:p w14:paraId="6234F420" w14:textId="77777777" w:rsidR="00F07E5B" w:rsidRDefault="00F07E5B" w:rsidP="00F07E5B">
      <w:pPr>
        <w:pStyle w:val="Grundtext"/>
      </w:pPr>
    </w:p>
    <w:p w14:paraId="0F9DC66D" w14:textId="77777777" w:rsidR="00A87666" w:rsidRDefault="00A87666" w:rsidP="00F07E5B">
      <w:pPr>
        <w:pStyle w:val="Grundtext"/>
        <w:sectPr w:rsidR="00A87666" w:rsidSect="00AC3817">
          <w:pgSz w:w="11906" w:h="16838" w:code="9"/>
          <w:pgMar w:top="1701" w:right="1701" w:bottom="1134" w:left="1701" w:header="720" w:footer="720" w:gutter="0"/>
          <w:cols w:space="708"/>
          <w:docGrid w:linePitch="360"/>
        </w:sectPr>
      </w:pPr>
    </w:p>
    <w:p w14:paraId="51561F73" w14:textId="614777DE" w:rsidR="00A87666" w:rsidRDefault="00A87666" w:rsidP="00A87666">
      <w:pPr>
        <w:pStyle w:val="berschrift1"/>
      </w:pPr>
      <w:r>
        <w:lastRenderedPageBreak/>
        <w:t>Fazit</w:t>
      </w:r>
    </w:p>
    <w:p w14:paraId="3A0F1BF3" w14:textId="012000D9" w:rsidR="00F07E5B" w:rsidRDefault="008F4A23" w:rsidP="00F07E5B">
      <w:pPr>
        <w:pStyle w:val="Grundtext"/>
      </w:pPr>
      <w:r>
        <w:t xml:space="preserve">Am Ende möchte ich die Projektarbeit zusammenfassen, meine persönlichen Erfahrungen und Erkenntnisse, die ich in diesem Projekt sammeln konnte aufzeigen und einen Ausblick auf </w:t>
      </w:r>
      <w:r w:rsidR="004D6D93">
        <w:t xml:space="preserve">die künftige Entwicklung </w:t>
      </w:r>
      <w:r>
        <w:t>geben.</w:t>
      </w:r>
    </w:p>
    <w:p w14:paraId="7A050DA0" w14:textId="5673BDAF" w:rsidR="008F4A23" w:rsidRDefault="008F4A23" w:rsidP="002849FC">
      <w:pPr>
        <w:pStyle w:val="Grundtext"/>
      </w:pPr>
      <w:r>
        <w:t xml:space="preserve">Die Software „Progress Monitor“ wurde als unternehmensinternes Projekt termingerecht entwickelt. In dem </w:t>
      </w:r>
      <w:r w:rsidR="00F94CE2">
        <w:t>für den Anwender freigegebenen Release sind die wichtigsten Anforderungen und Spezifikationen aus der Anforderungsanalyse und dem Pflichtenheft erfüllt. Durch die Anwendung des Dev-Ops-Konzepts einschließlich der der kontinuierlichen Integration („</w:t>
      </w:r>
      <w:r w:rsidR="00F94CE2" w:rsidRPr="00901B6A">
        <w:t>Continuous Integration</w:t>
      </w:r>
      <w:r w:rsidR="00F94CE2">
        <w:t xml:space="preserve">“) und kontinuierlichen automatisierten Software-Auslieferung mittels der „Delivery Pipeline“ konnte die Zeit der Auslieferung funktionsfähiger </w:t>
      </w:r>
      <w:r w:rsidR="003D2D0D" w:rsidRPr="003D2D0D">
        <w:t>Release Candidate</w:t>
      </w:r>
      <w:r w:rsidR="003D2D0D">
        <w:t>s</w:t>
      </w:r>
      <w:r w:rsidR="00755327">
        <w:t xml:space="preserve"> (</w:t>
      </w:r>
      <w:r w:rsidR="00F94CE2">
        <w:t xml:space="preserve">RC </w:t>
      </w:r>
      <w:r w:rsidR="00755327">
        <w:t>)</w:t>
      </w:r>
      <w:r w:rsidR="00AD05D0">
        <w:t xml:space="preserve"> verkürzt werden. </w:t>
      </w:r>
      <w:r w:rsidR="002849FC">
        <w:t xml:space="preserve">Der wesentliche Aspekt dieses Konzepts, die verbesserte </w:t>
      </w:r>
      <w:r w:rsidR="002849FC" w:rsidRPr="002849FC">
        <w:t xml:space="preserve">Zusammenarbeit </w:t>
      </w:r>
      <w:r w:rsidR="002849FC">
        <w:t xml:space="preserve">und Kommunikation </w:t>
      </w:r>
      <w:r w:rsidR="002849FC" w:rsidRPr="002849FC">
        <w:t>zwischen der Softwareentwicklung</w:t>
      </w:r>
      <w:r w:rsidR="002849FC">
        <w:t xml:space="preserve"> und</w:t>
      </w:r>
      <w:r w:rsidR="002849FC" w:rsidRPr="002849FC">
        <w:t xml:space="preserve"> dem IT-Betrieb</w:t>
      </w:r>
      <w:r w:rsidR="002849FC">
        <w:t>, war ein Garant für die Sicherstellung der Softwarequalität. Dadurch wurde die Anzahl der Fehler in der Software signifikant reduziert. Neben dem Projektmanagement</w:t>
      </w:r>
      <w:r w:rsidR="005E7F55">
        <w:t xml:space="preserve">, der Anforderungs- und Risikoanalyse sowie der Aufnahme der Ist-Situation </w:t>
      </w:r>
      <w:r w:rsidR="002D79F1">
        <w:t>gehörten auch die Mitarbeit am Entwurf und an der Spezifikation zu meinen Projektaufgaben. Ferner waren die Durchführung der Systemtests und Bereitstellung der Software ein wesentlicher Teil meiner Arbeit im Projekt.</w:t>
      </w:r>
    </w:p>
    <w:p w14:paraId="2C8EEC4D" w14:textId="4B6F1A2C" w:rsidR="009A514E" w:rsidRDefault="00BE2688" w:rsidP="00F07E5B">
      <w:pPr>
        <w:pStyle w:val="Grundtext"/>
      </w:pPr>
      <w:r>
        <w:t xml:space="preserve">Das Projekt ermöglichte mir, das im Studium erlernte Wissen aus den Bereichen Softwareentwicklung und Softwaretechnik, Betriebswirtschaftslehre, Projektmanagement </w:t>
      </w:r>
      <w:r w:rsidR="00217321">
        <w:t xml:space="preserve">zu verknüpfen und </w:t>
      </w:r>
      <w:r>
        <w:t>in der Praxis umzusetzen.</w:t>
      </w:r>
      <w:r w:rsidR="00217321">
        <w:t xml:space="preserve"> </w:t>
      </w:r>
      <w:r w:rsidR="009A514E">
        <w:t>Dabei konnte ich auch meinen Erfahrungsschatz aus anderen Projekten nutzen. Durch die praktische Anwendung des Wissens ergaben sich für mich neue Erkenntnisse und noch vorhandene Wissenslücken konnten geschlossen werden.</w:t>
      </w:r>
      <w:r w:rsidR="0043450F">
        <w:t xml:space="preserve"> Für mich ergab sich der größte Lerneffekt in der Anwendung des Dev-Ops-Konzepts. Im Studium konnte ich mir </w:t>
      </w:r>
      <w:r w:rsidR="001C21C3">
        <w:t xml:space="preserve">zu diesem Konzept </w:t>
      </w:r>
      <w:r w:rsidR="0043450F">
        <w:t>bereits einiges Wissen aneignen und in einem Studienprojekt anwenden</w:t>
      </w:r>
      <w:r w:rsidR="001C21C3">
        <w:t xml:space="preserve">, jedoch erst in diesem Projekt erstmalig </w:t>
      </w:r>
      <w:r w:rsidR="0043450F">
        <w:t xml:space="preserve">in </w:t>
      </w:r>
      <w:r w:rsidR="001C21C3">
        <w:t>der beruflichen Praxis nutzen. Dabei begeistern mich die positiven Effekte in der Zusammenarbeit und Erhöhung der Produktivität.</w:t>
      </w:r>
    </w:p>
    <w:p w14:paraId="1CAEA658" w14:textId="0FF2727B" w:rsidR="00F94CE2" w:rsidRDefault="00A66EEF" w:rsidP="00F07E5B">
      <w:pPr>
        <w:pStyle w:val="Grundtext"/>
      </w:pPr>
      <w:r>
        <w:t xml:space="preserve">An dieser Stelle möchte ich </w:t>
      </w:r>
      <w:r w:rsidR="0043450F">
        <w:t xml:space="preserve">mich </w:t>
      </w:r>
      <w:r>
        <w:t xml:space="preserve">auch </w:t>
      </w:r>
      <w:r w:rsidR="0043450F">
        <w:t xml:space="preserve">für </w:t>
      </w:r>
      <w:r>
        <w:t xml:space="preserve">die gute Projektbetreuung </w:t>
      </w:r>
      <w:r w:rsidR="0043450F">
        <w:t xml:space="preserve">durch die Projektleitung und die gute Zusammenarbeit mit der Softwareentwicklung bedanken. </w:t>
      </w:r>
    </w:p>
    <w:p w14:paraId="2B64B3E5" w14:textId="150631F3" w:rsidR="00A87666" w:rsidRDefault="004D6D93" w:rsidP="00F07E5B">
      <w:pPr>
        <w:pStyle w:val="Grundtext"/>
      </w:pPr>
      <w:r>
        <w:t>Die Software „Progress Monitor“ wird auch nach diesem ersten Projektabschnitt weiterentwickelt. Das ist darin begründet, dass die EDIFACT-Konverter stetig weiterentwickelt werden bzw. neue Konverter das Portfolio erweitern.</w:t>
      </w:r>
    </w:p>
    <w:p w14:paraId="29B6FFBC" w14:textId="77777777" w:rsidR="004D6D93" w:rsidRDefault="004D6D93" w:rsidP="00F07E5B">
      <w:pPr>
        <w:pStyle w:val="Grundtext"/>
      </w:pPr>
    </w:p>
    <w:p w14:paraId="3D718438" w14:textId="70B002B4" w:rsidR="00A87666" w:rsidRPr="00F07E5B" w:rsidRDefault="00A87666" w:rsidP="00F07E5B">
      <w:pPr>
        <w:pStyle w:val="Grundtext"/>
        <w:sectPr w:rsidR="00A87666"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6E6D44D2" w:rsidR="0006716A" w:rsidRDefault="00751AFF" w:rsidP="00B80510">
      <w:pPr>
        <w:pStyle w:val="Tabellentitel"/>
      </w:pPr>
      <w:r w:rsidRPr="00B80510">
        <w:rPr>
          <w:rStyle w:val="Grundzfett"/>
        </w:rPr>
        <w:t xml:space="preserve">Tab. </w:t>
      </w:r>
      <w:r w:rsidR="0064466C">
        <w:rPr>
          <w:rStyle w:val="Grundzfett"/>
        </w:rPr>
        <w:fldChar w:fldCharType="begin"/>
      </w:r>
      <w:r w:rsidR="0064466C">
        <w:rPr>
          <w:rStyle w:val="Grundzfett"/>
        </w:rPr>
        <w:instrText xml:space="preserve"> STYLEREF 1 \s </w:instrText>
      </w:r>
      <w:r w:rsidR="0064466C">
        <w:rPr>
          <w:rStyle w:val="Grundzfett"/>
        </w:rPr>
        <w:fldChar w:fldCharType="separate"/>
      </w:r>
      <w:r w:rsidR="0064466C">
        <w:rPr>
          <w:rStyle w:val="Grundzfett"/>
          <w:noProof/>
        </w:rPr>
        <w:t>10</w:t>
      </w:r>
      <w:r w:rsidR="0064466C">
        <w:rPr>
          <w:rStyle w:val="Grundzfett"/>
        </w:rPr>
        <w:fldChar w:fldCharType="end"/>
      </w:r>
      <w:r w:rsidR="0064466C">
        <w:rPr>
          <w:rStyle w:val="Grundzfett"/>
        </w:rPr>
        <w:t>.</w:t>
      </w:r>
      <w:r w:rsidR="0064466C">
        <w:rPr>
          <w:rStyle w:val="Grundzfett"/>
        </w:rPr>
        <w:fldChar w:fldCharType="begin"/>
      </w:r>
      <w:r w:rsidR="0064466C">
        <w:rPr>
          <w:rStyle w:val="Grundzfett"/>
        </w:rPr>
        <w:instrText xml:space="preserve"> SEQ Tab._ \* ARABIC \s 1 </w:instrText>
      </w:r>
      <w:r w:rsidR="0064466C">
        <w:rPr>
          <w:rStyle w:val="Grundzfett"/>
        </w:rPr>
        <w:fldChar w:fldCharType="separate"/>
      </w:r>
      <w:r w:rsidR="0064466C">
        <w:rPr>
          <w:rStyle w:val="Grundzfett"/>
          <w:noProof/>
        </w:rPr>
        <w:t>1</w:t>
      </w:r>
      <w:r w:rsidR="0064466C">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D702E1">
            <w:pPr>
              <w:pStyle w:val="Tabellentitel"/>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D702E1">
            <w:pPr>
              <w:pStyle w:val="Tabellentitel"/>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D702E1">
            <w:pPr>
              <w:pStyle w:val="Tabellentitel"/>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D702E1">
            <w:pPr>
              <w:pStyle w:val="Tabellentitel"/>
              <w:rPr>
                <w:rStyle w:val="Grundzfett"/>
                <w:sz w:val="24"/>
                <w:szCs w:val="24"/>
              </w:rPr>
            </w:pPr>
            <w:r>
              <w:rPr>
                <w:rStyle w:val="Grundzfett"/>
                <w:sz w:val="24"/>
                <w:szCs w:val="24"/>
              </w:rPr>
              <w:t>Kategorie</w:t>
            </w:r>
          </w:p>
        </w:tc>
      </w:tr>
      <w:tr w:rsidR="00751AFF" w:rsidRPr="00D702E1" w14:paraId="6926659C" w14:textId="77777777" w:rsidTr="001F763D">
        <w:tc>
          <w:tcPr>
            <w:tcW w:w="497" w:type="dxa"/>
            <w:tcBorders>
              <w:top w:val="single" w:sz="12" w:space="0" w:color="auto"/>
              <w:left w:val="nil"/>
            </w:tcBorders>
          </w:tcPr>
          <w:p w14:paraId="14A7A799" w14:textId="77777777" w:rsidR="00751AFF" w:rsidRPr="00D702E1" w:rsidRDefault="00751AFF" w:rsidP="00D702E1">
            <w:pPr>
              <w:pStyle w:val="Tabellentext"/>
            </w:pPr>
            <w:r w:rsidRPr="00D702E1">
              <w:t>1</w:t>
            </w:r>
          </w:p>
        </w:tc>
        <w:tc>
          <w:tcPr>
            <w:tcW w:w="3827" w:type="dxa"/>
            <w:tcBorders>
              <w:top w:val="single" w:sz="12" w:space="0" w:color="auto"/>
            </w:tcBorders>
          </w:tcPr>
          <w:p w14:paraId="7ED5666E" w14:textId="77777777" w:rsidR="00751AFF" w:rsidRPr="00D702E1" w:rsidRDefault="00751AFF" w:rsidP="00D702E1">
            <w:pPr>
              <w:pStyle w:val="Tabellentext"/>
            </w:pPr>
            <w:r w:rsidRPr="00D702E1">
              <w:t>Anwendung soll unabhängig vom Betriebssystem nutzbar sein</w:t>
            </w:r>
          </w:p>
        </w:tc>
        <w:tc>
          <w:tcPr>
            <w:tcW w:w="8364" w:type="dxa"/>
            <w:tcBorders>
              <w:top w:val="single" w:sz="12" w:space="0" w:color="auto"/>
            </w:tcBorders>
          </w:tcPr>
          <w:p w14:paraId="5BC77F99" w14:textId="70BC7659" w:rsidR="00751AFF" w:rsidRPr="00D702E1" w:rsidRDefault="00751AFF" w:rsidP="00D702E1">
            <w:pPr>
              <w:pStyle w:val="Tabellentext"/>
            </w:pPr>
            <w:r w:rsidRPr="00D702E1">
              <w:t>Die Anwender arbeite</w:t>
            </w:r>
            <w:r w:rsidR="00A20979" w:rsidRPr="00D702E1">
              <w:t>n</w:t>
            </w:r>
            <w:r w:rsidRPr="00D702E1">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Pr="00D702E1" w:rsidRDefault="00751AFF" w:rsidP="00D702E1">
            <w:pPr>
              <w:pStyle w:val="Tabellentext"/>
            </w:pPr>
            <w:r w:rsidRPr="00D702E1">
              <w:t xml:space="preserve">nicht </w:t>
            </w:r>
          </w:p>
          <w:p w14:paraId="61147702" w14:textId="77777777" w:rsidR="00751AFF" w:rsidRPr="00D702E1" w:rsidRDefault="00751AFF" w:rsidP="00D702E1">
            <w:pPr>
              <w:pStyle w:val="Tabellentext"/>
            </w:pPr>
            <w:r w:rsidRPr="00D702E1">
              <w:t>funktional</w:t>
            </w:r>
          </w:p>
        </w:tc>
      </w:tr>
      <w:tr w:rsidR="00751AFF" w:rsidRPr="00D702E1" w14:paraId="71C7D5E5" w14:textId="77777777" w:rsidTr="001F763D">
        <w:tc>
          <w:tcPr>
            <w:tcW w:w="497" w:type="dxa"/>
            <w:tcBorders>
              <w:left w:val="nil"/>
            </w:tcBorders>
          </w:tcPr>
          <w:p w14:paraId="0115025E" w14:textId="77777777" w:rsidR="00751AFF" w:rsidRPr="00D702E1" w:rsidRDefault="00751AFF" w:rsidP="00D702E1">
            <w:pPr>
              <w:pStyle w:val="Tabellentext"/>
            </w:pPr>
            <w:r w:rsidRPr="00D702E1">
              <w:t>2</w:t>
            </w:r>
          </w:p>
        </w:tc>
        <w:tc>
          <w:tcPr>
            <w:tcW w:w="3827" w:type="dxa"/>
          </w:tcPr>
          <w:p w14:paraId="1E088AD2" w14:textId="77777777" w:rsidR="00751AFF" w:rsidRPr="00D702E1" w:rsidRDefault="00751AFF" w:rsidP="00D702E1">
            <w:pPr>
              <w:pStyle w:val="Tabellentext"/>
            </w:pPr>
            <w:r w:rsidRPr="00D702E1">
              <w:t>Die Konvertierungen sind in Echtzeit darzustellen</w:t>
            </w:r>
          </w:p>
        </w:tc>
        <w:tc>
          <w:tcPr>
            <w:tcW w:w="8364" w:type="dxa"/>
          </w:tcPr>
          <w:p w14:paraId="48C25662" w14:textId="77777777" w:rsidR="00751AFF" w:rsidRPr="00D702E1" w:rsidRDefault="00751AFF" w:rsidP="00D702E1">
            <w:pPr>
              <w:pStyle w:val="Tabellentext"/>
            </w:pPr>
            <w:r w:rsidRPr="00D702E1">
              <w:t>Die Anwender müssen die Datenkonvertierung und evtl. auftretende Fehler in Echtzeit verfolgen können.</w:t>
            </w:r>
          </w:p>
        </w:tc>
        <w:tc>
          <w:tcPr>
            <w:tcW w:w="1276" w:type="dxa"/>
            <w:tcBorders>
              <w:right w:val="nil"/>
            </w:tcBorders>
          </w:tcPr>
          <w:p w14:paraId="6278C681" w14:textId="77777777" w:rsidR="00751AFF" w:rsidRPr="00D702E1" w:rsidRDefault="00751AFF" w:rsidP="00D702E1">
            <w:pPr>
              <w:pStyle w:val="Tabellentext"/>
            </w:pPr>
            <w:r w:rsidRPr="00D702E1">
              <w:t xml:space="preserve">nicht </w:t>
            </w:r>
          </w:p>
          <w:p w14:paraId="4E641D60" w14:textId="77777777" w:rsidR="00751AFF" w:rsidRPr="00D702E1" w:rsidRDefault="00751AFF" w:rsidP="00D702E1">
            <w:pPr>
              <w:pStyle w:val="Tabellentext"/>
            </w:pPr>
            <w:r w:rsidRPr="00D702E1">
              <w:t>funktional</w:t>
            </w:r>
          </w:p>
        </w:tc>
      </w:tr>
      <w:tr w:rsidR="00751AFF" w:rsidRPr="00D702E1" w14:paraId="5EC377B1" w14:textId="77777777" w:rsidTr="001F763D">
        <w:tc>
          <w:tcPr>
            <w:tcW w:w="497" w:type="dxa"/>
            <w:tcBorders>
              <w:left w:val="nil"/>
            </w:tcBorders>
          </w:tcPr>
          <w:p w14:paraId="1A65B338" w14:textId="77777777" w:rsidR="00751AFF" w:rsidRPr="00D702E1" w:rsidRDefault="00751AFF" w:rsidP="00D702E1">
            <w:pPr>
              <w:pStyle w:val="Tabellentext"/>
            </w:pPr>
            <w:r w:rsidRPr="00D702E1">
              <w:t>3</w:t>
            </w:r>
          </w:p>
        </w:tc>
        <w:tc>
          <w:tcPr>
            <w:tcW w:w="3827" w:type="dxa"/>
          </w:tcPr>
          <w:p w14:paraId="4A993D17" w14:textId="77777777" w:rsidR="00751AFF" w:rsidRPr="00D702E1" w:rsidRDefault="00751AFF" w:rsidP="00D702E1">
            <w:pPr>
              <w:pStyle w:val="Tabellentext"/>
            </w:pPr>
            <w:r w:rsidRPr="00D702E1">
              <w:t>Es sind die Konvertierungen zu allen verwendeten Dateikonvertern anzuzeigen.</w:t>
            </w:r>
          </w:p>
        </w:tc>
        <w:tc>
          <w:tcPr>
            <w:tcW w:w="8364" w:type="dxa"/>
          </w:tcPr>
          <w:p w14:paraId="73C97BB6" w14:textId="77777777" w:rsidR="00751AFF" w:rsidRPr="00D702E1" w:rsidRDefault="00751AFF" w:rsidP="00D702E1">
            <w:pPr>
              <w:pStyle w:val="Tabellentext"/>
            </w:pPr>
            <w:r w:rsidRPr="00D702E1">
              <w:t>Die Dateikonverter sind die Basis-Softwarekomponenten für die Datenkonvertierung. Derzeit werden Konverter für die Dateiformate Comma Separated Value (CSV), Electronic Data Interchange for Administration, Commerce and Transport (EDIFACT), Fix Format (FF), Hypertext Markup Language (HTML), Intermediate Document (IDoc), Infor (Infor), JD Edwards (JDE), Tradacoms (TRC), ANSI X.12 (X.12) und Extensible Markup Language (XML) verwendet. In der Software sind die Konvertierungen zu allen genannten Dateiformaten anzuzeigen.</w:t>
            </w:r>
          </w:p>
        </w:tc>
        <w:tc>
          <w:tcPr>
            <w:tcW w:w="1276" w:type="dxa"/>
            <w:tcBorders>
              <w:right w:val="nil"/>
            </w:tcBorders>
          </w:tcPr>
          <w:p w14:paraId="139BE596" w14:textId="77777777" w:rsidR="00751AFF" w:rsidRPr="00D702E1" w:rsidRDefault="00751AFF" w:rsidP="00D702E1">
            <w:pPr>
              <w:pStyle w:val="Tabellentext"/>
            </w:pPr>
            <w:r w:rsidRPr="00D702E1">
              <w:t>funktional</w:t>
            </w:r>
          </w:p>
        </w:tc>
      </w:tr>
      <w:tr w:rsidR="00751AFF" w:rsidRPr="00D702E1" w14:paraId="6A5B3FCC" w14:textId="77777777" w:rsidTr="001F763D">
        <w:tc>
          <w:tcPr>
            <w:tcW w:w="497" w:type="dxa"/>
            <w:tcBorders>
              <w:left w:val="nil"/>
            </w:tcBorders>
          </w:tcPr>
          <w:p w14:paraId="0BD3B717" w14:textId="77777777" w:rsidR="00751AFF" w:rsidRPr="00D702E1" w:rsidRDefault="00751AFF" w:rsidP="00D702E1">
            <w:pPr>
              <w:pStyle w:val="Tabellentext"/>
            </w:pPr>
            <w:r w:rsidRPr="00D702E1">
              <w:t>4</w:t>
            </w:r>
          </w:p>
        </w:tc>
        <w:tc>
          <w:tcPr>
            <w:tcW w:w="3827" w:type="dxa"/>
          </w:tcPr>
          <w:p w14:paraId="5423B583" w14:textId="77777777" w:rsidR="00751AFF" w:rsidRPr="00D702E1" w:rsidRDefault="00751AFF" w:rsidP="00D702E1">
            <w:pPr>
              <w:pStyle w:val="Tabellentext"/>
            </w:pPr>
            <w:r w:rsidRPr="00D702E1">
              <w:t>Sämtliche unterstützte Kommunikationsanbindungen sollen für den Anwender einzusehen sein.</w:t>
            </w:r>
          </w:p>
        </w:tc>
        <w:tc>
          <w:tcPr>
            <w:tcW w:w="8364" w:type="dxa"/>
          </w:tcPr>
          <w:p w14:paraId="78F7395B" w14:textId="77777777" w:rsidR="00751AFF" w:rsidRPr="00D702E1" w:rsidRDefault="00751AFF" w:rsidP="00D702E1">
            <w:pPr>
              <w:pStyle w:val="Tabellentext"/>
            </w:pPr>
            <w:r w:rsidRPr="00D702E1">
              <w:t>Der Nachrichtenaustausch erfolgt über die Netzwerkprotokolle AS2, FTP, HTTP, HTTPS, SFTP, SMTP, X.400. In der Software soll der Benutzer alle genannten Protokolle einsehen können.</w:t>
            </w:r>
          </w:p>
        </w:tc>
        <w:tc>
          <w:tcPr>
            <w:tcW w:w="1276" w:type="dxa"/>
            <w:tcBorders>
              <w:right w:val="nil"/>
            </w:tcBorders>
          </w:tcPr>
          <w:p w14:paraId="3F603EEF" w14:textId="77777777" w:rsidR="00751AFF" w:rsidRPr="00D702E1" w:rsidRDefault="00751AFF" w:rsidP="00D702E1">
            <w:pPr>
              <w:pStyle w:val="Tabellentext"/>
            </w:pPr>
            <w:r w:rsidRPr="00D702E1">
              <w:t>funktional</w:t>
            </w:r>
          </w:p>
        </w:tc>
      </w:tr>
      <w:tr w:rsidR="00751AFF" w:rsidRPr="00D702E1" w14:paraId="29C1A57D" w14:textId="77777777" w:rsidTr="001F763D">
        <w:tc>
          <w:tcPr>
            <w:tcW w:w="497" w:type="dxa"/>
            <w:tcBorders>
              <w:left w:val="nil"/>
            </w:tcBorders>
          </w:tcPr>
          <w:p w14:paraId="49AB614E" w14:textId="77777777" w:rsidR="00751AFF" w:rsidRPr="00D702E1" w:rsidRDefault="00751AFF" w:rsidP="00D702E1">
            <w:pPr>
              <w:pStyle w:val="Tabellentext"/>
            </w:pPr>
            <w:r w:rsidRPr="00D702E1">
              <w:t>5</w:t>
            </w:r>
          </w:p>
        </w:tc>
        <w:tc>
          <w:tcPr>
            <w:tcW w:w="3827" w:type="dxa"/>
          </w:tcPr>
          <w:p w14:paraId="4EC0D244" w14:textId="77777777" w:rsidR="00751AFF" w:rsidRPr="00D702E1" w:rsidRDefault="00751AFF" w:rsidP="00D702E1">
            <w:pPr>
              <w:pStyle w:val="Tabellentext"/>
            </w:pPr>
            <w:r w:rsidRPr="00D702E1">
              <w:t>Der Benutzer muss die Inhalte der in der Datenbank verwendeten Arbeitstabellen einsehen können,</w:t>
            </w:r>
          </w:p>
        </w:tc>
        <w:tc>
          <w:tcPr>
            <w:tcW w:w="8364" w:type="dxa"/>
          </w:tcPr>
          <w:p w14:paraId="564F47E1" w14:textId="77777777" w:rsidR="00751AFF" w:rsidRPr="00D702E1" w:rsidRDefault="00751AFF" w:rsidP="00D702E1">
            <w:pPr>
              <w:pStyle w:val="Tabellentext"/>
            </w:pPr>
            <w:r w:rsidRPr="00D702E1">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Pr="00D702E1" w:rsidRDefault="00751AFF" w:rsidP="00D702E1">
            <w:pPr>
              <w:pStyle w:val="Tabellentext"/>
            </w:pPr>
            <w:r w:rsidRPr="00D702E1">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D702E1">
            <w:pPr>
              <w:pStyle w:val="Tabellentitel"/>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D702E1">
            <w:pPr>
              <w:pStyle w:val="Tabellentitel"/>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D702E1">
            <w:pPr>
              <w:pStyle w:val="Tabellentitel"/>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D702E1">
            <w:pPr>
              <w:pStyle w:val="Tabellentitel"/>
              <w:rPr>
                <w:rStyle w:val="Grundzfett"/>
                <w:sz w:val="24"/>
                <w:szCs w:val="24"/>
              </w:rPr>
            </w:pPr>
            <w:r>
              <w:rPr>
                <w:rStyle w:val="Grundzfett"/>
                <w:sz w:val="24"/>
                <w:szCs w:val="24"/>
              </w:rPr>
              <w:t>Kategorie</w:t>
            </w:r>
          </w:p>
        </w:tc>
      </w:tr>
      <w:tr w:rsidR="00751AFF" w:rsidRPr="00D702E1" w14:paraId="64AFE557" w14:textId="77777777" w:rsidTr="001F763D">
        <w:tc>
          <w:tcPr>
            <w:tcW w:w="497" w:type="dxa"/>
            <w:tcBorders>
              <w:left w:val="nil"/>
            </w:tcBorders>
          </w:tcPr>
          <w:p w14:paraId="04F6880D" w14:textId="77777777" w:rsidR="00751AFF" w:rsidRPr="00D702E1" w:rsidRDefault="00751AFF" w:rsidP="00D702E1">
            <w:pPr>
              <w:pStyle w:val="Tabellentext"/>
            </w:pPr>
            <w:r w:rsidRPr="00D702E1">
              <w:t>6</w:t>
            </w:r>
          </w:p>
        </w:tc>
        <w:tc>
          <w:tcPr>
            <w:tcW w:w="3827" w:type="dxa"/>
          </w:tcPr>
          <w:p w14:paraId="00CE13D2" w14:textId="77777777" w:rsidR="00751AFF" w:rsidRPr="00D702E1" w:rsidRDefault="00751AFF" w:rsidP="00D702E1">
            <w:pPr>
              <w:pStyle w:val="Tabellentext"/>
            </w:pPr>
            <w:r w:rsidRPr="00D702E1">
              <w:t>Der Fortschritt der Konvertierung ist grafisch und als Prozentwert darzustellen.</w:t>
            </w:r>
          </w:p>
        </w:tc>
        <w:tc>
          <w:tcPr>
            <w:tcW w:w="8364" w:type="dxa"/>
          </w:tcPr>
          <w:p w14:paraId="7CDB227F" w14:textId="77777777" w:rsidR="00751AFF" w:rsidRPr="00D702E1" w:rsidRDefault="00751AFF" w:rsidP="00D702E1">
            <w:pPr>
              <w:pStyle w:val="Tabellentext"/>
            </w:pPr>
            <w:r w:rsidRPr="00D702E1">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Pr="00D702E1" w:rsidRDefault="00751AFF" w:rsidP="00D702E1">
            <w:pPr>
              <w:pStyle w:val="Tabellentext"/>
            </w:pPr>
            <w:r w:rsidRPr="00D702E1">
              <w:t>funktional</w:t>
            </w:r>
          </w:p>
        </w:tc>
      </w:tr>
      <w:tr w:rsidR="00751AFF" w:rsidRPr="00D702E1" w14:paraId="162887DF" w14:textId="77777777" w:rsidTr="001F763D">
        <w:tc>
          <w:tcPr>
            <w:tcW w:w="497" w:type="dxa"/>
            <w:tcBorders>
              <w:top w:val="single" w:sz="12" w:space="0" w:color="auto"/>
              <w:left w:val="nil"/>
              <w:bottom w:val="single" w:sz="12" w:space="0" w:color="auto"/>
            </w:tcBorders>
          </w:tcPr>
          <w:p w14:paraId="4A776087" w14:textId="77777777" w:rsidR="00751AFF" w:rsidRPr="00D702E1" w:rsidRDefault="00751AFF" w:rsidP="00D702E1">
            <w:pPr>
              <w:pStyle w:val="Tabellentext"/>
            </w:pPr>
            <w:r w:rsidRPr="00D702E1">
              <w:t>7</w:t>
            </w:r>
          </w:p>
        </w:tc>
        <w:tc>
          <w:tcPr>
            <w:tcW w:w="3827" w:type="dxa"/>
            <w:tcBorders>
              <w:top w:val="single" w:sz="12" w:space="0" w:color="auto"/>
              <w:bottom w:val="single" w:sz="12" w:space="0" w:color="auto"/>
            </w:tcBorders>
          </w:tcPr>
          <w:p w14:paraId="60BEF64E" w14:textId="77777777" w:rsidR="00751AFF" w:rsidRPr="00D702E1" w:rsidRDefault="00751AFF" w:rsidP="00D702E1">
            <w:pPr>
              <w:pStyle w:val="Tabellentext"/>
            </w:pPr>
            <w:r w:rsidRPr="00D702E1">
              <w:t>Fehler in der Konvertierung sind anzuzeigen</w:t>
            </w:r>
          </w:p>
        </w:tc>
        <w:tc>
          <w:tcPr>
            <w:tcW w:w="8364" w:type="dxa"/>
            <w:tcBorders>
              <w:top w:val="single" w:sz="12" w:space="0" w:color="auto"/>
              <w:bottom w:val="single" w:sz="12" w:space="0" w:color="auto"/>
            </w:tcBorders>
          </w:tcPr>
          <w:p w14:paraId="18FBF152" w14:textId="77777777" w:rsidR="00751AFF" w:rsidRPr="00D702E1" w:rsidRDefault="00751AFF" w:rsidP="00D702E1">
            <w:pPr>
              <w:pStyle w:val="Tabellentext"/>
            </w:pPr>
            <w:r w:rsidRPr="00D702E1">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D702E1" w:rsidRDefault="00751AFF" w:rsidP="00D702E1">
            <w:pPr>
              <w:pStyle w:val="Tabellentext"/>
            </w:pPr>
            <w:r w:rsidRPr="00D702E1">
              <w:t>funktional</w:t>
            </w:r>
          </w:p>
        </w:tc>
      </w:tr>
      <w:tr w:rsidR="00751AFF" w:rsidRPr="00D702E1" w14:paraId="343884B8" w14:textId="77777777" w:rsidTr="001F763D">
        <w:tc>
          <w:tcPr>
            <w:tcW w:w="497" w:type="dxa"/>
            <w:tcBorders>
              <w:top w:val="single" w:sz="12" w:space="0" w:color="auto"/>
              <w:left w:val="nil"/>
              <w:bottom w:val="single" w:sz="12" w:space="0" w:color="auto"/>
            </w:tcBorders>
          </w:tcPr>
          <w:p w14:paraId="2BF12538" w14:textId="77777777" w:rsidR="00751AFF" w:rsidRPr="00D702E1" w:rsidRDefault="00751AFF" w:rsidP="00D702E1">
            <w:pPr>
              <w:pStyle w:val="Tabellentext"/>
            </w:pPr>
            <w:r w:rsidRPr="00D702E1">
              <w:t>8</w:t>
            </w:r>
          </w:p>
        </w:tc>
        <w:tc>
          <w:tcPr>
            <w:tcW w:w="3827" w:type="dxa"/>
            <w:tcBorders>
              <w:top w:val="single" w:sz="12" w:space="0" w:color="auto"/>
              <w:bottom w:val="single" w:sz="12" w:space="0" w:color="auto"/>
            </w:tcBorders>
          </w:tcPr>
          <w:p w14:paraId="5D2D9974" w14:textId="77777777" w:rsidR="00751AFF" w:rsidRPr="00D702E1" w:rsidRDefault="00751AFF" w:rsidP="00D702E1">
            <w:pPr>
              <w:pStyle w:val="Tabellentext"/>
            </w:pPr>
            <w:r w:rsidRPr="00D702E1">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Pr="00D702E1" w:rsidRDefault="00751AFF" w:rsidP="00D702E1">
            <w:pPr>
              <w:pStyle w:val="Tabellentext"/>
            </w:pPr>
            <w:r w:rsidRPr="00D702E1">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Pr="00D702E1" w:rsidRDefault="00751AFF" w:rsidP="00D702E1">
            <w:pPr>
              <w:pStyle w:val="Tabellentext"/>
            </w:pPr>
            <w:r w:rsidRPr="00D702E1">
              <w:t>funktional</w:t>
            </w:r>
          </w:p>
        </w:tc>
      </w:tr>
      <w:tr w:rsidR="00751AFF" w:rsidRPr="00D702E1" w14:paraId="7C7ECA21" w14:textId="77777777" w:rsidTr="001F763D">
        <w:tc>
          <w:tcPr>
            <w:tcW w:w="497" w:type="dxa"/>
            <w:tcBorders>
              <w:top w:val="single" w:sz="12" w:space="0" w:color="auto"/>
              <w:left w:val="nil"/>
              <w:bottom w:val="single" w:sz="12" w:space="0" w:color="auto"/>
            </w:tcBorders>
          </w:tcPr>
          <w:p w14:paraId="77484435" w14:textId="77777777" w:rsidR="00751AFF" w:rsidRPr="00D702E1" w:rsidRDefault="00751AFF" w:rsidP="00D702E1">
            <w:pPr>
              <w:pStyle w:val="Tabellentext"/>
            </w:pPr>
            <w:r w:rsidRPr="00D702E1">
              <w:t>9</w:t>
            </w:r>
          </w:p>
        </w:tc>
        <w:tc>
          <w:tcPr>
            <w:tcW w:w="3827" w:type="dxa"/>
            <w:tcBorders>
              <w:top w:val="single" w:sz="12" w:space="0" w:color="auto"/>
              <w:bottom w:val="single" w:sz="12" w:space="0" w:color="auto"/>
            </w:tcBorders>
          </w:tcPr>
          <w:p w14:paraId="2A6D9C64" w14:textId="77777777" w:rsidR="00751AFF" w:rsidRPr="00D702E1" w:rsidRDefault="00751AFF" w:rsidP="00D702E1">
            <w:pPr>
              <w:pStyle w:val="Tabellentext"/>
            </w:pPr>
            <w:r w:rsidRPr="00D702E1">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Pr="00D702E1" w:rsidRDefault="00751AFF" w:rsidP="00D702E1">
            <w:pPr>
              <w:pStyle w:val="Tabellentext"/>
            </w:pPr>
            <w:r w:rsidRPr="00D702E1">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Pr="00D702E1" w:rsidRDefault="00751AFF" w:rsidP="00D702E1">
            <w:pPr>
              <w:pStyle w:val="Tabellentext"/>
            </w:pPr>
            <w:r w:rsidRPr="00D702E1">
              <w:t>funktional</w:t>
            </w:r>
          </w:p>
        </w:tc>
      </w:tr>
      <w:tr w:rsidR="00751AFF" w:rsidRPr="00D702E1" w14:paraId="7E859CBE" w14:textId="77777777" w:rsidTr="001F763D">
        <w:tc>
          <w:tcPr>
            <w:tcW w:w="497" w:type="dxa"/>
            <w:tcBorders>
              <w:top w:val="single" w:sz="12" w:space="0" w:color="auto"/>
              <w:left w:val="nil"/>
              <w:bottom w:val="single" w:sz="12" w:space="0" w:color="auto"/>
            </w:tcBorders>
          </w:tcPr>
          <w:p w14:paraId="271D4AFA" w14:textId="77777777" w:rsidR="00751AFF" w:rsidRPr="00D702E1" w:rsidRDefault="00751AFF" w:rsidP="00D702E1">
            <w:pPr>
              <w:pStyle w:val="Tabellentext"/>
            </w:pPr>
            <w:r w:rsidRPr="00D702E1">
              <w:t>10</w:t>
            </w:r>
          </w:p>
        </w:tc>
        <w:tc>
          <w:tcPr>
            <w:tcW w:w="3827" w:type="dxa"/>
            <w:tcBorders>
              <w:top w:val="single" w:sz="12" w:space="0" w:color="auto"/>
              <w:bottom w:val="single" w:sz="12" w:space="0" w:color="auto"/>
            </w:tcBorders>
          </w:tcPr>
          <w:p w14:paraId="29D21D62" w14:textId="77777777" w:rsidR="00751AFF" w:rsidRPr="00D702E1" w:rsidRDefault="00751AFF" w:rsidP="00D702E1">
            <w:pPr>
              <w:pStyle w:val="Tabellentext"/>
            </w:pPr>
            <w:r w:rsidRPr="00D702E1">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Pr="00D702E1" w:rsidRDefault="00751AFF" w:rsidP="00D702E1">
            <w:pPr>
              <w:pStyle w:val="Tabellentext"/>
            </w:pPr>
            <w:r w:rsidRPr="00D702E1">
              <w:t>In der täglichen Arbeit werden mehrere Konvertierungen zeitgleich ausgeführt. Diese sollen, gekapselt in einem dedizierten Prozess, parallel dargestellt werden.</w:t>
            </w:r>
          </w:p>
          <w:p w14:paraId="1E3E9F9F" w14:textId="77777777" w:rsidR="00751AFF" w:rsidRPr="00D702E1" w:rsidRDefault="00751AFF" w:rsidP="00D702E1">
            <w:pPr>
              <w:pStyle w:val="Tabellentext"/>
            </w:pPr>
            <w:r w:rsidRPr="00D702E1">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Pr="00D702E1" w:rsidRDefault="00751AFF" w:rsidP="00D702E1">
            <w:pPr>
              <w:pStyle w:val="Tabellentext"/>
            </w:pPr>
            <w:r w:rsidRPr="00D702E1">
              <w:t>funktional</w:t>
            </w:r>
          </w:p>
        </w:tc>
      </w:tr>
      <w:tr w:rsidR="00751AFF" w:rsidRPr="00D702E1" w14:paraId="6B62ADFF" w14:textId="77777777" w:rsidTr="001F763D">
        <w:tc>
          <w:tcPr>
            <w:tcW w:w="497" w:type="dxa"/>
            <w:tcBorders>
              <w:top w:val="single" w:sz="12" w:space="0" w:color="auto"/>
              <w:left w:val="nil"/>
              <w:bottom w:val="single" w:sz="12" w:space="0" w:color="auto"/>
            </w:tcBorders>
          </w:tcPr>
          <w:p w14:paraId="66DB27EC" w14:textId="77777777" w:rsidR="00751AFF" w:rsidRPr="00D702E1" w:rsidRDefault="00751AFF" w:rsidP="00D702E1">
            <w:pPr>
              <w:pStyle w:val="Tabellentext"/>
            </w:pPr>
            <w:r w:rsidRPr="00D702E1">
              <w:t>11</w:t>
            </w:r>
          </w:p>
        </w:tc>
        <w:tc>
          <w:tcPr>
            <w:tcW w:w="3827" w:type="dxa"/>
            <w:tcBorders>
              <w:top w:val="single" w:sz="12" w:space="0" w:color="auto"/>
              <w:bottom w:val="single" w:sz="12" w:space="0" w:color="auto"/>
            </w:tcBorders>
          </w:tcPr>
          <w:p w14:paraId="00976F2A" w14:textId="77777777" w:rsidR="00751AFF" w:rsidRPr="00D702E1" w:rsidRDefault="00751AFF" w:rsidP="00D702E1">
            <w:pPr>
              <w:pStyle w:val="Tabellentext"/>
            </w:pPr>
            <w:r w:rsidRPr="00D702E1">
              <w:t>Mehrbenutzerfähigkeit</w:t>
            </w:r>
          </w:p>
        </w:tc>
        <w:tc>
          <w:tcPr>
            <w:tcW w:w="8364" w:type="dxa"/>
            <w:tcBorders>
              <w:top w:val="single" w:sz="12" w:space="0" w:color="auto"/>
              <w:bottom w:val="single" w:sz="12" w:space="0" w:color="auto"/>
            </w:tcBorders>
          </w:tcPr>
          <w:p w14:paraId="4C905D59" w14:textId="77777777" w:rsidR="00751AFF" w:rsidRPr="00D702E1" w:rsidRDefault="00751AFF" w:rsidP="00D702E1">
            <w:pPr>
              <w:pStyle w:val="Tabellentext"/>
            </w:pPr>
            <w:r w:rsidRPr="00D702E1">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Pr="00D702E1" w:rsidRDefault="00751AFF" w:rsidP="00D702E1">
            <w:pPr>
              <w:pStyle w:val="Tabellentext"/>
            </w:pPr>
            <w:r w:rsidRPr="00D702E1">
              <w:t>nicht funktional</w:t>
            </w:r>
          </w:p>
        </w:tc>
      </w:tr>
      <w:tr w:rsidR="00751AFF" w:rsidRPr="00D702E1" w14:paraId="5C9B9598" w14:textId="77777777" w:rsidTr="001F763D">
        <w:tc>
          <w:tcPr>
            <w:tcW w:w="497" w:type="dxa"/>
            <w:tcBorders>
              <w:top w:val="single" w:sz="12" w:space="0" w:color="auto"/>
              <w:left w:val="nil"/>
              <w:bottom w:val="single" w:sz="12" w:space="0" w:color="auto"/>
            </w:tcBorders>
          </w:tcPr>
          <w:p w14:paraId="43BA0FEA" w14:textId="77777777" w:rsidR="00751AFF" w:rsidRPr="00D702E1" w:rsidRDefault="00751AFF" w:rsidP="00D702E1">
            <w:pPr>
              <w:pStyle w:val="Tabellentext"/>
            </w:pPr>
            <w:r w:rsidRPr="00D702E1">
              <w:t>12</w:t>
            </w:r>
          </w:p>
        </w:tc>
        <w:tc>
          <w:tcPr>
            <w:tcW w:w="3827" w:type="dxa"/>
            <w:tcBorders>
              <w:top w:val="single" w:sz="12" w:space="0" w:color="auto"/>
              <w:bottom w:val="single" w:sz="12" w:space="0" w:color="auto"/>
            </w:tcBorders>
          </w:tcPr>
          <w:p w14:paraId="54015CA6" w14:textId="77777777" w:rsidR="00751AFF" w:rsidRPr="00D702E1" w:rsidRDefault="00751AFF" w:rsidP="00D702E1">
            <w:pPr>
              <w:pStyle w:val="Tabellentext"/>
            </w:pPr>
            <w:r w:rsidRPr="00D702E1">
              <w:t>sichere Benutzerauthentifizierung</w:t>
            </w:r>
          </w:p>
        </w:tc>
        <w:tc>
          <w:tcPr>
            <w:tcW w:w="8364" w:type="dxa"/>
            <w:tcBorders>
              <w:top w:val="single" w:sz="12" w:space="0" w:color="auto"/>
              <w:bottom w:val="single" w:sz="12" w:space="0" w:color="auto"/>
            </w:tcBorders>
          </w:tcPr>
          <w:p w14:paraId="534C2192" w14:textId="77777777" w:rsidR="00751AFF" w:rsidRPr="00D702E1" w:rsidRDefault="00751AFF" w:rsidP="00D702E1">
            <w:pPr>
              <w:pStyle w:val="Tabellentext"/>
            </w:pPr>
            <w:r w:rsidRPr="00D702E1">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Pr="00D702E1" w:rsidRDefault="00751AFF" w:rsidP="00D702E1">
            <w:pPr>
              <w:pStyle w:val="Tabellentext"/>
            </w:pPr>
            <w:r w:rsidRPr="00D702E1">
              <w:t>nicht funktional</w:t>
            </w:r>
          </w:p>
        </w:tc>
      </w:tr>
      <w:tr w:rsidR="00751AFF" w:rsidRPr="00D702E1" w14:paraId="4BBB6514" w14:textId="77777777" w:rsidTr="001F763D">
        <w:tc>
          <w:tcPr>
            <w:tcW w:w="497" w:type="dxa"/>
            <w:tcBorders>
              <w:top w:val="single" w:sz="12" w:space="0" w:color="auto"/>
              <w:left w:val="nil"/>
              <w:bottom w:val="single" w:sz="12" w:space="0" w:color="auto"/>
            </w:tcBorders>
          </w:tcPr>
          <w:p w14:paraId="57C6C5F4" w14:textId="77777777" w:rsidR="00751AFF" w:rsidRPr="00D702E1" w:rsidRDefault="00751AFF" w:rsidP="00D702E1">
            <w:pPr>
              <w:pStyle w:val="Tabellentext"/>
            </w:pPr>
            <w:r w:rsidRPr="00D702E1">
              <w:t>13</w:t>
            </w:r>
          </w:p>
        </w:tc>
        <w:tc>
          <w:tcPr>
            <w:tcW w:w="3827" w:type="dxa"/>
            <w:tcBorders>
              <w:top w:val="single" w:sz="12" w:space="0" w:color="auto"/>
              <w:bottom w:val="single" w:sz="12" w:space="0" w:color="auto"/>
            </w:tcBorders>
          </w:tcPr>
          <w:p w14:paraId="7FA50464" w14:textId="77777777" w:rsidR="00751AFF" w:rsidRPr="00D702E1" w:rsidRDefault="00751AFF" w:rsidP="00D702E1">
            <w:pPr>
              <w:pStyle w:val="Tabellentext"/>
            </w:pPr>
            <w:r w:rsidRPr="00D702E1">
              <w:t>verschlüsselte Kommunikation über HTTPS</w:t>
            </w:r>
          </w:p>
        </w:tc>
        <w:tc>
          <w:tcPr>
            <w:tcW w:w="8364" w:type="dxa"/>
            <w:tcBorders>
              <w:top w:val="single" w:sz="12" w:space="0" w:color="auto"/>
              <w:bottom w:val="single" w:sz="12" w:space="0" w:color="auto"/>
            </w:tcBorders>
          </w:tcPr>
          <w:p w14:paraId="78A67FF6" w14:textId="77777777" w:rsidR="00751AFF" w:rsidRPr="00D702E1" w:rsidRDefault="00751AFF" w:rsidP="00D702E1">
            <w:pPr>
              <w:pStyle w:val="Tabellentext"/>
            </w:pPr>
            <w:r w:rsidRPr="00D702E1">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Pr="00D702E1" w:rsidRDefault="00751AFF" w:rsidP="00D702E1">
            <w:pPr>
              <w:pStyle w:val="Tabellentext"/>
            </w:pPr>
            <w:r w:rsidRPr="00D702E1">
              <w:t>nicht funktional</w:t>
            </w:r>
          </w:p>
        </w:tc>
      </w:tr>
      <w:tr w:rsidR="00751AFF" w:rsidRPr="00D702E1" w14:paraId="40B2D38B" w14:textId="77777777" w:rsidTr="001F763D">
        <w:tc>
          <w:tcPr>
            <w:tcW w:w="497" w:type="dxa"/>
            <w:tcBorders>
              <w:top w:val="single" w:sz="12" w:space="0" w:color="auto"/>
              <w:left w:val="nil"/>
              <w:bottom w:val="single" w:sz="12" w:space="0" w:color="auto"/>
            </w:tcBorders>
          </w:tcPr>
          <w:p w14:paraId="6F2181C9" w14:textId="77777777" w:rsidR="00751AFF" w:rsidRPr="00D702E1" w:rsidRDefault="00751AFF" w:rsidP="00D702E1">
            <w:pPr>
              <w:pStyle w:val="Tabellentext"/>
            </w:pPr>
            <w:r w:rsidRPr="00D702E1">
              <w:t>14</w:t>
            </w:r>
          </w:p>
        </w:tc>
        <w:tc>
          <w:tcPr>
            <w:tcW w:w="3827" w:type="dxa"/>
            <w:tcBorders>
              <w:top w:val="single" w:sz="12" w:space="0" w:color="auto"/>
              <w:bottom w:val="single" w:sz="12" w:space="0" w:color="auto"/>
            </w:tcBorders>
          </w:tcPr>
          <w:p w14:paraId="737CEDD5" w14:textId="77777777" w:rsidR="00751AFF" w:rsidRPr="00D702E1" w:rsidRDefault="00751AFF" w:rsidP="00D702E1">
            <w:pPr>
              <w:pStyle w:val="Tabellentext"/>
            </w:pPr>
            <w:r w:rsidRPr="00D702E1">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Pr="00D702E1" w:rsidRDefault="00751AFF" w:rsidP="00D702E1">
            <w:pPr>
              <w:pStyle w:val="Tabellentext"/>
            </w:pPr>
            <w:r w:rsidRPr="00D702E1">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D702E1" w:rsidRDefault="00751AFF" w:rsidP="00D702E1">
            <w:pPr>
              <w:pStyle w:val="Tabellentext"/>
            </w:pPr>
            <w:r w:rsidRPr="00D702E1">
              <w:t>nicht funktional</w:t>
            </w:r>
          </w:p>
        </w:tc>
      </w:tr>
      <w:tr w:rsidR="00425BDE" w:rsidRPr="00D702E1" w14:paraId="33EB80C5" w14:textId="77777777" w:rsidTr="001F763D">
        <w:tc>
          <w:tcPr>
            <w:tcW w:w="497" w:type="dxa"/>
            <w:tcBorders>
              <w:top w:val="single" w:sz="12" w:space="0" w:color="auto"/>
              <w:left w:val="nil"/>
            </w:tcBorders>
          </w:tcPr>
          <w:p w14:paraId="409C294D" w14:textId="63983ABF" w:rsidR="00425BDE" w:rsidRPr="00D702E1" w:rsidRDefault="00425BDE" w:rsidP="00D702E1">
            <w:pPr>
              <w:pStyle w:val="Tabellentext"/>
            </w:pPr>
            <w:r w:rsidRPr="00D702E1">
              <w:t>15</w:t>
            </w:r>
          </w:p>
        </w:tc>
        <w:tc>
          <w:tcPr>
            <w:tcW w:w="3827" w:type="dxa"/>
            <w:tcBorders>
              <w:top w:val="single" w:sz="12" w:space="0" w:color="auto"/>
            </w:tcBorders>
          </w:tcPr>
          <w:p w14:paraId="41E94644" w14:textId="03C26E51" w:rsidR="00425BDE" w:rsidRPr="00D702E1" w:rsidRDefault="00425BDE" w:rsidP="00D702E1">
            <w:pPr>
              <w:pStyle w:val="Tabellentext"/>
            </w:pPr>
            <w:r w:rsidRPr="00D702E1">
              <w:t>detaillierte Protokollierung der Benutzeraktivitäten</w:t>
            </w:r>
          </w:p>
        </w:tc>
        <w:tc>
          <w:tcPr>
            <w:tcW w:w="8364" w:type="dxa"/>
            <w:tcBorders>
              <w:top w:val="single" w:sz="12" w:space="0" w:color="auto"/>
            </w:tcBorders>
          </w:tcPr>
          <w:p w14:paraId="2D3969A2" w14:textId="347983A0" w:rsidR="00425BDE" w:rsidRPr="00D702E1" w:rsidRDefault="00425BDE" w:rsidP="00D702E1">
            <w:pPr>
              <w:pStyle w:val="Tabellentext"/>
            </w:pPr>
            <w:r w:rsidRPr="00D702E1">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D702E1" w:rsidRDefault="00425BDE" w:rsidP="00D702E1">
            <w:pPr>
              <w:pStyle w:val="Tabellentext"/>
            </w:pPr>
            <w:r w:rsidRPr="00D702E1">
              <w:t>nicht funktional</w:t>
            </w:r>
          </w:p>
        </w:tc>
      </w:tr>
    </w:tbl>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53BB7D1F" w:rsidR="0063776B" w:rsidRDefault="0063776B" w:rsidP="0063776B">
      <w:pPr>
        <w:pStyle w:val="Tabellentitel"/>
      </w:pPr>
      <w:r w:rsidRPr="0063776B">
        <w:rPr>
          <w:rStyle w:val="Grundzfett"/>
        </w:rPr>
        <w:t xml:space="preserve">Tab.  </w:t>
      </w:r>
      <w:r w:rsidR="0064466C">
        <w:rPr>
          <w:rStyle w:val="Grundzfett"/>
        </w:rPr>
        <w:fldChar w:fldCharType="begin"/>
      </w:r>
      <w:r w:rsidR="0064466C">
        <w:rPr>
          <w:rStyle w:val="Grundzfett"/>
        </w:rPr>
        <w:instrText xml:space="preserve"> STYLEREF 1 \s </w:instrText>
      </w:r>
      <w:r w:rsidR="0064466C">
        <w:rPr>
          <w:rStyle w:val="Grundzfett"/>
        </w:rPr>
        <w:fldChar w:fldCharType="separate"/>
      </w:r>
      <w:r w:rsidR="0064466C">
        <w:rPr>
          <w:rStyle w:val="Grundzfett"/>
          <w:noProof/>
        </w:rPr>
        <w:t>10</w:t>
      </w:r>
      <w:r w:rsidR="0064466C">
        <w:rPr>
          <w:rStyle w:val="Grundzfett"/>
        </w:rPr>
        <w:fldChar w:fldCharType="end"/>
      </w:r>
      <w:r w:rsidR="0064466C">
        <w:rPr>
          <w:rStyle w:val="Grundzfett"/>
        </w:rPr>
        <w:t>.</w:t>
      </w:r>
      <w:r w:rsidR="0064466C">
        <w:rPr>
          <w:rStyle w:val="Grundzfett"/>
        </w:rPr>
        <w:fldChar w:fldCharType="begin"/>
      </w:r>
      <w:r w:rsidR="0064466C">
        <w:rPr>
          <w:rStyle w:val="Grundzfett"/>
        </w:rPr>
        <w:instrText xml:space="preserve"> SEQ Tab._ \* ARABIC \s 1 </w:instrText>
      </w:r>
      <w:r w:rsidR="0064466C">
        <w:rPr>
          <w:rStyle w:val="Grundzfett"/>
        </w:rPr>
        <w:fldChar w:fldCharType="separate"/>
      </w:r>
      <w:r w:rsidR="0064466C">
        <w:rPr>
          <w:rStyle w:val="Grundzfett"/>
          <w:noProof/>
        </w:rPr>
        <w:t>2</w:t>
      </w:r>
      <w:r w:rsidR="0064466C">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406D3EF4" w14:textId="77777777" w:rsidR="00D376F1" w:rsidRPr="00D376F1" w:rsidRDefault="00554A27" w:rsidP="00D376F1">
      <w:pPr>
        <w:pStyle w:val="Literaturverzeichnis"/>
      </w:pPr>
      <w:r w:rsidRPr="00554A27">
        <w:fldChar w:fldCharType="begin"/>
      </w:r>
      <w:r w:rsidR="006A0488">
        <w:instrText xml:space="preserve"> ADDIN ZOTERO_BIBL {"uncited":[],"omitted":[],"custom":[]} CSL_BIBLIOGRAPHY </w:instrText>
      </w:r>
      <w:r w:rsidRPr="00554A27">
        <w:fldChar w:fldCharType="separate"/>
      </w:r>
      <w:r w:rsidR="00D376F1" w:rsidRPr="00D376F1">
        <w:t xml:space="preserve">Aichele, C., &amp; Schönberger, M. (Hrsg.). (2014). </w:t>
      </w:r>
      <w:r w:rsidR="00D376F1" w:rsidRPr="00D376F1">
        <w:rPr>
          <w:i/>
          <w:iCs/>
        </w:rPr>
        <w:t>App4U: Mehrwerte durch Apps im B2B und B2C</w:t>
      </w:r>
      <w:r w:rsidR="00D376F1" w:rsidRPr="00D376F1">
        <w:t>. Springer Fachmedien Wiesbaden. https://doi.org/10.1007/978-3-8348-2436-3</w:t>
      </w:r>
    </w:p>
    <w:p w14:paraId="3A14DE1F" w14:textId="77777777" w:rsidR="00D376F1" w:rsidRPr="00D376F1" w:rsidRDefault="00D376F1" w:rsidP="00D376F1">
      <w:pPr>
        <w:pStyle w:val="Literaturverzeichnis"/>
      </w:pPr>
      <w:r w:rsidRPr="00D376F1">
        <w:t xml:space="preserve">Alpar, P., Alt, R., Bensberg, F., &amp; Czarnecki, C. (2023). </w:t>
      </w:r>
      <w:r w:rsidRPr="00D376F1">
        <w:rPr>
          <w:i/>
          <w:iCs/>
        </w:rPr>
        <w:t>Anwendungsorientierte Wirtschaftsinformatik: Strategische Planung, Entwicklung und Nutzung von Informationssystemen</w:t>
      </w:r>
      <w:r w:rsidRPr="00D376F1">
        <w:t>. Springer Fachmedien Wiesbaden. https://doi.org/10.1007/978-3-658-40352-2</w:t>
      </w:r>
    </w:p>
    <w:p w14:paraId="4D9A300A" w14:textId="77777777" w:rsidR="00D376F1" w:rsidRPr="00D376F1" w:rsidRDefault="00D376F1" w:rsidP="00D376F1">
      <w:pPr>
        <w:pStyle w:val="Literaturverzeichnis"/>
      </w:pPr>
      <w:r w:rsidRPr="00D376F1">
        <w:t xml:space="preserve">Alt, R., Auth, G., &amp; Kögler, C. (2017). </w:t>
      </w:r>
      <w:r w:rsidRPr="00D376F1">
        <w:rPr>
          <w:i/>
          <w:iCs/>
        </w:rPr>
        <w:t>Innovationsorientiertes IT-Management mit DevOps</w:t>
      </w:r>
      <w:r w:rsidRPr="00D376F1">
        <w:t>. Springer Fachmedien Wiesbaden. https://doi.org/10.1007/978-3-658-18704-0</w:t>
      </w:r>
    </w:p>
    <w:p w14:paraId="2F31D53D" w14:textId="77777777" w:rsidR="00D376F1" w:rsidRPr="00D376F1" w:rsidRDefault="00D376F1" w:rsidP="00D376F1">
      <w:pPr>
        <w:pStyle w:val="Literaturverzeichnis"/>
      </w:pPr>
      <w:r w:rsidRPr="00D376F1">
        <w:t xml:space="preserve">Bayer, M. (2023). </w:t>
      </w:r>
      <w:r w:rsidRPr="00D376F1">
        <w:rPr>
          <w:i/>
          <w:iCs/>
        </w:rPr>
        <w:t>Installation von Tomcat und EDI-Portal</w:t>
      </w:r>
      <w:r w:rsidRPr="00D376F1">
        <w:t>. Softzoll GmbH &amp; Co. KG.</w:t>
      </w:r>
    </w:p>
    <w:p w14:paraId="25CE4454" w14:textId="77777777" w:rsidR="00D376F1" w:rsidRPr="00D376F1" w:rsidRDefault="00D376F1" w:rsidP="00D376F1">
      <w:pPr>
        <w:pStyle w:val="Literaturverzeichnis"/>
      </w:pPr>
      <w:r w:rsidRPr="00D376F1">
        <w:t xml:space="preserve">Bechmann, R., &amp; Landerer, S. (2010). </w:t>
      </w:r>
      <w:r w:rsidRPr="00D376F1">
        <w:rPr>
          <w:i/>
          <w:iCs/>
        </w:rPr>
        <w:t>Qualitätsmanagement und kontinuierlicher Verbesserungsprozess</w:t>
      </w:r>
      <w:r w:rsidRPr="00D376F1">
        <w:t>. Bund-Verl.</w:t>
      </w:r>
    </w:p>
    <w:p w14:paraId="752002B5" w14:textId="77777777" w:rsidR="00D376F1" w:rsidRPr="00D376F1" w:rsidRDefault="00D376F1" w:rsidP="00D376F1">
      <w:pPr>
        <w:pStyle w:val="Literaturverzeichnis"/>
      </w:pPr>
      <w:r w:rsidRPr="00D376F1">
        <w:t xml:space="preserve">Beifuss, A., &amp; Holzbaur, U. (2020). </w:t>
      </w:r>
      <w:r w:rsidRPr="00D376F1">
        <w:rPr>
          <w:i/>
          <w:iCs/>
        </w:rPr>
        <w:t>Projektmanagement für Studierende: Strategie und Methode für ein erfolgreiches Studium</w:t>
      </w:r>
      <w:r w:rsidRPr="00D376F1">
        <w:t>. Springer Fachmedien Wiesbaden. https://doi.org/10.1007/978-3-658-32664-7</w:t>
      </w:r>
    </w:p>
    <w:p w14:paraId="6814E2CC" w14:textId="77777777" w:rsidR="00D376F1" w:rsidRPr="00D376F1" w:rsidRDefault="00D376F1" w:rsidP="00D376F1">
      <w:pPr>
        <w:pStyle w:val="Literaturverzeichnis"/>
      </w:pPr>
      <w:r w:rsidRPr="00D376F1">
        <w:t xml:space="preserve">Broy, M. (2023). </w:t>
      </w:r>
      <w:r w:rsidRPr="00D376F1">
        <w:rPr>
          <w:i/>
          <w:iCs/>
        </w:rPr>
        <w:t>Logische und Methodische Grundlagen der Entwicklung verteilter Systeme: Unter Mitarbeit von Alexander Malkis</w:t>
      </w:r>
      <w:r w:rsidRPr="00D376F1">
        <w:t>. Springer Berlin Heidelberg. https://doi.org/10.1007/978-3-662-67317-1</w:t>
      </w:r>
    </w:p>
    <w:p w14:paraId="044D8E7F" w14:textId="77777777" w:rsidR="00D376F1" w:rsidRPr="00D376F1" w:rsidRDefault="00D376F1" w:rsidP="00D376F1">
      <w:pPr>
        <w:pStyle w:val="Literaturverzeichnis"/>
      </w:pPr>
      <w:r w:rsidRPr="00D376F1">
        <w:t xml:space="preserve">Burnus, H. (2008). </w:t>
      </w:r>
      <w:r w:rsidRPr="00D376F1">
        <w:rPr>
          <w:i/>
          <w:iCs/>
        </w:rPr>
        <w:t>Datenbankentwicklung in IT-Berufen: Eine praktisch orientierte Einführung mit MS Access und MySQL ; [mit Online-Service zum Buch]</w:t>
      </w:r>
      <w:r w:rsidRPr="00D376F1">
        <w:t xml:space="preserve"> (1. Aufl). Vieweg.</w:t>
      </w:r>
    </w:p>
    <w:p w14:paraId="2E603E35" w14:textId="77777777" w:rsidR="00D376F1" w:rsidRPr="00D376F1" w:rsidRDefault="00D376F1" w:rsidP="00D376F1">
      <w:pPr>
        <w:pStyle w:val="Literaturverzeichnis"/>
      </w:pPr>
      <w:r w:rsidRPr="00D376F1">
        <w:lastRenderedPageBreak/>
        <w:t xml:space="preserve">Carle, G., Günther, S., Herold, N., &amp; Posselt, S. (2013). </w:t>
      </w:r>
      <w:r w:rsidRPr="00D376F1">
        <w:rPr>
          <w:i/>
          <w:iCs/>
        </w:rPr>
        <w:t>Was_ist_Subversion_TU_Munich.pdf</w:t>
      </w:r>
      <w:r w:rsidRPr="00D376F1">
        <w:t>. Technische Universität München. https://www.net.in.tum.de/pub/grnvs/2013/svnintro.pdf</w:t>
      </w:r>
    </w:p>
    <w:p w14:paraId="3D3F4734" w14:textId="77777777" w:rsidR="00D376F1" w:rsidRPr="00D376F1" w:rsidRDefault="00D376F1" w:rsidP="00D376F1">
      <w:pPr>
        <w:pStyle w:val="Literaturverzeichnis"/>
      </w:pPr>
      <w:r w:rsidRPr="00D376F1">
        <w:t xml:space="preserve">Frick, D., Gadatsch, A., &amp; Schäffer-Külz, U. G. (2008). </w:t>
      </w:r>
      <w:r w:rsidRPr="00D376F1">
        <w:rPr>
          <w:i/>
          <w:iCs/>
        </w:rPr>
        <w:t>Grundkurs SAP ERP</w:t>
      </w:r>
      <w:r w:rsidRPr="00D376F1">
        <w:t>. Vieweg+Teubner. https://doi.org/10.1007/978-3-8348-9264-5</w:t>
      </w:r>
    </w:p>
    <w:p w14:paraId="3F9B6876" w14:textId="77777777" w:rsidR="00D376F1" w:rsidRPr="00D376F1" w:rsidRDefault="00D376F1" w:rsidP="00D376F1">
      <w:pPr>
        <w:pStyle w:val="Literaturverzeichnis"/>
      </w:pPr>
      <w:r w:rsidRPr="00D376F1">
        <w:t xml:space="preserve">Frühauf, K., Ludewig, J., &amp; Sandmayr, H. (2007). </w:t>
      </w:r>
      <w:r w:rsidRPr="00D376F1">
        <w:rPr>
          <w:i/>
          <w:iCs/>
        </w:rPr>
        <w:t>Software-Prüfung: Eine Anleitung zum Test und zur Inspektion</w:t>
      </w:r>
      <w:r w:rsidRPr="00D376F1">
        <w:t xml:space="preserve"> (6.). vdf Hochschulverlag AG.</w:t>
      </w:r>
    </w:p>
    <w:p w14:paraId="48035726" w14:textId="77777777" w:rsidR="00D376F1" w:rsidRPr="00D376F1" w:rsidRDefault="00D376F1" w:rsidP="00D376F1">
      <w:pPr>
        <w:pStyle w:val="Literaturverzeichnis"/>
      </w:pPr>
      <w:r w:rsidRPr="00D376F1">
        <w:t xml:space="preserve">Halstenberg, J., Pfitzinger, B., &amp; Jestädt, T. (2020). </w:t>
      </w:r>
      <w:r w:rsidRPr="00D376F1">
        <w:rPr>
          <w:i/>
          <w:iCs/>
        </w:rPr>
        <w:t>DevOps: Ein Überblick</w:t>
      </w:r>
      <w:r w:rsidRPr="00D376F1">
        <w:t>. Springer Fachmedien Wiesbaden. https://doi.org/10.1007/978-3-658-31405-7</w:t>
      </w:r>
    </w:p>
    <w:p w14:paraId="4333364E" w14:textId="77777777" w:rsidR="00D376F1" w:rsidRPr="00D376F1" w:rsidRDefault="00D376F1" w:rsidP="00D376F1">
      <w:pPr>
        <w:pStyle w:val="Literaturverzeichnis"/>
      </w:pPr>
      <w:r w:rsidRPr="00D376F1">
        <w:t xml:space="preserve">Herrmann, A. (2022). </w:t>
      </w:r>
      <w:r w:rsidRPr="00D376F1">
        <w:rPr>
          <w:i/>
          <w:iCs/>
        </w:rPr>
        <w:t>Grundlagen der Anforderungsanalyse: Standardkonformes Requirements Engineering</w:t>
      </w:r>
      <w:r w:rsidRPr="00D376F1">
        <w:t>. Springer Fachmedien Wiesbaden. https://doi.org/10.1007/978-3-658-35460-2</w:t>
      </w:r>
    </w:p>
    <w:p w14:paraId="1EB71E96" w14:textId="77777777" w:rsidR="00D376F1" w:rsidRPr="00D376F1" w:rsidRDefault="00D376F1" w:rsidP="00D376F1">
      <w:pPr>
        <w:pStyle w:val="Literaturverzeichnis"/>
      </w:pPr>
      <w:r w:rsidRPr="00D376F1">
        <w:t xml:space="preserve">Hoffmann, D. W. (2013). </w:t>
      </w:r>
      <w:r w:rsidRPr="00D376F1">
        <w:rPr>
          <w:i/>
          <w:iCs/>
        </w:rPr>
        <w:t>Software-Qualität</w:t>
      </w:r>
      <w:r w:rsidRPr="00D376F1">
        <w:t>. Springer Berlin Heidelberg. https://doi.org/10.1007/978-3-642-35700-8</w:t>
      </w:r>
    </w:p>
    <w:p w14:paraId="721D2892" w14:textId="77777777" w:rsidR="00D376F1" w:rsidRPr="00D376F1" w:rsidRDefault="00D376F1" w:rsidP="00D376F1">
      <w:pPr>
        <w:pStyle w:val="Literaturverzeichnis"/>
      </w:pPr>
      <w:r w:rsidRPr="00D376F1">
        <w:t xml:space="preserve">Kaufmann, J., &amp; Mülder, W. (2023). </w:t>
      </w:r>
      <w:r w:rsidRPr="00D376F1">
        <w:rPr>
          <w:i/>
          <w:iCs/>
        </w:rPr>
        <w:t>Grundkurs Wirtschaftsinformatik: Eine kompakte und praxisorientierte Einführung</w:t>
      </w:r>
      <w:r w:rsidRPr="00D376F1">
        <w:t>. Springer Fachmedien Wiesbaden. https://doi.org/10.1007/978-3-658-37937-7</w:t>
      </w:r>
    </w:p>
    <w:p w14:paraId="63AA5F33" w14:textId="77777777" w:rsidR="00D376F1" w:rsidRPr="00D376F1" w:rsidRDefault="00D376F1" w:rsidP="00D376F1">
      <w:pPr>
        <w:pStyle w:val="Literaturverzeichnis"/>
      </w:pPr>
      <w:r w:rsidRPr="00D376F1">
        <w:t xml:space="preserve">Kirner, E., Armbruster, H., &amp; Kinkel, S. (2006). </w:t>
      </w:r>
      <w:r w:rsidRPr="00D376F1">
        <w:rPr>
          <w:i/>
          <w:iCs/>
        </w:rPr>
        <w:t>Kontinuierlicher Verbesserungsprozess-Baustein zur Prozessinnovation in KMU: Nutzung und Effekte von KVP im Verarbeitenden Gewerbe</w:t>
      </w:r>
      <w:r w:rsidRPr="00D376F1">
        <w:t>. Mitteilungen aus der ISI-Erhebung-Modernisierung der Produktion.</w:t>
      </w:r>
    </w:p>
    <w:p w14:paraId="1A13129A" w14:textId="77777777" w:rsidR="00D376F1" w:rsidRPr="00D376F1" w:rsidRDefault="00D376F1" w:rsidP="00D376F1">
      <w:pPr>
        <w:pStyle w:val="Literaturverzeichnis"/>
      </w:pPr>
      <w:r w:rsidRPr="00D376F1">
        <w:t xml:space="preserve">Krallmann, H., Schönherr, M., &amp; Trier, M. (2013). </w:t>
      </w:r>
      <w:r w:rsidRPr="00D376F1">
        <w:rPr>
          <w:i/>
          <w:iCs/>
        </w:rPr>
        <w:t>Systemanalyse im Unternehmen</w:t>
      </w:r>
      <w:r w:rsidRPr="00D376F1">
        <w:t xml:space="preserve"> (6. Aufl.). Oldenbourg Verlag München Wien.</w:t>
      </w:r>
    </w:p>
    <w:p w14:paraId="68BD6713" w14:textId="77777777" w:rsidR="00D376F1" w:rsidRPr="00D376F1" w:rsidRDefault="00D376F1" w:rsidP="00D376F1">
      <w:pPr>
        <w:pStyle w:val="Literaturverzeichnis"/>
      </w:pPr>
      <w:r w:rsidRPr="00D376F1">
        <w:lastRenderedPageBreak/>
        <w:t xml:space="preserve">Kusay-Merkle, U. (2018). </w:t>
      </w:r>
      <w:r w:rsidRPr="00D376F1">
        <w:rPr>
          <w:i/>
          <w:iCs/>
        </w:rPr>
        <w:t>Agiles Projektmanagement im Berufsalltag: Für mittlere und kleine Projekte</w:t>
      </w:r>
      <w:r w:rsidRPr="00D376F1">
        <w:t>. Springer Berlin Heidelberg. https://doi.org/10.1007/978-3-662-56800-2</w:t>
      </w:r>
    </w:p>
    <w:p w14:paraId="45282888" w14:textId="77777777" w:rsidR="00D376F1" w:rsidRPr="00D376F1" w:rsidRDefault="00D376F1" w:rsidP="00D376F1">
      <w:pPr>
        <w:pStyle w:val="Literaturverzeichnis"/>
      </w:pPr>
      <w:r w:rsidRPr="00D376F1">
        <w:t xml:space="preserve">Meier, A. (2010). </w:t>
      </w:r>
      <w:r w:rsidRPr="00D376F1">
        <w:rPr>
          <w:i/>
          <w:iCs/>
        </w:rPr>
        <w:t>Relationale und postrelationale Datenbanken</w:t>
      </w:r>
      <w:r w:rsidRPr="00D376F1">
        <w:t>. Springer Berlin Heidelberg. https://doi.org/10.1007/978-3-642-05256-9</w:t>
      </w:r>
    </w:p>
    <w:p w14:paraId="30A7C113" w14:textId="77777777" w:rsidR="00D376F1" w:rsidRPr="00D376F1" w:rsidRDefault="00D376F1" w:rsidP="00D376F1">
      <w:pPr>
        <w:pStyle w:val="Literaturverzeichnis"/>
      </w:pPr>
      <w:r w:rsidRPr="00D376F1">
        <w:t xml:space="preserve">ORACLE. (2023). </w:t>
      </w:r>
      <w:r w:rsidRPr="00D376F1">
        <w:rPr>
          <w:i/>
          <w:iCs/>
        </w:rPr>
        <w:t>ORACLE Java Tutorials</w:t>
      </w:r>
      <w:r w:rsidRPr="00D376F1">
        <w:t>. https://docs.oracle.com/javase/tutorial/jdbc/overview/index.html</w:t>
      </w:r>
    </w:p>
    <w:p w14:paraId="2EA6BD4F" w14:textId="77777777" w:rsidR="00D376F1" w:rsidRPr="00D376F1" w:rsidRDefault="00D376F1" w:rsidP="00D376F1">
      <w:pPr>
        <w:pStyle w:val="Literaturverzeichnis"/>
      </w:pPr>
      <w:r w:rsidRPr="00D376F1">
        <w:t xml:space="preserve">Pekša, J. (2018). Extensible Portfolio of Forecasting Methods for ERP Systems: Integration Approach. </w:t>
      </w:r>
      <w:r w:rsidRPr="00D376F1">
        <w:rPr>
          <w:i/>
          <w:iCs/>
        </w:rPr>
        <w:t>Information Technology and Management Science</w:t>
      </w:r>
      <w:r w:rsidRPr="00D376F1">
        <w:t xml:space="preserve">, </w:t>
      </w:r>
      <w:r w:rsidRPr="00D376F1">
        <w:rPr>
          <w:i/>
          <w:iCs/>
        </w:rPr>
        <w:t>21</w:t>
      </w:r>
      <w:r w:rsidRPr="00D376F1">
        <w:t>, 64–68. https://doi.org/10.7250/itms-2018-0010</w:t>
      </w:r>
    </w:p>
    <w:p w14:paraId="4DB95D82" w14:textId="77777777" w:rsidR="00D376F1" w:rsidRPr="00D376F1" w:rsidRDefault="00D376F1" w:rsidP="00D376F1">
      <w:pPr>
        <w:pStyle w:val="Literaturverzeichnis"/>
      </w:pPr>
      <w:r w:rsidRPr="00D376F1">
        <w:t xml:space="preserve">Scheer, A.-W., Abolhassan, F., Jost, W., &amp; Kirchmer, M. (Hrsg.). (2003). </w:t>
      </w:r>
      <w:r w:rsidRPr="00D376F1">
        <w:rPr>
          <w:i/>
          <w:iCs/>
        </w:rPr>
        <w:t>Change Management im Unternehmen</w:t>
      </w:r>
      <w:r w:rsidRPr="00D376F1">
        <w:t>. Springer Berlin Heidelberg. https://doi.org/10.1007/978-3-642-19020-9</w:t>
      </w:r>
    </w:p>
    <w:p w14:paraId="5B452DF3" w14:textId="77777777" w:rsidR="00D376F1" w:rsidRPr="00D376F1" w:rsidRDefault="00D376F1" w:rsidP="00D376F1">
      <w:pPr>
        <w:pStyle w:val="Literaturverzeichnis"/>
      </w:pPr>
      <w:r w:rsidRPr="00D376F1">
        <w:t xml:space="preserve">Simons, A., Niehaves, B., Niehaves, B., Reimer, K., &amp; vom Brocke, J. (2009). RECONSTRUCTING THE GIANT: ON THE IMPORTANCE OF RIGOUR IN DOCUMENTING THE LITERATURE SEARCH PROCESS. </w:t>
      </w:r>
      <w:r w:rsidRPr="00D376F1">
        <w:rPr>
          <w:i/>
          <w:iCs/>
        </w:rPr>
        <w:t>AIS Electronic Library</w:t>
      </w:r>
      <w:r w:rsidRPr="00D376F1">
        <w:t>. https://aisel.aisnet.org/ecis2009</w:t>
      </w:r>
    </w:p>
    <w:p w14:paraId="0800A86F" w14:textId="77777777" w:rsidR="00D376F1" w:rsidRPr="00D376F1" w:rsidRDefault="00D376F1" w:rsidP="00D376F1">
      <w:pPr>
        <w:pStyle w:val="Literaturverzeichnis"/>
      </w:pPr>
      <w:r w:rsidRPr="00D376F1">
        <w:t xml:space="preserve">SOPHIST GmbH, &amp; Rupp, C. (2013). </w:t>
      </w:r>
      <w:r w:rsidRPr="00D376F1">
        <w:rPr>
          <w:i/>
          <w:iCs/>
        </w:rPr>
        <w:t>Systemanalyse kompakt</w:t>
      </w:r>
      <w:r w:rsidRPr="00D376F1">
        <w:t>. Springer Berlin Heidelberg. https://doi.org/10.1007/978-3-642-35446-5</w:t>
      </w:r>
    </w:p>
    <w:p w14:paraId="1C4A660B" w14:textId="77777777" w:rsidR="00D376F1" w:rsidRPr="00D376F1" w:rsidRDefault="00D376F1" w:rsidP="00D376F1">
      <w:pPr>
        <w:pStyle w:val="Literaturverzeichnis"/>
      </w:pPr>
      <w:r w:rsidRPr="00D376F1">
        <w:t xml:space="preserve">Timinger, H. (2015). </w:t>
      </w:r>
      <w:r w:rsidRPr="00D376F1">
        <w:rPr>
          <w:i/>
          <w:iCs/>
        </w:rPr>
        <w:t>Wiley-Schnellkurs Projektmanagement</w:t>
      </w:r>
      <w:r w:rsidRPr="00D376F1">
        <w:t>. Wiley-VCH Verlag GmbH &amp; Co. KGaA.</w:t>
      </w:r>
    </w:p>
    <w:p w14:paraId="6D3984EB" w14:textId="77777777" w:rsidR="00D376F1" w:rsidRPr="00D376F1" w:rsidRDefault="00D376F1" w:rsidP="00D376F1">
      <w:pPr>
        <w:pStyle w:val="Literaturverzeichnis"/>
      </w:pPr>
      <w:r w:rsidRPr="00D376F1">
        <w:t xml:space="preserve">Valentini, U., Weißbach, R., Fahney, R., Gartung, T., Glunde, J., Herrmann, A., Hoffmann, A., &amp; Knauss, E. (2013). </w:t>
      </w:r>
      <w:r w:rsidRPr="00D376F1">
        <w:rPr>
          <w:i/>
          <w:iCs/>
        </w:rPr>
        <w:t>Requirements Engineering und Projektmanagement</w:t>
      </w:r>
      <w:r w:rsidRPr="00D376F1">
        <w:t xml:space="preserve"> (A. Herrmann, E. Knauss, &amp; R. Weißbach, Hrsg.). Springer Berlin Heidelberg. https://doi.org/10.1007/978-3-642-29432-7</w:t>
      </w:r>
    </w:p>
    <w:p w14:paraId="52AD0BCE" w14:textId="77777777" w:rsidR="00D376F1" w:rsidRPr="00D376F1" w:rsidRDefault="00D376F1" w:rsidP="00D376F1">
      <w:pPr>
        <w:pStyle w:val="Literaturverzeichnis"/>
      </w:pPr>
      <w:r w:rsidRPr="00D376F1">
        <w:lastRenderedPageBreak/>
        <w:t xml:space="preserve">Wack, J. (2007). </w:t>
      </w:r>
      <w:r w:rsidRPr="00D376F1">
        <w:rPr>
          <w:i/>
          <w:iCs/>
        </w:rPr>
        <w:t>Risikomanagement für IT-Projekte</w:t>
      </w:r>
      <w:r w:rsidRPr="00D376F1">
        <w:t xml:space="preserve"> (1. Aufl). Dt. Univ.-Verl.</w:t>
      </w:r>
    </w:p>
    <w:p w14:paraId="2A6A5458" w14:textId="5607C885"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CEE7D55" w:rsidR="0070488F" w:rsidRPr="003B7C82" w:rsidRDefault="00F07FAC">
      <w:pPr>
        <w:pStyle w:val="Grundtext"/>
      </w:pPr>
      <w:r w:rsidRPr="0052585C">
        <w:t xml:space="preserve">Berlin, den 99. Januar </w:t>
      </w:r>
      <w:r w:rsidR="00101EF8">
        <w:t>2023</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8FBE" w14:textId="77777777" w:rsidR="001B6794" w:rsidRDefault="001B6794">
      <w:r>
        <w:separator/>
      </w:r>
    </w:p>
  </w:endnote>
  <w:endnote w:type="continuationSeparator" w:id="0">
    <w:p w14:paraId="5D7B7704" w14:textId="77777777" w:rsidR="001B6794" w:rsidRDefault="001B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5E31" w14:textId="77777777" w:rsidR="001B6794" w:rsidRDefault="001B6794">
      <w:r>
        <w:separator/>
      </w:r>
    </w:p>
  </w:footnote>
  <w:footnote w:type="continuationSeparator" w:id="0">
    <w:p w14:paraId="0EF4AE76" w14:textId="77777777" w:rsidR="001B6794" w:rsidRDefault="001B6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574E2C" w:rsidRDefault="00574E2C">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574E2C" w:rsidRDefault="00574E2C">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574E2C" w:rsidRDefault="00574E2C">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7EF66EC"/>
    <w:multiLevelType w:val="hybridMultilevel"/>
    <w:tmpl w:val="2BA0FF76"/>
    <w:lvl w:ilvl="0" w:tplc="024A3C00">
      <w:start w:val="1"/>
      <w:numFmt w:val="decimal"/>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8"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1"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897171"/>
    <w:multiLevelType w:val="singleLevel"/>
    <w:tmpl w:val="96582CB2"/>
    <w:lvl w:ilvl="0">
      <w:numFmt w:val="decimal"/>
      <w:lvlText w:val="*"/>
      <w:lvlJc w:val="left"/>
    </w:lvl>
  </w:abstractNum>
  <w:abstractNum w:abstractNumId="16" w15:restartNumberingAfterBreak="0">
    <w:nsid w:val="354E3697"/>
    <w:multiLevelType w:val="hybridMultilevel"/>
    <w:tmpl w:val="1742AC7E"/>
    <w:lvl w:ilvl="0" w:tplc="BC70A7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9" w15:restartNumberingAfterBreak="0">
    <w:nsid w:val="3F4F6FF3"/>
    <w:multiLevelType w:val="hybridMultilevel"/>
    <w:tmpl w:val="3D5A2604"/>
    <w:lvl w:ilvl="0" w:tplc="BC70A7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2"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F052F77"/>
    <w:multiLevelType w:val="singleLevel"/>
    <w:tmpl w:val="6B867132"/>
    <w:lvl w:ilvl="0">
      <w:numFmt w:val="decimal"/>
      <w:lvlText w:val="*"/>
      <w:lvlJc w:val="left"/>
    </w:lvl>
  </w:abstractNum>
  <w:abstractNum w:abstractNumId="25"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5"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6"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7816A02"/>
    <w:multiLevelType w:val="singleLevel"/>
    <w:tmpl w:val="37A8B15C"/>
    <w:lvl w:ilvl="0">
      <w:numFmt w:val="decimal"/>
      <w:lvlText w:val="*"/>
      <w:lvlJc w:val="left"/>
    </w:lvl>
  </w:abstractNum>
  <w:num w:numId="1" w16cid:durableId="185973261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247763815">
    <w:abstractNumId w:val="8"/>
  </w:num>
  <w:num w:numId="3" w16cid:durableId="272791168">
    <w:abstractNumId w:val="0"/>
  </w:num>
  <w:num w:numId="4" w16cid:durableId="535966883">
    <w:abstractNumId w:val="11"/>
  </w:num>
  <w:num w:numId="5" w16cid:durableId="1470634972">
    <w:abstractNumId w:val="5"/>
  </w:num>
  <w:num w:numId="6" w16cid:durableId="1984264632">
    <w:abstractNumId w:val="25"/>
  </w:num>
  <w:num w:numId="7" w16cid:durableId="2100640550">
    <w:abstractNumId w:val="9"/>
  </w:num>
  <w:num w:numId="8" w16cid:durableId="1358387813">
    <w:abstractNumId w:val="2"/>
  </w:num>
  <w:num w:numId="9" w16cid:durableId="1343698326">
    <w:abstractNumId w:val="28"/>
  </w:num>
  <w:num w:numId="10" w16cid:durableId="2136554710">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433206427">
    <w:abstractNumId w:val="26"/>
  </w:num>
  <w:num w:numId="12" w16cid:durableId="863904893">
    <w:abstractNumId w:val="36"/>
  </w:num>
  <w:num w:numId="13" w16cid:durableId="214243118">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893076927">
    <w:abstractNumId w:val="15"/>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866336318">
    <w:abstractNumId w:val="37"/>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44136677">
    <w:abstractNumId w:val="24"/>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360208792">
    <w:abstractNumId w:val="34"/>
  </w:num>
  <w:num w:numId="18" w16cid:durableId="1472403444">
    <w:abstractNumId w:val="10"/>
  </w:num>
  <w:num w:numId="19" w16cid:durableId="1322470795">
    <w:abstractNumId w:val="31"/>
  </w:num>
  <w:num w:numId="20" w16cid:durableId="2025325100">
    <w:abstractNumId w:val="21"/>
  </w:num>
  <w:num w:numId="21" w16cid:durableId="1016421640">
    <w:abstractNumId w:val="7"/>
  </w:num>
  <w:num w:numId="22" w16cid:durableId="1025866343">
    <w:abstractNumId w:val="32"/>
  </w:num>
  <w:num w:numId="23" w16cid:durableId="573665690">
    <w:abstractNumId w:val="35"/>
  </w:num>
  <w:num w:numId="24" w16cid:durableId="1117026398">
    <w:abstractNumId w:val="18"/>
  </w:num>
  <w:num w:numId="25" w16cid:durableId="1289514065">
    <w:abstractNumId w:val="13"/>
  </w:num>
  <w:num w:numId="26" w16cid:durableId="1836796084">
    <w:abstractNumId w:val="27"/>
  </w:num>
  <w:num w:numId="27" w16cid:durableId="1525943932">
    <w:abstractNumId w:val="13"/>
  </w:num>
  <w:num w:numId="28" w16cid:durableId="503935180">
    <w:abstractNumId w:val="13"/>
  </w:num>
  <w:num w:numId="29" w16cid:durableId="186718132">
    <w:abstractNumId w:val="13"/>
  </w:num>
  <w:num w:numId="30" w16cid:durableId="80034360">
    <w:abstractNumId w:val="0"/>
  </w:num>
  <w:num w:numId="31" w16cid:durableId="1696614355">
    <w:abstractNumId w:val="0"/>
  </w:num>
  <w:num w:numId="32" w16cid:durableId="1564411576">
    <w:abstractNumId w:val="0"/>
  </w:num>
  <w:num w:numId="33" w16cid:durableId="1954748874">
    <w:abstractNumId w:val="0"/>
  </w:num>
  <w:num w:numId="34" w16cid:durableId="558902288">
    <w:abstractNumId w:val="22"/>
  </w:num>
  <w:num w:numId="35" w16cid:durableId="1387216606">
    <w:abstractNumId w:val="29"/>
  </w:num>
  <w:num w:numId="36" w16cid:durableId="1328627127">
    <w:abstractNumId w:val="0"/>
  </w:num>
  <w:num w:numId="37" w16cid:durableId="466241752">
    <w:abstractNumId w:val="12"/>
  </w:num>
  <w:num w:numId="38" w16cid:durableId="983001516">
    <w:abstractNumId w:val="0"/>
  </w:num>
  <w:num w:numId="39" w16cid:durableId="1865098818">
    <w:abstractNumId w:val="0"/>
  </w:num>
  <w:num w:numId="40" w16cid:durableId="1727290193">
    <w:abstractNumId w:val="0"/>
  </w:num>
  <w:num w:numId="41" w16cid:durableId="1169516219">
    <w:abstractNumId w:val="20"/>
  </w:num>
  <w:num w:numId="42" w16cid:durableId="683481467">
    <w:abstractNumId w:val="23"/>
  </w:num>
  <w:num w:numId="43" w16cid:durableId="1063454705">
    <w:abstractNumId w:val="30"/>
  </w:num>
  <w:num w:numId="44" w16cid:durableId="681013361">
    <w:abstractNumId w:val="17"/>
  </w:num>
  <w:num w:numId="45" w16cid:durableId="1577784828">
    <w:abstractNumId w:val="3"/>
  </w:num>
  <w:num w:numId="46" w16cid:durableId="1298804703">
    <w:abstractNumId w:val="33"/>
  </w:num>
  <w:num w:numId="47" w16cid:durableId="1572957331">
    <w:abstractNumId w:val="14"/>
  </w:num>
  <w:num w:numId="48" w16cid:durableId="472714725">
    <w:abstractNumId w:val="16"/>
  </w:num>
  <w:num w:numId="49" w16cid:durableId="291639811">
    <w:abstractNumId w:val="19"/>
  </w:num>
  <w:num w:numId="50" w16cid:durableId="1143889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0B75"/>
    <w:rsid w:val="000111FB"/>
    <w:rsid w:val="00015B2D"/>
    <w:rsid w:val="0001736D"/>
    <w:rsid w:val="0002169B"/>
    <w:rsid w:val="00026456"/>
    <w:rsid w:val="00030C33"/>
    <w:rsid w:val="00031B99"/>
    <w:rsid w:val="00031C62"/>
    <w:rsid w:val="00035B03"/>
    <w:rsid w:val="0003787E"/>
    <w:rsid w:val="00045279"/>
    <w:rsid w:val="00047EE4"/>
    <w:rsid w:val="000501F7"/>
    <w:rsid w:val="000510F9"/>
    <w:rsid w:val="00051BCA"/>
    <w:rsid w:val="00055FBF"/>
    <w:rsid w:val="00062E55"/>
    <w:rsid w:val="000650A9"/>
    <w:rsid w:val="00065D41"/>
    <w:rsid w:val="0006716A"/>
    <w:rsid w:val="00067EA5"/>
    <w:rsid w:val="0007344A"/>
    <w:rsid w:val="00076CE3"/>
    <w:rsid w:val="00077FC0"/>
    <w:rsid w:val="00081237"/>
    <w:rsid w:val="00081B82"/>
    <w:rsid w:val="00081D9B"/>
    <w:rsid w:val="00087AC9"/>
    <w:rsid w:val="000924E4"/>
    <w:rsid w:val="00094A32"/>
    <w:rsid w:val="000A2E9D"/>
    <w:rsid w:val="000B2432"/>
    <w:rsid w:val="000B34B6"/>
    <w:rsid w:val="000B5AFC"/>
    <w:rsid w:val="000B69CF"/>
    <w:rsid w:val="000B6C80"/>
    <w:rsid w:val="000C0789"/>
    <w:rsid w:val="000C11F3"/>
    <w:rsid w:val="000C545C"/>
    <w:rsid w:val="000D0D15"/>
    <w:rsid w:val="000D5A18"/>
    <w:rsid w:val="000E2726"/>
    <w:rsid w:val="000E4545"/>
    <w:rsid w:val="000E5E5D"/>
    <w:rsid w:val="000F0833"/>
    <w:rsid w:val="000F266A"/>
    <w:rsid w:val="000F3371"/>
    <w:rsid w:val="000F34CC"/>
    <w:rsid w:val="000F35E0"/>
    <w:rsid w:val="000F4F1F"/>
    <w:rsid w:val="000F6289"/>
    <w:rsid w:val="000F75F5"/>
    <w:rsid w:val="0010067D"/>
    <w:rsid w:val="00101EF8"/>
    <w:rsid w:val="00106103"/>
    <w:rsid w:val="00106246"/>
    <w:rsid w:val="00113D2D"/>
    <w:rsid w:val="00114807"/>
    <w:rsid w:val="001228A5"/>
    <w:rsid w:val="00122BF3"/>
    <w:rsid w:val="00123D29"/>
    <w:rsid w:val="00124C30"/>
    <w:rsid w:val="00133AFE"/>
    <w:rsid w:val="001341B4"/>
    <w:rsid w:val="001366FB"/>
    <w:rsid w:val="00136F1D"/>
    <w:rsid w:val="00137980"/>
    <w:rsid w:val="0014049A"/>
    <w:rsid w:val="001414A9"/>
    <w:rsid w:val="00142AF7"/>
    <w:rsid w:val="001469A6"/>
    <w:rsid w:val="001552FE"/>
    <w:rsid w:val="00156BDF"/>
    <w:rsid w:val="00160178"/>
    <w:rsid w:val="00160FA0"/>
    <w:rsid w:val="001722A2"/>
    <w:rsid w:val="00174814"/>
    <w:rsid w:val="00175A3B"/>
    <w:rsid w:val="00177814"/>
    <w:rsid w:val="00182AFA"/>
    <w:rsid w:val="0018678E"/>
    <w:rsid w:val="001A0563"/>
    <w:rsid w:val="001A0D6F"/>
    <w:rsid w:val="001A25A5"/>
    <w:rsid w:val="001A2B3A"/>
    <w:rsid w:val="001A4E97"/>
    <w:rsid w:val="001A5C9A"/>
    <w:rsid w:val="001A6F61"/>
    <w:rsid w:val="001B5CEA"/>
    <w:rsid w:val="001B6794"/>
    <w:rsid w:val="001B6DE7"/>
    <w:rsid w:val="001B6DF6"/>
    <w:rsid w:val="001B768A"/>
    <w:rsid w:val="001C21C3"/>
    <w:rsid w:val="001C26F3"/>
    <w:rsid w:val="001C38A3"/>
    <w:rsid w:val="001C3E88"/>
    <w:rsid w:val="001D1BFE"/>
    <w:rsid w:val="001D2C64"/>
    <w:rsid w:val="001D4EC0"/>
    <w:rsid w:val="001D5B35"/>
    <w:rsid w:val="001E069B"/>
    <w:rsid w:val="001E684B"/>
    <w:rsid w:val="001F11C5"/>
    <w:rsid w:val="001F2F23"/>
    <w:rsid w:val="001F763D"/>
    <w:rsid w:val="001F76B2"/>
    <w:rsid w:val="001F7892"/>
    <w:rsid w:val="00205E63"/>
    <w:rsid w:val="00210F8D"/>
    <w:rsid w:val="00216FE0"/>
    <w:rsid w:val="00217321"/>
    <w:rsid w:val="00227AED"/>
    <w:rsid w:val="00230ED4"/>
    <w:rsid w:val="00232687"/>
    <w:rsid w:val="002357A8"/>
    <w:rsid w:val="002370AF"/>
    <w:rsid w:val="002375F0"/>
    <w:rsid w:val="002424D1"/>
    <w:rsid w:val="00244F4E"/>
    <w:rsid w:val="002507A0"/>
    <w:rsid w:val="00254EE4"/>
    <w:rsid w:val="002556CB"/>
    <w:rsid w:val="002557ED"/>
    <w:rsid w:val="00260C38"/>
    <w:rsid w:val="00262F17"/>
    <w:rsid w:val="0026787A"/>
    <w:rsid w:val="00271EDC"/>
    <w:rsid w:val="00272559"/>
    <w:rsid w:val="002742E7"/>
    <w:rsid w:val="0027596D"/>
    <w:rsid w:val="00275D7A"/>
    <w:rsid w:val="002849FC"/>
    <w:rsid w:val="00285C50"/>
    <w:rsid w:val="002867B8"/>
    <w:rsid w:val="00290D87"/>
    <w:rsid w:val="002925FF"/>
    <w:rsid w:val="002962D2"/>
    <w:rsid w:val="00296D38"/>
    <w:rsid w:val="002A7118"/>
    <w:rsid w:val="002A7760"/>
    <w:rsid w:val="002A7853"/>
    <w:rsid w:val="002B00F3"/>
    <w:rsid w:val="002B1093"/>
    <w:rsid w:val="002B4C9A"/>
    <w:rsid w:val="002C08A0"/>
    <w:rsid w:val="002C1425"/>
    <w:rsid w:val="002C2C3D"/>
    <w:rsid w:val="002C3727"/>
    <w:rsid w:val="002D077A"/>
    <w:rsid w:val="002D4806"/>
    <w:rsid w:val="002D79F1"/>
    <w:rsid w:val="002E0EF3"/>
    <w:rsid w:val="002E33A2"/>
    <w:rsid w:val="002E5B1E"/>
    <w:rsid w:val="002E69BC"/>
    <w:rsid w:val="002F151C"/>
    <w:rsid w:val="002F163C"/>
    <w:rsid w:val="002F4A9A"/>
    <w:rsid w:val="002F4FA4"/>
    <w:rsid w:val="002F55FE"/>
    <w:rsid w:val="00306F14"/>
    <w:rsid w:val="00310081"/>
    <w:rsid w:val="0031417F"/>
    <w:rsid w:val="003147D5"/>
    <w:rsid w:val="00315E59"/>
    <w:rsid w:val="00320C43"/>
    <w:rsid w:val="00322F59"/>
    <w:rsid w:val="003241D4"/>
    <w:rsid w:val="003302CB"/>
    <w:rsid w:val="00335A51"/>
    <w:rsid w:val="00344918"/>
    <w:rsid w:val="00345008"/>
    <w:rsid w:val="00345EC6"/>
    <w:rsid w:val="003504F3"/>
    <w:rsid w:val="003517C8"/>
    <w:rsid w:val="00357833"/>
    <w:rsid w:val="00363720"/>
    <w:rsid w:val="00367509"/>
    <w:rsid w:val="00374A8F"/>
    <w:rsid w:val="0037747D"/>
    <w:rsid w:val="00380709"/>
    <w:rsid w:val="00384578"/>
    <w:rsid w:val="0038717C"/>
    <w:rsid w:val="0039039D"/>
    <w:rsid w:val="00390533"/>
    <w:rsid w:val="0039158C"/>
    <w:rsid w:val="00392F9C"/>
    <w:rsid w:val="00395C14"/>
    <w:rsid w:val="003979F5"/>
    <w:rsid w:val="003A2C33"/>
    <w:rsid w:val="003A327B"/>
    <w:rsid w:val="003A40CB"/>
    <w:rsid w:val="003A6D6A"/>
    <w:rsid w:val="003B45DB"/>
    <w:rsid w:val="003B7C82"/>
    <w:rsid w:val="003C31DA"/>
    <w:rsid w:val="003C454B"/>
    <w:rsid w:val="003D1BD1"/>
    <w:rsid w:val="003D1CA7"/>
    <w:rsid w:val="003D2D0D"/>
    <w:rsid w:val="003D6AD9"/>
    <w:rsid w:val="003E1D4C"/>
    <w:rsid w:val="003E42E7"/>
    <w:rsid w:val="003E6094"/>
    <w:rsid w:val="003E6B95"/>
    <w:rsid w:val="003F015A"/>
    <w:rsid w:val="003F1973"/>
    <w:rsid w:val="003F56A7"/>
    <w:rsid w:val="003F5F99"/>
    <w:rsid w:val="003F7612"/>
    <w:rsid w:val="00400FA8"/>
    <w:rsid w:val="00405C3B"/>
    <w:rsid w:val="00406D74"/>
    <w:rsid w:val="00411719"/>
    <w:rsid w:val="00414F50"/>
    <w:rsid w:val="00416713"/>
    <w:rsid w:val="0041749D"/>
    <w:rsid w:val="004216B0"/>
    <w:rsid w:val="00423799"/>
    <w:rsid w:val="00423E9D"/>
    <w:rsid w:val="00425BDE"/>
    <w:rsid w:val="00432DDB"/>
    <w:rsid w:val="0043450F"/>
    <w:rsid w:val="0043458D"/>
    <w:rsid w:val="004501ED"/>
    <w:rsid w:val="004512F0"/>
    <w:rsid w:val="00452DF4"/>
    <w:rsid w:val="00455AC4"/>
    <w:rsid w:val="00460B35"/>
    <w:rsid w:val="00460EE5"/>
    <w:rsid w:val="00461902"/>
    <w:rsid w:val="004644EE"/>
    <w:rsid w:val="0047001D"/>
    <w:rsid w:val="00470BB0"/>
    <w:rsid w:val="00474393"/>
    <w:rsid w:val="0047519B"/>
    <w:rsid w:val="004805CE"/>
    <w:rsid w:val="0048178A"/>
    <w:rsid w:val="004836D2"/>
    <w:rsid w:val="004839A7"/>
    <w:rsid w:val="00486154"/>
    <w:rsid w:val="00496868"/>
    <w:rsid w:val="004A1909"/>
    <w:rsid w:val="004A1AE8"/>
    <w:rsid w:val="004A52BA"/>
    <w:rsid w:val="004A7E7D"/>
    <w:rsid w:val="004C5889"/>
    <w:rsid w:val="004C62AE"/>
    <w:rsid w:val="004C7B75"/>
    <w:rsid w:val="004D1BEE"/>
    <w:rsid w:val="004D420C"/>
    <w:rsid w:val="004D6D93"/>
    <w:rsid w:val="004D6DE8"/>
    <w:rsid w:val="004E1593"/>
    <w:rsid w:val="004E203C"/>
    <w:rsid w:val="004F0483"/>
    <w:rsid w:val="004F5549"/>
    <w:rsid w:val="0050241A"/>
    <w:rsid w:val="00506D7B"/>
    <w:rsid w:val="00507C3C"/>
    <w:rsid w:val="00513194"/>
    <w:rsid w:val="00513D6C"/>
    <w:rsid w:val="00514AB8"/>
    <w:rsid w:val="0051722B"/>
    <w:rsid w:val="005179A4"/>
    <w:rsid w:val="00517C43"/>
    <w:rsid w:val="0052133E"/>
    <w:rsid w:val="005218CA"/>
    <w:rsid w:val="005233CF"/>
    <w:rsid w:val="0052585C"/>
    <w:rsid w:val="00532071"/>
    <w:rsid w:val="00534661"/>
    <w:rsid w:val="00534B26"/>
    <w:rsid w:val="00534E6D"/>
    <w:rsid w:val="0054181C"/>
    <w:rsid w:val="00543EAA"/>
    <w:rsid w:val="00547970"/>
    <w:rsid w:val="00547D08"/>
    <w:rsid w:val="00550051"/>
    <w:rsid w:val="00553C52"/>
    <w:rsid w:val="00553EE0"/>
    <w:rsid w:val="00554A27"/>
    <w:rsid w:val="00555899"/>
    <w:rsid w:val="005566F7"/>
    <w:rsid w:val="005570DD"/>
    <w:rsid w:val="00562C87"/>
    <w:rsid w:val="005639AC"/>
    <w:rsid w:val="00566570"/>
    <w:rsid w:val="00567F3D"/>
    <w:rsid w:val="00570956"/>
    <w:rsid w:val="005744C8"/>
    <w:rsid w:val="005744D6"/>
    <w:rsid w:val="00574E2C"/>
    <w:rsid w:val="00575610"/>
    <w:rsid w:val="005812D0"/>
    <w:rsid w:val="0058141F"/>
    <w:rsid w:val="0058227A"/>
    <w:rsid w:val="0058250B"/>
    <w:rsid w:val="00582783"/>
    <w:rsid w:val="00593148"/>
    <w:rsid w:val="005A27BE"/>
    <w:rsid w:val="005A375B"/>
    <w:rsid w:val="005A51A7"/>
    <w:rsid w:val="005A5DB0"/>
    <w:rsid w:val="005A6702"/>
    <w:rsid w:val="005B3B58"/>
    <w:rsid w:val="005C04E5"/>
    <w:rsid w:val="005C1369"/>
    <w:rsid w:val="005C36EE"/>
    <w:rsid w:val="005C45EB"/>
    <w:rsid w:val="005C73D6"/>
    <w:rsid w:val="005C774F"/>
    <w:rsid w:val="005D016C"/>
    <w:rsid w:val="005D0DCE"/>
    <w:rsid w:val="005D29E5"/>
    <w:rsid w:val="005D62A9"/>
    <w:rsid w:val="005D69FE"/>
    <w:rsid w:val="005E266A"/>
    <w:rsid w:val="005E7F55"/>
    <w:rsid w:val="005F1734"/>
    <w:rsid w:val="005F4DB1"/>
    <w:rsid w:val="005F6364"/>
    <w:rsid w:val="00607896"/>
    <w:rsid w:val="00611CB5"/>
    <w:rsid w:val="00622DC3"/>
    <w:rsid w:val="00630B2A"/>
    <w:rsid w:val="006320FC"/>
    <w:rsid w:val="00634DCD"/>
    <w:rsid w:val="00635CC2"/>
    <w:rsid w:val="00635FE0"/>
    <w:rsid w:val="006365EC"/>
    <w:rsid w:val="0063776B"/>
    <w:rsid w:val="00637C08"/>
    <w:rsid w:val="006414F9"/>
    <w:rsid w:val="00643082"/>
    <w:rsid w:val="0064466C"/>
    <w:rsid w:val="00644859"/>
    <w:rsid w:val="00645708"/>
    <w:rsid w:val="0064661F"/>
    <w:rsid w:val="0064774F"/>
    <w:rsid w:val="00651522"/>
    <w:rsid w:val="0065189B"/>
    <w:rsid w:val="00651E89"/>
    <w:rsid w:val="006541AF"/>
    <w:rsid w:val="00655372"/>
    <w:rsid w:val="00656F73"/>
    <w:rsid w:val="00657618"/>
    <w:rsid w:val="0065790F"/>
    <w:rsid w:val="006611C0"/>
    <w:rsid w:val="0066260D"/>
    <w:rsid w:val="00662E54"/>
    <w:rsid w:val="00663F7C"/>
    <w:rsid w:val="0066475A"/>
    <w:rsid w:val="0066557E"/>
    <w:rsid w:val="00680307"/>
    <w:rsid w:val="00681E12"/>
    <w:rsid w:val="0069348D"/>
    <w:rsid w:val="00694CB8"/>
    <w:rsid w:val="00695E3D"/>
    <w:rsid w:val="00696E64"/>
    <w:rsid w:val="006A0488"/>
    <w:rsid w:val="006A21DD"/>
    <w:rsid w:val="006A5CFD"/>
    <w:rsid w:val="006A783B"/>
    <w:rsid w:val="006A7899"/>
    <w:rsid w:val="006B0CA0"/>
    <w:rsid w:val="006B2B08"/>
    <w:rsid w:val="006B3D3B"/>
    <w:rsid w:val="006C1438"/>
    <w:rsid w:val="006C56AF"/>
    <w:rsid w:val="006C7A6B"/>
    <w:rsid w:val="006C7AB5"/>
    <w:rsid w:val="006D0AD4"/>
    <w:rsid w:val="006D2206"/>
    <w:rsid w:val="006D54BF"/>
    <w:rsid w:val="006D66DC"/>
    <w:rsid w:val="006E2AF8"/>
    <w:rsid w:val="006E53BA"/>
    <w:rsid w:val="006E7E5F"/>
    <w:rsid w:val="006F2687"/>
    <w:rsid w:val="006F3E5F"/>
    <w:rsid w:val="006F5700"/>
    <w:rsid w:val="006F5729"/>
    <w:rsid w:val="0070488F"/>
    <w:rsid w:val="00710665"/>
    <w:rsid w:val="00710988"/>
    <w:rsid w:val="007147A2"/>
    <w:rsid w:val="00722DB0"/>
    <w:rsid w:val="007236FD"/>
    <w:rsid w:val="00725CDC"/>
    <w:rsid w:val="00727843"/>
    <w:rsid w:val="007305B0"/>
    <w:rsid w:val="00730D88"/>
    <w:rsid w:val="00731308"/>
    <w:rsid w:val="0073229E"/>
    <w:rsid w:val="00736D69"/>
    <w:rsid w:val="0074235A"/>
    <w:rsid w:val="00743204"/>
    <w:rsid w:val="00744A9F"/>
    <w:rsid w:val="00745DBC"/>
    <w:rsid w:val="00751AFF"/>
    <w:rsid w:val="0075319F"/>
    <w:rsid w:val="0075327B"/>
    <w:rsid w:val="00753445"/>
    <w:rsid w:val="007537C8"/>
    <w:rsid w:val="00755327"/>
    <w:rsid w:val="00760400"/>
    <w:rsid w:val="007606CD"/>
    <w:rsid w:val="00761AD6"/>
    <w:rsid w:val="00762AED"/>
    <w:rsid w:val="0076498E"/>
    <w:rsid w:val="00764C21"/>
    <w:rsid w:val="00780054"/>
    <w:rsid w:val="00782786"/>
    <w:rsid w:val="00783FD5"/>
    <w:rsid w:val="00784AAC"/>
    <w:rsid w:val="00793CA2"/>
    <w:rsid w:val="00794636"/>
    <w:rsid w:val="00796DCB"/>
    <w:rsid w:val="007A2ABA"/>
    <w:rsid w:val="007A2AC6"/>
    <w:rsid w:val="007A3954"/>
    <w:rsid w:val="007B2A1E"/>
    <w:rsid w:val="007B7953"/>
    <w:rsid w:val="007C408D"/>
    <w:rsid w:val="007C71C4"/>
    <w:rsid w:val="007D16C3"/>
    <w:rsid w:val="007D4D42"/>
    <w:rsid w:val="007D549E"/>
    <w:rsid w:val="007E2138"/>
    <w:rsid w:val="007E2812"/>
    <w:rsid w:val="007E574C"/>
    <w:rsid w:val="007E61D7"/>
    <w:rsid w:val="007F1518"/>
    <w:rsid w:val="007F5681"/>
    <w:rsid w:val="007F63CD"/>
    <w:rsid w:val="007F7659"/>
    <w:rsid w:val="00800A68"/>
    <w:rsid w:val="00801EFD"/>
    <w:rsid w:val="00802C62"/>
    <w:rsid w:val="00805DF5"/>
    <w:rsid w:val="00807328"/>
    <w:rsid w:val="00810163"/>
    <w:rsid w:val="00812329"/>
    <w:rsid w:val="008153F9"/>
    <w:rsid w:val="00815C1E"/>
    <w:rsid w:val="00816A70"/>
    <w:rsid w:val="008209FB"/>
    <w:rsid w:val="00820AEC"/>
    <w:rsid w:val="00822BD5"/>
    <w:rsid w:val="00822FFD"/>
    <w:rsid w:val="008250A7"/>
    <w:rsid w:val="00827219"/>
    <w:rsid w:val="00831F08"/>
    <w:rsid w:val="00832D95"/>
    <w:rsid w:val="00832E9F"/>
    <w:rsid w:val="00841A39"/>
    <w:rsid w:val="00841EB7"/>
    <w:rsid w:val="0084279C"/>
    <w:rsid w:val="008435B2"/>
    <w:rsid w:val="008437CD"/>
    <w:rsid w:val="00844186"/>
    <w:rsid w:val="00850C1D"/>
    <w:rsid w:val="00850CDC"/>
    <w:rsid w:val="008531A9"/>
    <w:rsid w:val="00856735"/>
    <w:rsid w:val="00860902"/>
    <w:rsid w:val="00860D56"/>
    <w:rsid w:val="00860DC5"/>
    <w:rsid w:val="00860FA7"/>
    <w:rsid w:val="00864E23"/>
    <w:rsid w:val="008732B5"/>
    <w:rsid w:val="00880B8B"/>
    <w:rsid w:val="00881E28"/>
    <w:rsid w:val="00881FA9"/>
    <w:rsid w:val="00883730"/>
    <w:rsid w:val="00885570"/>
    <w:rsid w:val="00887901"/>
    <w:rsid w:val="00887903"/>
    <w:rsid w:val="00891DF7"/>
    <w:rsid w:val="00896CA3"/>
    <w:rsid w:val="00896E35"/>
    <w:rsid w:val="008A2491"/>
    <w:rsid w:val="008A27E7"/>
    <w:rsid w:val="008A4DA6"/>
    <w:rsid w:val="008C08D9"/>
    <w:rsid w:val="008C187F"/>
    <w:rsid w:val="008C4292"/>
    <w:rsid w:val="008C4708"/>
    <w:rsid w:val="008C5016"/>
    <w:rsid w:val="008D05D5"/>
    <w:rsid w:val="008D1AF3"/>
    <w:rsid w:val="008D3EF2"/>
    <w:rsid w:val="008D52E8"/>
    <w:rsid w:val="008D6A9C"/>
    <w:rsid w:val="008E05C6"/>
    <w:rsid w:val="008E0A2B"/>
    <w:rsid w:val="008E7123"/>
    <w:rsid w:val="008E7298"/>
    <w:rsid w:val="008E7535"/>
    <w:rsid w:val="008F21B0"/>
    <w:rsid w:val="008F4A23"/>
    <w:rsid w:val="008F766E"/>
    <w:rsid w:val="009003E4"/>
    <w:rsid w:val="009008D0"/>
    <w:rsid w:val="00901479"/>
    <w:rsid w:val="00901B6A"/>
    <w:rsid w:val="009023B2"/>
    <w:rsid w:val="00905645"/>
    <w:rsid w:val="009104C4"/>
    <w:rsid w:val="00911B22"/>
    <w:rsid w:val="00912063"/>
    <w:rsid w:val="00914040"/>
    <w:rsid w:val="00915063"/>
    <w:rsid w:val="00915A3F"/>
    <w:rsid w:val="00916BBB"/>
    <w:rsid w:val="00917959"/>
    <w:rsid w:val="00922FBF"/>
    <w:rsid w:val="0093251D"/>
    <w:rsid w:val="00934F04"/>
    <w:rsid w:val="009375E9"/>
    <w:rsid w:val="00940A53"/>
    <w:rsid w:val="00943951"/>
    <w:rsid w:val="0095135A"/>
    <w:rsid w:val="00951AFD"/>
    <w:rsid w:val="009529B1"/>
    <w:rsid w:val="009534DD"/>
    <w:rsid w:val="00953E47"/>
    <w:rsid w:val="00954F6A"/>
    <w:rsid w:val="00957FD6"/>
    <w:rsid w:val="009665FD"/>
    <w:rsid w:val="00966A78"/>
    <w:rsid w:val="00973F11"/>
    <w:rsid w:val="009751B0"/>
    <w:rsid w:val="009814C8"/>
    <w:rsid w:val="0098223D"/>
    <w:rsid w:val="00982433"/>
    <w:rsid w:val="00983DB0"/>
    <w:rsid w:val="00994166"/>
    <w:rsid w:val="009A2B9D"/>
    <w:rsid w:val="009A514E"/>
    <w:rsid w:val="009B63E6"/>
    <w:rsid w:val="009B7D39"/>
    <w:rsid w:val="009C18D2"/>
    <w:rsid w:val="009C64C2"/>
    <w:rsid w:val="009D00C4"/>
    <w:rsid w:val="009D151C"/>
    <w:rsid w:val="009D585B"/>
    <w:rsid w:val="009D6C59"/>
    <w:rsid w:val="009E1E83"/>
    <w:rsid w:val="009E48B8"/>
    <w:rsid w:val="009F5DCE"/>
    <w:rsid w:val="009F6E61"/>
    <w:rsid w:val="00A10659"/>
    <w:rsid w:val="00A13585"/>
    <w:rsid w:val="00A15403"/>
    <w:rsid w:val="00A173F1"/>
    <w:rsid w:val="00A178E3"/>
    <w:rsid w:val="00A20979"/>
    <w:rsid w:val="00A2186E"/>
    <w:rsid w:val="00A21E9C"/>
    <w:rsid w:val="00A22F14"/>
    <w:rsid w:val="00A27252"/>
    <w:rsid w:val="00A30EFF"/>
    <w:rsid w:val="00A3788B"/>
    <w:rsid w:val="00A4083E"/>
    <w:rsid w:val="00A413ED"/>
    <w:rsid w:val="00A4652D"/>
    <w:rsid w:val="00A46EC5"/>
    <w:rsid w:val="00A47206"/>
    <w:rsid w:val="00A51854"/>
    <w:rsid w:val="00A535AE"/>
    <w:rsid w:val="00A5541D"/>
    <w:rsid w:val="00A57017"/>
    <w:rsid w:val="00A57484"/>
    <w:rsid w:val="00A60C61"/>
    <w:rsid w:val="00A6635B"/>
    <w:rsid w:val="00A66EEF"/>
    <w:rsid w:val="00A71E8C"/>
    <w:rsid w:val="00A8255B"/>
    <w:rsid w:val="00A8301F"/>
    <w:rsid w:val="00A87666"/>
    <w:rsid w:val="00A90A4D"/>
    <w:rsid w:val="00A914D5"/>
    <w:rsid w:val="00A92C78"/>
    <w:rsid w:val="00A935CE"/>
    <w:rsid w:val="00AA13E0"/>
    <w:rsid w:val="00AA3D8E"/>
    <w:rsid w:val="00AA619D"/>
    <w:rsid w:val="00AA685A"/>
    <w:rsid w:val="00AB3C18"/>
    <w:rsid w:val="00AB40DF"/>
    <w:rsid w:val="00AB6FD7"/>
    <w:rsid w:val="00AB70E3"/>
    <w:rsid w:val="00AC03FE"/>
    <w:rsid w:val="00AC16D4"/>
    <w:rsid w:val="00AC3817"/>
    <w:rsid w:val="00AD0218"/>
    <w:rsid w:val="00AD05D0"/>
    <w:rsid w:val="00AD550B"/>
    <w:rsid w:val="00AD564D"/>
    <w:rsid w:val="00AD7A74"/>
    <w:rsid w:val="00AE0958"/>
    <w:rsid w:val="00AE0CFA"/>
    <w:rsid w:val="00AE79F7"/>
    <w:rsid w:val="00AF4947"/>
    <w:rsid w:val="00B00E44"/>
    <w:rsid w:val="00B0406F"/>
    <w:rsid w:val="00B067A6"/>
    <w:rsid w:val="00B139A6"/>
    <w:rsid w:val="00B13DC3"/>
    <w:rsid w:val="00B213A6"/>
    <w:rsid w:val="00B22540"/>
    <w:rsid w:val="00B2512E"/>
    <w:rsid w:val="00B27139"/>
    <w:rsid w:val="00B32B15"/>
    <w:rsid w:val="00B32E5F"/>
    <w:rsid w:val="00B33A88"/>
    <w:rsid w:val="00B34A00"/>
    <w:rsid w:val="00B35E14"/>
    <w:rsid w:val="00B41CAF"/>
    <w:rsid w:val="00B4577F"/>
    <w:rsid w:val="00B45D46"/>
    <w:rsid w:val="00B5048B"/>
    <w:rsid w:val="00B5211A"/>
    <w:rsid w:val="00B623AA"/>
    <w:rsid w:val="00B62DEF"/>
    <w:rsid w:val="00B63E25"/>
    <w:rsid w:val="00B642EC"/>
    <w:rsid w:val="00B64A16"/>
    <w:rsid w:val="00B66A4F"/>
    <w:rsid w:val="00B73ADA"/>
    <w:rsid w:val="00B73B79"/>
    <w:rsid w:val="00B74A0A"/>
    <w:rsid w:val="00B80510"/>
    <w:rsid w:val="00B818FA"/>
    <w:rsid w:val="00B852C5"/>
    <w:rsid w:val="00B87902"/>
    <w:rsid w:val="00B8791D"/>
    <w:rsid w:val="00B92086"/>
    <w:rsid w:val="00BA209D"/>
    <w:rsid w:val="00BA383D"/>
    <w:rsid w:val="00BA49B4"/>
    <w:rsid w:val="00BA5BB6"/>
    <w:rsid w:val="00BA66EB"/>
    <w:rsid w:val="00BA7109"/>
    <w:rsid w:val="00BB2F52"/>
    <w:rsid w:val="00BB52A6"/>
    <w:rsid w:val="00BB5471"/>
    <w:rsid w:val="00BB6654"/>
    <w:rsid w:val="00BB7946"/>
    <w:rsid w:val="00BC25B4"/>
    <w:rsid w:val="00BC3ECE"/>
    <w:rsid w:val="00BC4B05"/>
    <w:rsid w:val="00BC526C"/>
    <w:rsid w:val="00BC5730"/>
    <w:rsid w:val="00BD43F9"/>
    <w:rsid w:val="00BD4F9F"/>
    <w:rsid w:val="00BD7B7B"/>
    <w:rsid w:val="00BE0513"/>
    <w:rsid w:val="00BE10CF"/>
    <w:rsid w:val="00BE2688"/>
    <w:rsid w:val="00BE574B"/>
    <w:rsid w:val="00BE5D5F"/>
    <w:rsid w:val="00BE6829"/>
    <w:rsid w:val="00BF0B92"/>
    <w:rsid w:val="00BF0D39"/>
    <w:rsid w:val="00BF2976"/>
    <w:rsid w:val="00BF7AC7"/>
    <w:rsid w:val="00C12E7D"/>
    <w:rsid w:val="00C13D24"/>
    <w:rsid w:val="00C141D9"/>
    <w:rsid w:val="00C1494E"/>
    <w:rsid w:val="00C20EAC"/>
    <w:rsid w:val="00C238BB"/>
    <w:rsid w:val="00C2530C"/>
    <w:rsid w:val="00C2738A"/>
    <w:rsid w:val="00C32DFD"/>
    <w:rsid w:val="00C347F5"/>
    <w:rsid w:val="00C40299"/>
    <w:rsid w:val="00C41A13"/>
    <w:rsid w:val="00C44F37"/>
    <w:rsid w:val="00C50321"/>
    <w:rsid w:val="00C50908"/>
    <w:rsid w:val="00C50923"/>
    <w:rsid w:val="00C51280"/>
    <w:rsid w:val="00C529E5"/>
    <w:rsid w:val="00C532C3"/>
    <w:rsid w:val="00C571B4"/>
    <w:rsid w:val="00C60F88"/>
    <w:rsid w:val="00C66225"/>
    <w:rsid w:val="00C662CD"/>
    <w:rsid w:val="00C66618"/>
    <w:rsid w:val="00C67FE9"/>
    <w:rsid w:val="00C74C2D"/>
    <w:rsid w:val="00C80499"/>
    <w:rsid w:val="00C806BD"/>
    <w:rsid w:val="00C8171E"/>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6DC"/>
    <w:rsid w:val="00CF3F62"/>
    <w:rsid w:val="00CF5E43"/>
    <w:rsid w:val="00D00FC1"/>
    <w:rsid w:val="00D025BB"/>
    <w:rsid w:val="00D04E60"/>
    <w:rsid w:val="00D069FC"/>
    <w:rsid w:val="00D079E5"/>
    <w:rsid w:val="00D109BA"/>
    <w:rsid w:val="00D10EE3"/>
    <w:rsid w:val="00D15ABD"/>
    <w:rsid w:val="00D15AC1"/>
    <w:rsid w:val="00D2297F"/>
    <w:rsid w:val="00D2516B"/>
    <w:rsid w:val="00D26D70"/>
    <w:rsid w:val="00D305A1"/>
    <w:rsid w:val="00D34DC3"/>
    <w:rsid w:val="00D36EEC"/>
    <w:rsid w:val="00D3736B"/>
    <w:rsid w:val="00D376F1"/>
    <w:rsid w:val="00D41662"/>
    <w:rsid w:val="00D44BDF"/>
    <w:rsid w:val="00D508E8"/>
    <w:rsid w:val="00D52300"/>
    <w:rsid w:val="00D56D3B"/>
    <w:rsid w:val="00D66067"/>
    <w:rsid w:val="00D67CA6"/>
    <w:rsid w:val="00D702E1"/>
    <w:rsid w:val="00D70AB2"/>
    <w:rsid w:val="00D74701"/>
    <w:rsid w:val="00D81EC5"/>
    <w:rsid w:val="00D82F17"/>
    <w:rsid w:val="00D9080F"/>
    <w:rsid w:val="00D94C33"/>
    <w:rsid w:val="00D96719"/>
    <w:rsid w:val="00DA341C"/>
    <w:rsid w:val="00DA4138"/>
    <w:rsid w:val="00DA5706"/>
    <w:rsid w:val="00DB4FA4"/>
    <w:rsid w:val="00DB6AD9"/>
    <w:rsid w:val="00DB746F"/>
    <w:rsid w:val="00DC074E"/>
    <w:rsid w:val="00DD7E81"/>
    <w:rsid w:val="00DE6874"/>
    <w:rsid w:val="00DE6C7D"/>
    <w:rsid w:val="00DF080F"/>
    <w:rsid w:val="00DF2FE0"/>
    <w:rsid w:val="00DF3A66"/>
    <w:rsid w:val="00E00341"/>
    <w:rsid w:val="00E01900"/>
    <w:rsid w:val="00E03DB6"/>
    <w:rsid w:val="00E0407A"/>
    <w:rsid w:val="00E04BE7"/>
    <w:rsid w:val="00E06704"/>
    <w:rsid w:val="00E1163D"/>
    <w:rsid w:val="00E11902"/>
    <w:rsid w:val="00E12EEB"/>
    <w:rsid w:val="00E15745"/>
    <w:rsid w:val="00E15D0A"/>
    <w:rsid w:val="00E16786"/>
    <w:rsid w:val="00E2307F"/>
    <w:rsid w:val="00E278ED"/>
    <w:rsid w:val="00E31581"/>
    <w:rsid w:val="00E321AD"/>
    <w:rsid w:val="00E42F90"/>
    <w:rsid w:val="00E44F20"/>
    <w:rsid w:val="00E46679"/>
    <w:rsid w:val="00E46CAB"/>
    <w:rsid w:val="00E527B2"/>
    <w:rsid w:val="00E53137"/>
    <w:rsid w:val="00E54777"/>
    <w:rsid w:val="00E5753A"/>
    <w:rsid w:val="00E620D8"/>
    <w:rsid w:val="00E65CBC"/>
    <w:rsid w:val="00E669DC"/>
    <w:rsid w:val="00E66C29"/>
    <w:rsid w:val="00E85EE3"/>
    <w:rsid w:val="00E86CCC"/>
    <w:rsid w:val="00E90354"/>
    <w:rsid w:val="00E94A10"/>
    <w:rsid w:val="00E94B9D"/>
    <w:rsid w:val="00E96144"/>
    <w:rsid w:val="00E969A7"/>
    <w:rsid w:val="00EA1091"/>
    <w:rsid w:val="00EA12F6"/>
    <w:rsid w:val="00EA18C2"/>
    <w:rsid w:val="00EA1A96"/>
    <w:rsid w:val="00EA3367"/>
    <w:rsid w:val="00EB1020"/>
    <w:rsid w:val="00EB1432"/>
    <w:rsid w:val="00EB1ACA"/>
    <w:rsid w:val="00EB2334"/>
    <w:rsid w:val="00EB551B"/>
    <w:rsid w:val="00EB71BE"/>
    <w:rsid w:val="00EC2494"/>
    <w:rsid w:val="00EC2A97"/>
    <w:rsid w:val="00EC6FCB"/>
    <w:rsid w:val="00EC7B19"/>
    <w:rsid w:val="00EC7D71"/>
    <w:rsid w:val="00EC7E53"/>
    <w:rsid w:val="00ED0B12"/>
    <w:rsid w:val="00ED0EB7"/>
    <w:rsid w:val="00ED357B"/>
    <w:rsid w:val="00ED60D6"/>
    <w:rsid w:val="00ED71C1"/>
    <w:rsid w:val="00EE41F6"/>
    <w:rsid w:val="00EE716B"/>
    <w:rsid w:val="00EE735D"/>
    <w:rsid w:val="00EF0EB0"/>
    <w:rsid w:val="00EF32D6"/>
    <w:rsid w:val="00EF3D72"/>
    <w:rsid w:val="00EF62A4"/>
    <w:rsid w:val="00F00A9A"/>
    <w:rsid w:val="00F00D84"/>
    <w:rsid w:val="00F03E34"/>
    <w:rsid w:val="00F056CF"/>
    <w:rsid w:val="00F0665D"/>
    <w:rsid w:val="00F07E5B"/>
    <w:rsid w:val="00F07FAC"/>
    <w:rsid w:val="00F12C6F"/>
    <w:rsid w:val="00F16CAF"/>
    <w:rsid w:val="00F21C84"/>
    <w:rsid w:val="00F21D2E"/>
    <w:rsid w:val="00F230B2"/>
    <w:rsid w:val="00F2389B"/>
    <w:rsid w:val="00F26B58"/>
    <w:rsid w:val="00F31CE3"/>
    <w:rsid w:val="00F33154"/>
    <w:rsid w:val="00F34F41"/>
    <w:rsid w:val="00F414DA"/>
    <w:rsid w:val="00F42F5F"/>
    <w:rsid w:val="00F466B9"/>
    <w:rsid w:val="00F60386"/>
    <w:rsid w:val="00F6235D"/>
    <w:rsid w:val="00F70DA1"/>
    <w:rsid w:val="00F744C7"/>
    <w:rsid w:val="00F774FB"/>
    <w:rsid w:val="00F8241E"/>
    <w:rsid w:val="00F828EB"/>
    <w:rsid w:val="00F8326B"/>
    <w:rsid w:val="00F90F4A"/>
    <w:rsid w:val="00F94CE2"/>
    <w:rsid w:val="00F951B5"/>
    <w:rsid w:val="00FA3A36"/>
    <w:rsid w:val="00FA4227"/>
    <w:rsid w:val="00FA447C"/>
    <w:rsid w:val="00FA71FF"/>
    <w:rsid w:val="00FB2C05"/>
    <w:rsid w:val="00FB3031"/>
    <w:rsid w:val="00FB56D9"/>
    <w:rsid w:val="00FB5BE8"/>
    <w:rsid w:val="00FC3718"/>
    <w:rsid w:val="00FC6AF8"/>
    <w:rsid w:val="00FC7E1A"/>
    <w:rsid w:val="00FD1768"/>
    <w:rsid w:val="00FD184F"/>
    <w:rsid w:val="00FD511B"/>
    <w:rsid w:val="00FD6298"/>
    <w:rsid w:val="00FE0B62"/>
    <w:rsid w:val="00FE79AF"/>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02E1"/>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EAA1-8AFF-4F34-82C9-8C5A38FC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57</Pages>
  <Words>20582</Words>
  <Characters>129671</Characters>
  <Application>Microsoft Office Word</Application>
  <DocSecurity>0</DocSecurity>
  <Lines>1080</Lines>
  <Paragraphs>299</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149954</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566</cp:revision>
  <cp:lastPrinted>2001-12-20T08:45:00Z</cp:lastPrinted>
  <dcterms:created xsi:type="dcterms:W3CDTF">2023-07-17T17:41:00Z</dcterms:created>
  <dcterms:modified xsi:type="dcterms:W3CDTF">2023-07-27T15:37:00Z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id="QKncZHng"/&gt;&lt;style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