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b29503f8f9d4debb50218d3b743fde8605d6e1f"/>
      <w:r>
        <w:rPr>
          <w:lang w:val="en"/>
        </w:rPr>
        <w:t xml:space="preserve">Retinal Screening and Referral Support: Final Product Technical Report</w:t>
      </w:r>
      <w:bookmarkEnd w:id="9"/>
    </w:p>
    <w:p>
      <w:pPr>
        <w:pStyle w:val="FirstParagraph"/>
      </w:pPr>
      <w:r>
        <w:rPr>
          <w:lang w:val="en"/>
        </w:rPr>
        <w:t xml:space="preserve">Michael Kimani · BSc Software Engineering (ML), African Leadership University · Supervisor: Emmanuel Adjei · 28 October 2026</w:t>
      </w:r>
      <w:r>
        <w:br/>
      </w:r>
      <w:r>
        <w:rPr>
          <w:lang w:val="en"/>
        </w:rPr>
        <w:t xml:space="preserve">Repository: github.com/Mikekimm/michael-kimani-eye-screening-capstone (branch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main</w:t>
      </w:r>
      <w:r>
        <w:rPr>
          <w:lang w:val="en"/>
        </w:rPr>
        <w:t xml:space="preserve">) · Video: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[link]</w:t>
      </w:r>
    </w:p>
    <w:p>
      <w:pPr>
        <w:pStyle w:val="FirstParagraph"/>
      </w:pPr>
      <w:r>
        <w:rPr>
          <w:b/>
          <w:bCs/>
          <w:lang w:val="en"/>
        </w:rPr>
        <w:t xml:space="preserve">Scope of claims.</w:t>
      </w:r>
      <w:r>
        <w:rPr>
          <w:lang w:val="en"/>
        </w:rPr>
        <w:t xml:space="preserve"> </w:t>
      </w:r>
      <w:r>
        <w:rPr>
          <w:lang w:val="en"/>
        </w:rPr>
        <w:t xml:space="preserve">This is screening and referral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support</w:t>
      </w:r>
      <w:r>
        <w:rPr>
          <w:lang w:val="en"/>
        </w:rPr>
        <w:t xml:space="preserve">, not a diagnostic device. The models were trained and evaluated</w:t>
      </w:r>
      <w:r>
        <w:rPr>
          <w:lang w:val="en"/>
        </w:rPr>
        <w:t xml:space="preserve"> </w:t>
      </w:r>
      <w:r>
        <w:rPr>
          <w:lang w:val="en"/>
        </w:rPr>
        <w:t xml:space="preserve">only on public datasets; there has been no field deployment, external validation or clinical validation. Every figure below comes from a recorded run in the repository.</w:t>
      </w:r>
    </w:p>
    <w:p>
      <w:pPr>
        <w:pStyle w:val="Heading2"/>
      </w:pPr>
      <w:bookmarkStart w:id="10" w:name="_dd062c90002de4b0b3dea4b6974a950dbc03262"/>
      <w:r>
        <w:rPr>
          <w:lang w:val="en"/>
        </w:rPr>
        <w:t xml:space="preserve">1. Scope alignment and feature validation</w:t>
      </w:r>
      <w:bookmarkEnd w:id="10"/>
    </w:p>
    <w:p>
      <w:pPr>
        <w:pStyle w:val="FirstParagraph"/>
      </w:pPr>
      <w:r>
        <w:rPr>
          <w:lang w:val="en"/>
        </w:rPr>
        <w:t xml:space="preserve">The approved proposal planned an offline-first Android app that screens fundus photos for diabetic retinopathy (DR), glaucoma and cataract on the</w:t>
      </w:r>
      <w:r>
        <w:rPr>
          <w:lang w:val="en"/>
        </w:rPr>
        <w:t xml:space="preserve"> </w:t>
      </w:r>
      <w:r>
        <w:rPr>
          <w:lang w:val="en"/>
        </w:rPr>
        <w:t xml:space="preserve">device, refers uncertain or high-risk cases to a specialist dashboard, and syncs when connectivity returns. Following supervisor feedback (a feasible</w:t>
      </w:r>
      <w:r>
        <w:rPr>
          <w:lang w:val="en"/>
        </w:rPr>
        <w:t xml:space="preserve"> </w:t>
      </w:r>
      <w:r>
        <w:rPr>
          <w:lang w:val="en"/>
        </w:rPr>
        <w:t xml:space="preserve">prototype with one demonstrable workflow; reconcile offline use with sync and authentication; separate research evaluation from development), effort went</w:t>
      </w:r>
      <w:r>
        <w:rPr>
          <w:lang w:val="en"/>
        </w:rPr>
        <w:t xml:space="preserve"> </w:t>
      </w:r>
      <w:r>
        <w:rPr>
          <w:lang w:val="en"/>
        </w:rPr>
        <w:t xml:space="preserve">first into one complete, tested workflow; the model registry then made adding the glaucoma and cataract models a data task with no code change.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Main deviation:</w:t>
      </w:r>
      <w:r>
        <w:rPr>
          <w:lang w:val="en"/>
        </w:rPr>
        <w:t xml:space="preserve"> </w:t>
      </w:r>
      <w:r>
        <w:rPr>
          <w:lang w:val="en"/>
        </w:rPr>
        <w:t xml:space="preserve">the proposal specified React Native with on-device TensorFlow Lite; the delivered app is an installable PWA with server-side inference (one code base for Android and</w:t>
      </w:r>
      <w:r>
        <w:rPr>
          <w:lang w:val="en"/>
        </w:rPr>
        <w:t xml:space="preserve"> </w:t>
      </w:r>
      <w:r>
        <w:rPr>
          <w:lang w:val="en"/>
        </w:rPr>
        <w:t xml:space="preserve">iPhone, models verified and replaced on the server); offline therefore covers capture and queueing, and scoring happens after sync. The full table with</w:t>
      </w:r>
      <w:r>
        <w:rPr>
          <w:lang w:val="en"/>
        </w:rPr>
        <w:t xml:space="preserve"> </w:t>
      </w:r>
      <w:r>
        <w:rPr>
          <w:lang w:val="en"/>
        </w:rPr>
        <w:t xml:space="preserve">evidence paths is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docs/scope_table.md</w:t>
      </w:r>
      <w:r>
        <w:rPr>
          <w:lang w:val="en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Planned feature (proposal)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DR classifier (MobileNetV2, TFLite)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v2.0 fine-tuned, served; recomputation and parity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Glaucoma classifier (ODIR-5K)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Completed, below target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sensitivity 0.762, specificity 0.721, precision 0.103 (1,040 eyes, 42 positive)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Cataract classifier (ODIR-5K)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Completed, limited evidence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0.978 / 0.962 / precision 0.542; only 46 positive test eyes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Five-band cataract grading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ODIR-5K has no severity labels; binary result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Risk / severity output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Completed (changed)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DR: five-band</w:t>
            </w:r>
            <w:r>
              <w:rPr>
                <w:lang w:val="en"/>
              </w:rPr>
              <w:t xml:space="preserve"> </w:t>
            </w:r>
            <w:r>
              <w:rPr>
                <w:i/>
                <w:iCs/>
                <w:lang w:val="en"/>
              </w:rPr>
              <w:t xml:space="preserve">estimated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band from the binary score; others 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Sensitivity ≥ 85%, specificity ≥ 80% on a held-out test set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DR sensitivity 0.851 met, specificity 0.748 not met; glaucoma not met; cataract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On-device TFLite inference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Changed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server-side LiteRT; offline = capture and queue, scored after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Android app (React Native)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Changed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installable PWA for Android and iPhone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Offline storage and two-way sync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IndexedDB queue, idempotent push, decision pull, interruption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Register patient, capture image, run screening, view result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Completed (changed)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patient stored as a code and year of birth (no name); E2E journeys on four browser 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Flag uncertain / high-risk cases for referral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uncertain cases flagged and queued automatically (configurable); clear positives sent by the health worker; decision pulled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Specialist review: approve or override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asynchronous queue with the question, review targets; override, retake, 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Admin: user accounts and analytics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approve / reject sign-up requests, roles, aggregate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FastAPI + PostgreSQL backend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SQLite locally; backend suite on PostgreSQL 16 in GitHub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stateless JWT API could scale behind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Usability testing with health workers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implemented yet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SUS kit ready, no participants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UML design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use case, class, ERD, sequence, architecture diagrams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Specialty routing (not in the proposal)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Added (extension)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conditions and priority when asking; specialties; Take this case</w:t>
            </w:r>
          </w:p>
        </w:tc>
      </w:tr>
    </w:tbl>
    <w:p>
      <w:pPr>
        <w:pStyle w:val="Heading3"/>
      </w:pPr>
      <w:bookmarkStart w:id="11" w:name="_f694b8c5f25d8a423997beecc851dd85e0687cd"/>
      <w:r>
        <w:rPr>
          <w:lang w:val="en"/>
        </w:rPr>
        <w:t xml:space="preserve">Proposal compliance (key requirements; full table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docs/scope_table.md</w:t>
      </w:r>
      <w:r>
        <w:rPr>
          <w:lang w:val="en"/>
        </w:rPr>
        <w:t xml:space="preserve">)</w:t>
      </w:r>
      <w:bookmarkEnd w:id="1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1.3.1 O1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Review literature and existing AI retinal-screening and offline-first mHealth tools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Proposal chapter 2 (nine sources); gap: no tool combines three conditions, offline use and referral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1.3.1 O2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Design architecture, database schema and user workflows (offline-first, referral pathway)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docs/architecture.md, docs/diagrams/ (use case, class, ERD, sequence, architecture), Alembic 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1.3.1 O3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Prototype with an on-device classification model, a mobile screening app and a specialist dashboard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Mobile-first installable PWA and specialist dashboard built; the TFLite models run on the server, not on the device (deviation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1.3.1 O4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Evaluate against ≥ 85% sensitivity and ≥ 80% specificity, compare with Gulshan et al. (2016), test sync under simulated interruptions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DR sensitivity 0.851 met, specificity 0.748 not met; glaucoma below both; cataract met (46 positive test eyes); Gulshan compared as reference only; sync interruption tests pass (syncQueue.test.ts)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1.4 RQ1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Gaps in mobile retinal screening tools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Answered by the literature review in the 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1.4 RQ2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Architecture and sync design for reliable offline-first use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Met (emulated)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IndexedDB queue, idempotent push on client UUID, backoff with jitter, decision pull; tested with lost replies and offline mid-queue; no field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1.4 RQ3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How accurately can an on-device model classify DR, glaucoma and cataract from low-cost fundus-attachment images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Measured on public-dataset test splits, not on smartphone-lens images, and run on the server; figures above with their caveats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1.4 RQ4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How effectively does the referral workflow connect health workers to specialists once connectivity returns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Workflow built and tested end to end (E2E on four browser profiles); effectiveness with real users not measured (no usability study)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Small informal user test with primary health workers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met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SUS kit in docs/usability/; no participants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1.5 / 3.6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Android app in React Native, iOS as future work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Changed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Installable PWA (React + Vite) for Android and iPhone; tested in emulation on Chromium, Firefox and WebKit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Abstract / 3.4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Screening runs on the device while offline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met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Offline covers capture and queueing only; scoring happens on the server after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APTOS 2019 for DR severity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Changed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DR trained on the Kaggle EyePACS + APTOS + Messidor set as binary (no DR / DR); the 1-5 band is an estimate from the score, not a 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 balancer in front of the API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met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built; the API is stateless (JWT) so it could scale behind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3.5 sequence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An uncertain case is flagged and queued automatically; the decision is pulled back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Uncertain (borderline or low-quality) cases are queued by the risk policy; the decision returns on the screening, in History and as "New decisions"; queued after server scoring, not on the device</w:t>
            </w:r>
          </w:p>
        </w:tc>
      </w:tr>
    </w:tbl>
    <w:p>
      <w:pPr>
        <w:pStyle w:val="FirstParagraph"/>
      </w:pPr>
      <w:r>
        <w:rPr>
          <w:b/>
          <w:bCs/>
          <w:lang w:val="en"/>
        </w:rPr>
        <w:t xml:space="preserve">Specialty routing (an extension beyond the proposal, which lists only a single Specialist role).</w:t>
      </w:r>
      <w:r>
        <w:rPr>
          <w:lang w:val="en"/>
        </w:rPr>
        <w:t xml:space="preserve"> </w:t>
      </w:r>
      <w:r>
        <w:rPr>
          <w:lang w:val="en"/>
        </w:rPr>
        <w:t xml:space="preserve">The health worker ticks which</w:t>
      </w:r>
      <w:r>
        <w:rPr>
          <w:lang w:val="en"/>
        </w:rPr>
        <w:t xml:space="preserve"> </w:t>
      </w:r>
      <w:r>
        <w:rPr>
          <w:lang w:val="en"/>
        </w:rPr>
        <w:t xml:space="preserve">conditions a question is about and chooses routine or urgent; specialists have specialties (DR, glaucoma, cataract, general) set by the</w:t>
      </w:r>
      <w:r>
        <w:rPr>
          <w:lang w:val="en"/>
        </w:rPr>
        <w:t xml:space="preserve"> </w:t>
      </w:r>
      <w:r>
        <w:rPr>
          <w:lang w:val="en"/>
        </w:rPr>
        <w:t xml:space="preserve">administrator; the queue shows matching cases first and all cases on a second tab; "Take this case" assigns a case, others see it as taken,</w:t>
      </w:r>
      <w:r>
        <w:rPr>
          <w:lang w:val="en"/>
        </w:rPr>
        <w:t xml:space="preserve"> </w:t>
      </w:r>
      <w:r>
        <w:rPr>
          <w:lang w:val="en"/>
        </w:rPr>
        <w:t xml:space="preserve">and the health worker sees "Being reviewed by" the specialist. Role checks are on the server; overdue cases are counted per priority.</w:t>
      </w:r>
    </w:p>
    <w:p>
      <w:pPr>
        <w:pStyle w:val="BodyText"/>
      </w:pPr>
      <w:r>
        <w:rPr>
          <w:lang w:val="en"/>
        </w:rPr>
        <w:t xml:space="preserve">Added beyond the proposal: sign-up requests approved by an administrator (below), a fundus check that refuses non-eye photos, Cancel / Analyse,</w:t>
      </w:r>
      <w:r>
        <w:rPr>
          <w:lang w:val="en"/>
        </w:rPr>
        <w:t xml:space="preserve"> </w:t>
      </w:r>
      <w:r>
        <w:rPr>
          <w:lang w:val="en"/>
        </w:rPr>
        <w:t xml:space="preserve">Retake / Upload another and Save / Discard in the capture flow, removal of a screening with a reason, daily counts in the clinic's time zone, a</w:t>
      </w:r>
      <w:r>
        <w:rPr>
          <w:lang w:val="en"/>
        </w:rPr>
        <w:t xml:space="preserve"> </w:t>
      </w:r>
      <w:r>
        <w:rPr>
          <w:lang w:val="en"/>
        </w:rPr>
        <w:t xml:space="preserve">SHA-256-verified model registry whose cards state each model's resize, eye laterality and model version on every result, an append-only review log and an audit log.</w:t>
      </w:r>
    </w:p>
    <w:p>
      <w:pPr>
        <w:pStyle w:val="BodyText"/>
      </w:pPr>
      <w:r>
        <w:rPr>
          <w:b/>
          <w:bCs/>
          <w:lang w:val="en"/>
        </w:rPr>
        <w:t xml:space="preserve">How access is controlled.</w:t>
      </w:r>
      <w:r>
        <w:rPr>
          <w:lang w:val="en"/>
        </w:rPr>
        <w:t xml:space="preserve"> </w:t>
      </w:r>
      <w:r>
        <w:rPr>
          <w:lang w:val="en"/>
        </w:rPr>
        <w:t xml:space="preserve">Sign-up is a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request</w:t>
      </w:r>
      <w:r>
        <w:rPr>
          <w:lang w:val="en"/>
        </w:rPr>
        <w:t xml:space="preserve">: the person gives only name, email, password and the role they</w:t>
      </w:r>
      <w:r>
        <w:rPr>
          <w:lang w:val="en"/>
        </w:rPr>
        <w:t xml:space="preserve"> </w:t>
      </w:r>
      <w:r>
        <w:rPr>
          <w:lang w:val="en"/>
        </w:rPr>
        <w:t xml:space="preserve">request (health worker or specialist; admin cannot be requested). Until an administrator acts, sign-in with the correct password returns "waiting for</w:t>
      </w:r>
      <w:r>
        <w:rPr>
          <w:lang w:val="en"/>
        </w:rPr>
        <w:t xml:space="preserve"> </w:t>
      </w:r>
      <w:r>
        <w:rPr>
          <w:lang w:val="en"/>
        </w:rPr>
        <w:t xml:space="preserve">administrator approval" (a wrong password gets the generic message); the requested role grants nothing. A second sign-up with a registered email is refused</w:t>
      </w:r>
      <w:r>
        <w:rPr>
          <w:lang w:val="en"/>
        </w:rPr>
        <w:t xml:space="preserve"> </w:t>
      </w:r>
      <w:r>
        <w:rPr>
          <w:lang w:val="en"/>
        </w:rPr>
        <w:t xml:space="preserve">and changes nothing. The administrator approves with the requested or another role, optionally recording the facility, or rejects with a reason that is</w:t>
      </w:r>
      <w:r>
        <w:rPr>
          <w:lang w:val="en"/>
        </w:rPr>
        <w:t xml:space="preserve"> </w:t>
      </w:r>
      <w:r>
        <w:rPr>
          <w:lang w:val="en"/>
        </w:rPr>
        <w:t xml:space="preserve">emailed; every decision is audited.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The app does not verify anyone's identity or qualifications</w:t>
      </w:r>
      <w:r>
        <w:rPr>
          <w:lang w:val="en"/>
        </w:rPr>
        <w:t xml:space="preserve">; the administrator is</w:t>
      </w:r>
      <w:r>
        <w:rPr>
          <w:lang w:val="en"/>
        </w:rPr>
        <w:t xml:space="preserve"> </w:t>
      </w:r>
      <w:r>
        <w:rPr>
          <w:lang w:val="en"/>
        </w:rPr>
        <w:t xml:space="preserve">expected to check outside the app. Every API request is checked on the server (route guards and one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AccessPolicy</w:t>
      </w:r>
      <w:r>
        <w:rPr>
          <w:lang w:val="en"/>
        </w:rPr>
        <w:t xml:space="preserve">); users cannot change their own role; sign-in and sign-up are rate-limited; passwords use Argon2id with rotating JWT refresh tokens.</w:t>
      </w:r>
    </w:p>
    <w:p>
      <w:pPr>
        <w:pStyle w:val="Heading2"/>
      </w:pPr>
      <w:bookmarkStart w:id="12" w:name="_460ef51638e6ce5c9afd3dc290d6a937239727e"/>
      <w:r>
        <w:rPr>
          <w:lang w:val="en"/>
        </w:rPr>
        <w:t xml:space="preserve">2. Technical functionality</w:t>
      </w:r>
      <w:bookmarkEnd w:id="12"/>
    </w:p>
    <w:p>
      <w:pPr>
        <w:pStyle w:val="CaptionedFigure"/>
      </w:pPr>
      <w:r>
        <w:drawing>
          <wp:inline>
            <wp:extent cx="6120000" cy="13770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igures/fig1-architectur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37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"/>
        </w:rPr>
        <w:t xml:space="preserve">Figure 1. Architecture as implemented (generated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docs/diagrams/src/architecture.mmd</w:t>
      </w:r>
      <w:r>
        <w:rPr>
          <w:lang w:val="en"/>
        </w:rPr>
        <w:t xml:space="preserve">).</w:t>
      </w:r>
    </w:p>
    <w:p>
      <w:pPr>
        <w:pStyle w:val="FirstParagraph"/>
      </w:pPr>
      <w:r>
        <w:rPr>
          <w:b/>
          <w:bCs/>
          <w:lang w:val="en"/>
        </w:rPr>
        <w:t xml:space="preserve">Frontend.</w:t>
      </w:r>
      <w:r>
        <w:rPr>
          <w:lang w:val="en"/>
        </w:rPr>
        <w:t xml:space="preserve"> </w:t>
      </w:r>
      <w:r>
        <w:rPr>
          <w:lang w:val="en"/>
        </w:rPr>
        <w:t xml:space="preserve">A React 18 + TypeScript (strict) PWA, mobile-first (bottom tabs below 1024 px, sidebar above). Pages read server data only through</w:t>
      </w:r>
      <w:r>
        <w:rPr>
          <w:lang w:val="en"/>
        </w:rPr>
        <w:t xml:space="preserve"> </w:t>
      </w:r>
      <w:r>
        <w:rPr>
          <w:lang w:val="en"/>
        </w:rPr>
        <w:t xml:space="preserve">hooks that call one typed API client, which attaches the JWT, refreshes it once on a 401 for all concurrent requests, and converts failures into</w:t>
      </w:r>
      <w:r>
        <w:rPr>
          <w:lang w:val="en"/>
        </w:rPr>
        <w:t xml:space="preserve"> </w:t>
      </w:r>
      <w:r>
        <w:rPr>
          <w:lang w:val="en"/>
        </w:rPr>
        <w:t xml:space="preserve">plain-language messages. Health workers register patients by clinic code, choose the eye, and capture a photo with a circular guide (rear camera or gallery);</w:t>
      </w:r>
      <w:r>
        <w:rPr>
          <w:lang w:val="en"/>
        </w:rPr>
        <w:t xml:space="preserve"> </w:t>
      </w:r>
      <w:r>
        <w:rPr>
          <w:lang w:val="en"/>
        </w:rPr>
        <w:t xml:space="preserve">on-device hints flag dark or blurry photos before upload.</w:t>
      </w:r>
    </w:p>
    <w:p>
      <w:pPr>
        <w:pStyle w:val="BodyText"/>
      </w:pPr>
      <w:r>
        <w:rPr>
          <w:b/>
          <w:bCs/>
          <w:lang w:val="en"/>
        </w:rPr>
        <w:t xml:space="preserve">Backend.</w:t>
      </w:r>
      <w:r>
        <w:rPr>
          <w:lang w:val="en"/>
        </w:rPr>
        <w:t xml:space="preserve"> </w:t>
      </w:r>
      <w:r>
        <w:rPr>
          <w:lang w:val="en"/>
        </w:rPr>
        <w:t xml:space="preserve">FastAPI with a layered design: routers (HTTP and role guards) → services (use cases) → repositories (all SQL).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POST /api/screenings</w:t>
      </w:r>
      <w:r>
        <w:rPr>
          <w:lang w:val="en"/>
        </w:rPr>
        <w:t xml:space="preserve"> </w:t>
      </w:r>
      <w:r>
        <w:rPr>
          <w:lang w:val="en"/>
        </w:rPr>
        <w:t xml:space="preserve">checks type, size and that the bytes really decode as JPEG/PNG, applies the quality gate and a fundus check (blank, tiny or non-eye photos return 422 with</w:t>
      </w:r>
      <w:r>
        <w:rPr>
          <w:lang w:val="en"/>
        </w:rPr>
        <w:t xml:space="preserve"> </w:t>
      </w:r>
      <w:r>
        <w:rPr>
          <w:lang w:val="en"/>
        </w:rPr>
        <w:t xml:space="preserve">a reason and nothing is saved), then runs every model the registry has verified and maps each score through that condition's risk policy. One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diagnosis_results</w:t>
      </w:r>
      <w:r>
        <w:rPr>
          <w:lang w:val="en"/>
        </w:rPr>
        <w:t xml:space="preserve"> </w:t>
      </w:r>
      <w:r>
        <w:rPr>
          <w:lang w:val="en"/>
        </w:rPr>
        <w:t xml:space="preserve">row is stored per condition with its model version, including "not available" rows.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ReferralAdvisor</w:t>
      </w:r>
      <w:r>
        <w:rPr>
          <w:lang w:val="en"/>
        </w:rPr>
        <w:t xml:space="preserve"> </w:t>
      </w:r>
      <w:r>
        <w:rPr>
          <w:lang w:val="en"/>
        </w:rPr>
        <w:t xml:space="preserve">turns the</w:t>
      </w:r>
      <w:r>
        <w:rPr>
          <w:lang w:val="en"/>
        </w:rPr>
        <w:t xml:space="preserve"> </w:t>
      </w:r>
      <w:r>
        <w:rPr>
          <w:lang w:val="en"/>
        </w:rPr>
        <w:t xml:space="preserve">results into one recommendation. As in the proposal's sequence diagram, an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uncertain case is flagged and queued automatically</w:t>
      </w:r>
      <w:r>
        <w:rPr>
          <w:lang w:val="en"/>
        </w:rPr>
        <w:t xml:space="preserve"> </w:t>
      </w:r>
      <w:r>
        <w:rPr>
          <w:lang w:val="en"/>
        </w:rPr>
        <w:t xml:space="preserve">(borderline</w:t>
      </w:r>
      <w:r>
        <w:rPr>
          <w:lang w:val="en"/>
        </w:rPr>
        <w:t xml:space="preserve"> </w:t>
      </w:r>
      <w:r>
        <w:rPr>
          <w:lang w:val="en"/>
        </w:rPr>
        <w:t xml:space="preserve">results and usable photos with quality warnings; configurable); a clear positive shows "Refer recommended" and the health worker sends it with</w:t>
      </w:r>
      <w:r>
        <w:rPr>
          <w:lang w:val="en"/>
        </w:rPr>
        <w:t xml:space="preserve"> </w:t>
      </w:r>
      <w:r>
        <w:rPr>
          <w:lang w:val="en"/>
        </w:rPr>
        <w:t xml:space="preserve">"Ask a specialist"; clear negatives are not queued. Severe results (DR band 4-5) default to urgent. Review is asynchronous from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shared queue</w:t>
      </w:r>
      <w:r>
        <w:rPr>
          <w:lang w:val="en"/>
        </w:rPr>
        <w:t xml:space="preserve">: one</w:t>
      </w:r>
      <w:r>
        <w:rPr>
          <w:lang w:val="en"/>
        </w:rPr>
        <w:t xml:space="preserve"> </w:t>
      </w:r>
      <w:r>
        <w:rPr>
          <w:lang w:val="en"/>
        </w:rPr>
        <w:t xml:space="preserve">specialist with the "general" specialty sees every case, and a district specialist can serve several clinics. Specialists do not prescribe: they</w:t>
      </w:r>
      <w:r>
        <w:rPr>
          <w:lang w:val="en"/>
        </w:rPr>
        <w:t xml:space="preserve"> </w:t>
      </w:r>
      <w:r>
        <w:rPr>
          <w:lang w:val="en"/>
        </w:rPr>
        <w:t xml:space="preserve">approve, override with a reason, request a retake or comment; the app supports screening and referral only. The health worker's home counts new</w:t>
      </w:r>
      <w:r>
        <w:rPr>
          <w:lang w:val="en"/>
        </w:rPr>
        <w:t xml:space="preserve"> </w:t>
      </w:r>
      <w:r>
        <w:rPr>
          <w:lang w:val="en"/>
        </w:rPr>
        <w:t xml:space="preserve">decisions until they are opened; the queue, home and history refresh every 30 seconds. SMS or email notifications are future work. The specialist review is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later confirmation, not a gate</w:t>
      </w:r>
      <w:r>
        <w:rPr>
          <w:lang w:val="en"/>
        </w:rPr>
        <w:t xml:space="preserve">: the health worker gives the recommended action from the result at the same</w:t>
      </w:r>
      <w:r>
        <w:rPr>
          <w:lang w:val="en"/>
        </w:rPr>
        <w:t xml:space="preserve"> </w:t>
      </w:r>
      <w:r>
        <w:rPr>
          <w:lang w:val="en"/>
        </w:rPr>
        <w:t xml:space="preserve">visit, and the review confirms or corrects it afterwards. Review is asynchronous, as in the proposal:</w:t>
      </w:r>
      <w:r>
        <w:rPr>
          <w:lang w:val="en"/>
        </w:rPr>
        <w:t xml:space="preserve"> </w:t>
      </w:r>
      <w:r>
        <w:rPr>
          <w:lang w:val="en"/>
        </w:rPr>
        <w:t xml:space="preserve">the case waits in the queue with a review target (urgent 24 h, routine 72 h; configurable; my design decision, not a proposal requirement) and overdue</w:t>
      </w:r>
      <w:r>
        <w:rPr>
          <w:lang w:val="en"/>
        </w:rPr>
        <w:t xml:space="preserve"> </w:t>
      </w:r>
      <w:r>
        <w:rPr>
          <w:lang w:val="en"/>
        </w:rPr>
        <w:t xml:space="preserve">cases rise to the top. Specialists approve, override any scored condition (reason required), request a retake (shown as "Retake needed") or comment; each</w:t>
      </w:r>
      <w:r>
        <w:rPr>
          <w:lang w:val="en"/>
        </w:rPr>
        <w:t xml:space="preserve"> </w:t>
      </w:r>
      <w:r>
        <w:rPr>
          <w:lang w:val="en"/>
        </w:rPr>
        <w:t xml:space="preserve">action is appended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review_events</w:t>
      </w:r>
      <w:r>
        <w:rPr>
          <w:lang w:val="en"/>
        </w:rPr>
        <w:t xml:space="preserve">, which the ORM refuses to update or delete, and reaches the health worker on the next sync. Each result card shows the model's measured limits; results</w:t>
      </w:r>
      <w:r>
        <w:rPr>
          <w:lang w:val="en"/>
        </w:rPr>
        <w:t xml:space="preserve"> </w:t>
      </w:r>
      <w:r>
        <w:rPr>
          <w:lang w:val="en"/>
        </w:rPr>
        <w:t xml:space="preserve">made by an earlier model are never re-scored and carry a notice instead.</w:t>
      </w:r>
    </w:p>
    <w:p>
      <w:pPr>
        <w:pStyle w:val="BodyText"/>
      </w:pPr>
      <w:r>
        <w:rPr>
          <w:b/>
          <w:bCs/>
          <w:lang w:val="en"/>
        </w:rPr>
        <w:t xml:space="preserve">Offline and sync.</w:t>
      </w:r>
      <w:r>
        <w:rPr>
          <w:lang w:val="en"/>
        </w:rPr>
        <w:t xml:space="preserve"> </w:t>
      </w:r>
      <w:r>
        <w:rPr>
          <w:lang w:val="en"/>
        </w:rPr>
        <w:t xml:space="preserve">Without a connection, photos and new patients are stored in IndexedDB with a client-generated UUID. A sync engine pushes them in</w:t>
      </w:r>
      <w:r>
        <w:rPr>
          <w:lang w:val="en"/>
        </w:rPr>
        <w:t xml:space="preserve"> </w:t>
      </w:r>
      <w:r>
        <w:rPr>
          <w:lang w:val="en"/>
        </w:rPr>
        <w:t xml:space="preserve">order (patients first), retrying with bounded exponential backoff and full jitter; because the server is idempotent on the UUID, a retry after a lost reply</w:t>
      </w:r>
      <w:r>
        <w:rPr>
          <w:lang w:val="en"/>
        </w:rPr>
        <w:t xml:space="preserve"> </w:t>
      </w:r>
      <w:r>
        <w:rPr>
          <w:lang w:val="en"/>
        </w:rPr>
        <w:t xml:space="preserve">returns the original record rather than a duplicate. Each cycle then pulls specialist decisions made since the last pull. Offline mode captures and queues;</w:t>
      </w:r>
      <w:r>
        <w:rPr>
          <w:lang w:val="en"/>
        </w:rPr>
        <w:t xml:space="preserve"> </w:t>
      </w:r>
      <w:r>
        <w:rPr>
          <w:lang w:val="en"/>
        </w:rPr>
        <w:t xml:space="preserve">it does not run the model on the device.</w:t>
      </w:r>
    </w:p>
    <w:p>
      <w:pPr>
        <w:pStyle w:val="BodyText"/>
      </w:pPr>
      <w:r>
        <w:rPr>
          <w:b/>
          <w:bCs/>
          <w:lang w:val="en"/>
        </w:rPr>
        <w:t xml:space="preserve">Data handling and privacy.</w:t>
      </w:r>
      <w:r>
        <w:rPr>
          <w:lang w:val="en"/>
        </w:rPr>
        <w:t xml:space="preserve"> </w:t>
      </w:r>
      <w:r>
        <w:rPr>
          <w:lang w:val="en"/>
        </w:rPr>
        <w:t xml:space="preserve">SQLite by default, PostgreSQL by configuration, schema managed by Alembic migrations. Patients are pseudonymous codes;</w:t>
      </w:r>
      <w:r>
        <w:rPr>
          <w:lang w:val="en"/>
        </w:rPr>
        <w:t xml:space="preserve"> </w:t>
      </w:r>
      <w:r>
        <w:rPr>
          <w:lang w:val="en"/>
        </w:rPr>
        <w:t xml:space="preserve">images are stored under random names and served only to authorised users; analytics and audit records contain no images or patient fields; secrets live</w:t>
      </w:r>
      <w:r>
        <w:rPr>
          <w:lang w:val="en"/>
        </w:rPr>
        <w:t xml:space="preserve"> </w:t>
      </w:r>
      <w:r>
        <w:rPr>
          <w:lang w:val="en"/>
        </w:rPr>
        <w:t xml:space="preserve">only in a git-ignored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.env</w:t>
      </w:r>
      <w:r>
        <w:rPr>
          <w:lang w:val="en"/>
        </w:rPr>
        <w:t xml:space="preserve"> </w:t>
      </w:r>
      <w:r>
        <w:rPr>
          <w:lang w:val="en"/>
        </w:rPr>
        <w:t xml:space="preserve">generated by a script.</w:t>
      </w:r>
    </w:p>
    <w:p>
      <w:pPr>
        <w:pStyle w:val="Heading2"/>
      </w:pPr>
      <w:bookmarkStart w:id="16" w:name="_afc6176fc3c24d9a46ecf4309e84f820cd1ac33"/>
      <w:r>
        <w:rPr>
          <w:lang w:val="en"/>
        </w:rPr>
        <w:t xml:space="preserve">3. Code quality, OOP and algorithms</w:t>
      </w:r>
      <w:bookmarkEnd w:id="1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Principle / pattern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Abstraction + polymorphism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ConditionModel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→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TFLiteConditionModel</w:t>
            </w:r>
            <w:r>
              <w:rPr>
                <w:lang w:val="en"/>
              </w:rPr>
              <w:t xml:space="preserve">; tests substitute a labelled double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RiskPolicy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per condition, built by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RiskPolicyFactory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from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Open/closed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ModelRegistry</w:t>
            </w:r>
            <w:r>
              <w:rPr>
                <w:lang w:val="en"/>
              </w:rPr>
              <w:t xml:space="preserve">: new condition = new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Repository + DI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 repositories;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QueueRepository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(IndexedDB / in-memory);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api/deps.py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Encapsulation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append-only history enforced by ORM listeners; one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AccessPolicy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for record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Single responsibility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routers, services, repositories, presenters, schemas in separate modules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Purpose and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Laplacian variance, brightness, vignette; fundus check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quality gate and non-eye refusal, O(pixels) on a 256² 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Sensitivity-targeted threshold search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highest threshold meeting 85% sensitivity, O(n log n) via sort + binary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Rank-sum AUC, stratified bootstrap CIs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honest evaluation, NumPy only; AUC matches scikit-learn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Threshold-anchored severity bands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bands can never contradict the decision (1,001-score sweep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Idempotent sync, backoff with full jitter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duplicates, no retry storms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Streaming SHA-256; per-model resize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model integrity; the input each model was trained with</w:t>
            </w:r>
          </w:p>
        </w:tc>
      </w:tr>
    </w:tbl>
    <w:p>
      <w:pPr>
        <w:pStyle w:val="FirstParagraph"/>
      </w:pPr>
      <w:r>
        <w:rPr>
          <w:lang w:val="en"/>
        </w:rPr>
        <w:t xml:space="preserve">Quality practices: type hints throughout the backend and TypeScript strict mode with ESLint (which forbids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fetch</w:t>
      </w:r>
      <w:r>
        <w:rPr>
          <w:lang w:val="en"/>
        </w:rPr>
        <w:t xml:space="preserve"> </w:t>
      </w:r>
      <w:r>
        <w:rPr>
          <w:lang w:val="en"/>
        </w:rPr>
        <w:t xml:space="preserve">outside the API client); Pydantic v2</w:t>
      </w:r>
      <w:r>
        <w:rPr>
          <w:lang w:val="en"/>
        </w:rPr>
        <w:t xml:space="preserve"> </w:t>
      </w:r>
      <w:r>
        <w:rPr>
          <w:lang w:val="en"/>
        </w:rPr>
        <w:t xml:space="preserve">schemas separate from ORM entities; centralised configuration (settings, risk policy, model cards); small conventional commits on a feature branch (</w:t>
      </w:r>
      <w:r>
        <w:rPr>
          <w:rStyle w:val="VerbatimChar"/>
          <w:lang w:val="en"/>
        </w:rPr>
        <w:t xml:space="preserve">git log</w:t>
      </w:r>
      <w:r>
        <w:rPr>
          <w:lang w:val="en"/>
        </w:rPr>
        <w:t xml:space="preserve">); a</w:t>
      </w:r>
      <w:r>
        <w:rPr>
          <w:lang w:val="en"/>
        </w:rPr>
        <w:t xml:space="preserve"> </w:t>
      </w:r>
      <w:r>
        <w:rPr>
          <w:lang w:val="en"/>
        </w:rPr>
        <w:t xml:space="preserve">reproducible environment (pinned requirements,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package-lock.json</w:t>
      </w:r>
      <w:r>
        <w:rPr>
          <w:lang w:val="en"/>
        </w:rPr>
        <w:t xml:space="preserve">). Superseded Streamlit code was removed and tagged in git rather than left alongside.</w:t>
      </w:r>
    </w:p>
    <w:p>
      <w:pPr>
        <w:pStyle w:val="Heading2"/>
      </w:pPr>
      <w:bookmarkStart w:id="17" w:name="_3fc877fc757eedbc8487c1bcde1dd48d443e72d"/>
      <w:r>
        <w:rPr>
          <w:lang w:val="en"/>
        </w:rPr>
        <w:t xml:space="preserve">4. Testing approaches and results</w:t>
      </w:r>
      <w:bookmarkEnd w:id="1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Why chosen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How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Unit (algorithms)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boundary errors would mis-triage silently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pytest, Vitest; boundary values, property sweep; deliberate code breakage to check tests fail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137 + 84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Integration (API + DB + real model)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security and integrity rules live between layers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fresh DB per test; real LiteRT models; 52-case role matrix; approval, duplicate-email, referral and routing rules; PostgreSQL in CI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162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End-to-end functional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prove users can finish clinical tasks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Playwright: sign-up requests (health worker and specialist), rejection, capture flow with a refused non-eye photo, Ask a specialist, review, decision and retake returned, unauthorized access, invalid input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48/48 pass (12 tests x 4 profiles)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clinics use varied phones and browsers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same journeys on Chromium (Pixel 5, desktop), Firefox, WebKit (iPhone 13)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all engines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slow hardware and networks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benchmark script; throttled browser round trip; Lighthouse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see section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low-vision and screen-reader users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axe-core WCAG 2.1 A/AA on 20 pages, all roles, mobile and desktop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 violations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Security (brute force)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password guessing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sliding-window login throttle; unit tests with a fake clock and API tests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429 after 5 failures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Model validation and parity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RQ3; the app must feed models as trained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held-out test splits; metrics recomputed with the app's code; 24-photo parity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see section 6</w:t>
            </w:r>
          </w:p>
        </w:tc>
      </w:tr>
    </w:tbl>
    <w:p>
      <w:pPr>
        <w:pStyle w:val="FirstParagraph"/>
      </w:pPr>
      <w:r>
        <w:rPr>
          <w:b/>
          <w:bCs/>
          <w:lang w:val="en"/>
        </w:rPr>
        <w:t xml:space="preserve">Different inputs:</w:t>
      </w:r>
      <w:r>
        <w:rPr>
          <w:lang w:val="en"/>
        </w:rPr>
        <w:t xml:space="preserve"> </w:t>
      </w:r>
      <w:r>
        <w:rPr>
          <w:lang w:val="en"/>
        </w:rPr>
        <w:t xml:space="preserve">negative, borderline and positive scores, real and synthetic fundus photos, non-eye images, blank, tiny, corrupt, mislabelled,</w:t>
      </w:r>
      <w:r>
        <w:rPr>
          <w:lang w:val="en"/>
        </w:rPr>
        <w:t xml:space="preserve"> </w:t>
      </w:r>
      <w:r>
        <w:rPr>
          <w:lang w:val="en"/>
        </w:rPr>
        <w:t xml:space="preserve">oversized and future-dated uploads, invalid patient data, weak passwords, expired and replayed tokens, and every role against every route.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Fundus check:</w:t>
      </w:r>
      <w:r>
        <w:rPr>
          <w:lang w:val="en"/>
        </w:rPr>
        <w:t xml:space="preserve"> </w:t>
      </w:r>
      <w:r>
        <w:rPr>
          <w:lang w:val="en"/>
        </w:rPr>
        <w:t xml:space="preserve">on 25 real fundus photos and 77 non-eye images it wrongly refused 3 of 25 fundus photos and accepted 0 of 77 non-eye images; it was</w:t>
      </w:r>
      <w:r>
        <w:rPr>
          <w:lang w:val="en"/>
        </w:rPr>
        <w:t xml:space="preserve"> </w:t>
      </w:r>
      <w:r>
        <w:rPr>
          <w:lang w:val="en"/>
        </w:rPr>
        <w:t xml:space="preserve">tuned on these same images and no face photos were tested, so the figures are optimistic.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Improvements made because of testing:</w:t>
      </w:r>
      <w:r>
        <w:rPr>
          <w:lang w:val="en"/>
        </w:rPr>
        <w:t xml:space="preserve"> </w:t>
      </w:r>
      <w:r>
        <w:rPr>
          <w:lang w:val="en"/>
        </w:rPr>
        <w:t xml:space="preserve">the supervisor's live test showed a screenshot accepted as an eye and every positive result sent</w:t>
      </w:r>
      <w:r>
        <w:rPr>
          <w:lang w:val="en"/>
        </w:rPr>
        <w:t xml:space="preserve"> </w:t>
      </w:r>
      <w:r>
        <w:rPr>
          <w:lang w:val="en"/>
        </w:rPr>
        <w:t xml:space="preserve">automatically, which led to the fundus check as a hard stop and the "Ask a specialist" rule; a form test exposed that the password field dropped its form reference, so sign-in could never succeed (fixed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forwardRef</w:t>
      </w:r>
      <w:r>
        <w:rPr>
          <w:lang w:val="en"/>
        </w:rPr>
        <w:t xml:space="preserve">); an end-to-end script test exposed that the calibration script did not write its outputs (fixed); screenshots led to listing DR first</w:t>
      </w:r>
      <w:r>
        <w:rPr>
          <w:lang w:val="en"/>
        </w:rPr>
        <w:t xml:space="preserve"> </w:t>
      </w:r>
      <w:r>
        <w:rPr>
          <w:lang w:val="en"/>
        </w:rPr>
        <w:t xml:space="preserve">and to plain-language referral reasons; Lighthouse raised SEO from 91 to 100; axe-core found unlabeled camera inputs and, after the new models, low-contrast amber badges (both fixed); the parity test showed the app was resizing</w:t>
      </w:r>
      <w:r>
        <w:rPr>
          <w:lang w:val="en"/>
        </w:rPr>
        <w:t xml:space="preserve"> </w:t>
      </w:r>
      <w:r>
        <w:rPr>
          <w:lang w:val="en"/>
        </w:rPr>
        <w:t xml:space="preserve">every photo with nearest-neighbour, which would have changed 6 of 24 DR v2 decisions, so each model card now states its resize.</w:t>
      </w:r>
    </w:p>
    <w:p>
      <w:pPr>
        <w:pStyle w:val="CaptionedFigure"/>
      </w:pPr>
      <w:r>
        <w:drawing>
          <wp:inline>
            <wp:extent cx="1563816" cy="2088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/fig2-dr-car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816" cy="208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"/>
        </w:rPr>
        <w:t xml:space="preserve">Figure 2. DR result card on iPhone 13 (WebKit), from a synthetic test image: estimated band, model version, score explained, action.</w:t>
      </w:r>
    </w:p>
    <w:p>
      <w:pPr>
        <w:pStyle w:val="CaptionedFigure"/>
      </w:pPr>
      <w:r>
        <w:drawing>
          <wp:inline>
            <wp:extent cx="4320000" cy="170804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fig3-review-histor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708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"/>
        </w:rPr>
        <w:t xml:space="preserve">Figure 3. Specialist review history (append-only), desktop Chrome.</w:t>
      </w:r>
    </w:p>
    <w:p>
      <w:pPr>
        <w:pStyle w:val="Heading2"/>
      </w:pPr>
      <w:bookmarkStart w:id="24" w:name="_751a7787a5773169347b6ce99779791725652ee"/>
      <w:r>
        <w:rPr>
          <w:lang w:val="en"/>
        </w:rPr>
        <w:t xml:space="preserve">5. Performance and compatibility</w:t>
      </w:r>
      <w:bookmarkEnd w:id="2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Measurement (Windows 11, Intel CPU, 8 logical cores)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Model inference, LiteRT, 200 runs (all cores / 1 thread), DR v1 2.6 MB model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55 / 60 ms mean, 68 / 84 ms p95; about 117 MB process memory (not yet re-run with the three 9 MB models)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Full server pipeline on a 1024 px JPEG (all cores / 1 thread)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74 / 77 ms mean (an earlier run under background load: 166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Upload to result in the browser (median of 3)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0.60 s; 4.15 s with emulated 6x slower CPU and slow 3G (three models; 0.44 s / 2.73 s before routing)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Lighthouse, sign-in page (performance / accessibility / best practices / SEO)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mobile 96 / 100 / 100 / 100; desktop 100 / 100 / 100 /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Accessibility of signed-in screens (axe-core, WCAG 2.1 AA)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 violations on 20 pages, mobile and desktop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Browsers and devices (Playwright)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Chromium on Pixel 5 and desktop, Firefox desktop, WebKit on iPhone 13: 51 passed, 3 skipped by design (axe and throttling on Chromium only), 0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Bundle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route-level code splitting; core about 110 KB gzipped; charts (103 KB) load only for admins</w:t>
            </w:r>
          </w:p>
        </w:tc>
      </w:tr>
    </w:tbl>
    <w:p>
      <w:pPr>
        <w:pStyle w:val="FirstParagraph"/>
      </w:pPr>
      <w:r>
        <w:rPr>
          <w:lang w:val="en"/>
        </w:rPr>
        <w:t xml:space="preserve">Analysis: inference is a small share of the round trip, and limiting it to one thread costs about 5 ms, so a modest server CPU is sufficient. On a slow</w:t>
      </w:r>
      <w:r>
        <w:rPr>
          <w:lang w:val="en"/>
        </w:rPr>
        <w:t xml:space="preserve"> </w:t>
      </w:r>
      <w:r>
        <w:rPr>
          <w:lang w:val="en"/>
        </w:rPr>
        <w:t xml:space="preserve">phone and network the wait rises to about 4 s (2.7 s before the routing changes), dominated by the upload; the offline queue means the worker can continue with the next patient meanwhile.</w:t>
      </w:r>
      <w:r>
        <w:rPr>
          <w:lang w:val="en"/>
        </w:rPr>
        <w:t xml:space="preserve"> </w:t>
      </w:r>
      <w:r>
        <w:rPr>
          <w:lang w:val="en"/>
        </w:rPr>
        <w:t xml:space="preserve">Low-end figures are emulated (Chrome DevTools); physical low-end devices and real iOS Safari have not been tested.</w:t>
      </w:r>
    </w:p>
    <w:p>
      <w:pPr>
        <w:pStyle w:val="Heading2"/>
      </w:pPr>
      <w:bookmarkStart w:id="25" w:name="_169d5957f699baedb34aa8e8f5873d8d04d1bb2"/>
      <w:r>
        <w:rPr>
          <w:lang w:val="en"/>
        </w:rPr>
        <w:t xml:space="preserve">6. Model evaluation, limitations and next steps</w:t>
      </w:r>
      <w:bookmarkEnd w:id="2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Model (test split)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Targets 85% /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DR v2.0 (35,426 images)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0.418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0.851 (0.845-0.857)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0.748 (0.743-0.754)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0.706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0.900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sensitivity met, specificity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Glaucoma (1,040 eyes, 42 positive)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0.320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0.762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0.721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0.103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0.818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Cataract (1,044 eyes, 46 positive)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0.541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0.978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0.962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0.542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0.991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met (limited evidence)</w:t>
            </w:r>
          </w:p>
        </w:tc>
      </w:tr>
    </w:tbl>
    <w:p>
      <w:pPr>
        <w:pStyle w:val="FirstParagraph"/>
      </w:pPr>
      <w:r>
        <w:rPr>
          <w:lang w:val="en"/>
        </w:rPr>
        <w:t xml:space="preserve">DR v2 is MobileNetV2 fine-tuned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block_13_expand</w:t>
      </w:r>
      <w:r>
        <w:rPr>
          <w:lang w:val="en"/>
        </w:rPr>
        <w:t xml:space="preserve"> </w:t>
      </w:r>
      <w:r>
        <w:rPr>
          <w:lang w:val="en"/>
        </w:rPr>
        <w:t xml:space="preserve">on the Kaggle EyePACS + APTOS + Messidor redistribution, split 70/15/15 by image group; the</w:t>
      </w:r>
      <w:r>
        <w:rPr>
          <w:lang w:val="en"/>
        </w:rPr>
        <w:t xml:space="preserve"> </w:t>
      </w:r>
      <w:r>
        <w:rPr>
          <w:lang w:val="en"/>
        </w:rPr>
        <w:t xml:space="preserve">threshold was chosen on validation (highest with sensitivity ≥ 85%) and the test split scored once. Its figures are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held-out test split by image (no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patient IDs available; near-duplicates could not be excluded); not external validation; not clinically validated</w:t>
      </w:r>
      <w:r>
        <w:rPr>
          <w:lang w:val="en"/>
        </w:rPr>
        <w:t xml:space="preserve">: the notebook found as many groups as</w:t>
      </w:r>
      <w:r>
        <w:rPr>
          <w:lang w:val="en"/>
        </w:rPr>
        <w:t xml:space="preserve"> </w:t>
      </w:r>
      <w:r>
        <w:rPr>
          <w:lang w:val="en"/>
        </w:rPr>
        <w:t xml:space="preserve">images, so augmented copies may sit in both training and test. Every figure was recomputed from the notebook's predictions with the app's own threshold and</w:t>
      </w:r>
      <w:r>
        <w:rPr>
          <w:lang w:val="en"/>
        </w:rPr>
        <w:t xml:space="preserve"> </w:t>
      </w:r>
      <w:r>
        <w:rPr>
          <w:lang w:val="en"/>
        </w:rPr>
        <w:t xml:space="preserve">bootstrap code and matched; the served file has the notebook's checksum, and on 24 of its test photos the app reproduces the notebook's scores within 0.021</w:t>
      </w:r>
      <w:r>
        <w:rPr>
          <w:lang w:val="en"/>
        </w:rPr>
        <w:t xml:space="preserve"> </w:t>
      </w:r>
      <w:r>
        <w:rPr>
          <w:lang w:val="en"/>
        </w:rPr>
        <w:t xml:space="preserve">(tolerance 0.03, my choice) with no decision changed. Glaucoma and cataract (ODIR-5K) were split by patient; ODIR labels come from free-text keywords and</w:t>
      </w:r>
      <w:r>
        <w:rPr>
          <w:lang w:val="en"/>
        </w:rPr>
        <w:t xml:space="preserve"> </w:t>
      </w:r>
      <w:r>
        <w:rPr>
          <w:lang w:val="en"/>
        </w:rPr>
        <w:t xml:space="preserve">its positive classes are small. For reference only, Gulshan et al. (2016) reported 90.3% / 98.1% on different data and a high-specificity operating point;</w:t>
      </w:r>
      <w:r>
        <w:rPr>
          <w:lang w:val="en"/>
        </w:rPr>
        <w:t xml:space="preserve"> </w:t>
      </w:r>
      <w:r>
        <w:rPr>
          <w:lang w:val="en"/>
        </w:rPr>
        <w:t xml:space="preserve">our referable-DR (grade 2+) sensitivity is 0.869. The earlier DR model (v0.3) reached only 0.542 sensitivity on its validation fold.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Specificity below target means about 25% of eyes without DR are referred, and about 9 in 10 glaucoma flags are false alarms; the result screens say so next to each result, and a specialist reviews every referral.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The fundus check is a heuristic: 3 of 25 real fundus photos were wrongly refused and no face photos were tested.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Not done: on-device inference in the browser, a load balancer, a usability study with health workers (SUS kit ready), tests on a physical phone (planned on an iPhone 13 Pro after the HTTPS deploy), external validation and smartphone-lens images.</w:t>
      </w:r>
    </w:p>
    <w:p>
      <w:pPr>
        <w:pStyle w:val="Heading2"/>
      </w:pPr>
      <w:bookmarkStart w:id="26" w:name="_3ca2df3fccd6066da626055386f933cac53af3e"/>
      <w:r>
        <w:rPr>
          <w:lang w:val="en"/>
        </w:rPr>
        <w:t xml:space="preserve">7. Use of AI assistance</w:t>
      </w:r>
      <w:bookmarkEnd w:id="26"/>
    </w:p>
    <w:p>
      <w:pPr>
        <w:pStyle w:val="FirstParagraph"/>
      </w:pPr>
      <w:r>
        <w:rPr>
          <w:lang w:val="en"/>
        </w:rPr>
        <w:t xml:space="preserve">I used Claude to help me build this project. I designed and directed the project, wrote the proposal and made the scope decisions. I trained the models myself by running the Kaggle training notebooks. I reviewed the results and I am responsible for the work.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18"/>
        <w:szCs w:val="18"/>
        <w:rFonts w:ascii="Arial" w:hAnsi="Arial" w:cs="Arial" w:eastAsia="Arial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20" w:after="60"/>
    </w:pPr>
    <w:rPr>
      <w:sz w:val="18"/>
      <w:szCs w:val="18"/>
    </w:rPr>
  </w:style>
  <w:style w:type="paragraph" w:customStyle="1" w:styleId="FirstParagraph">
    <w:name w:val="First Paragraph"/>
    <w:basedOn w:val="BodyText"/>
    <w:next w:val="BodyText"/>
    <w:qFormat/>
    <w:rPr>
      <w:sz w:val="18"/>
      <w:szCs w:val="18"/>
    </w:rPr>
  </w:style>
  <w:style w:type="paragraph" w:customStyle="1" w:styleId="Compact">
    <w:name w:val="Compact"/>
    <w:basedOn w:val="BodyText"/>
    <w:qFormat/>
    <w:pPr>
      <w:spacing w:before="36" w:after="36"/>
    </w:pPr>
    <w:rPr>
      <w:sz w:val="17"/>
      <w:szCs w:val="17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cs="Arial" w:eastAsia="Arial"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cs="Arial" w:eastAsia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cs="Arial" w:eastAsia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hAnsi="Arial" w:cs="Arial" w:eastAsia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12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6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20" w:after="60"/>
      <w:outlineLvl w:val="0"/>
    </w:pPr>
    <w:rPr>
      <w:rFonts w:ascii="Arial" w:hAnsi="Arial" w:cs="Arial" w:eastAsia="Arial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60"/>
      <w:outlineLvl w:val="1"/>
    </w:pPr>
    <w:rPr>
      <w:rFonts w:ascii="Arial" w:hAnsi="Arial" w:cs="Arial" w:eastAsia="Arial"/>
      <w:color w:val="0F4761" w:themeColor="accent1" w:themeShade="BF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60"/>
      <w:outlineLvl w:val="2"/>
    </w:pPr>
    <w:rPr>
      <w:rFonts w:ascii="Arial" w:hAnsi="Arial" w:cs="Arial" w:eastAsia="Arial"/>
      <w:color w:val="0F4761" w:themeColor="accent1" w:themeShade="BF"/>
      <w:sz w:val="19"/>
      <w:szCs w:val="19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cs="Arial" w:eastAsia="Arial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 w:cs="Arial" w:eastAsia="Arial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cs="Arial" w:eastAsia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hAnsi="Arial" w:cs="Arial" w:eastAsia="Arial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cs="Arial" w:eastAsia="Arial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cs="Arial" w:eastAsia="Arial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cs="Arial" w:eastAsia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cs="Arial" w:eastAsia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cs="Arial" w:eastAsia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 w:cs="Arial" w:eastAsia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6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6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Borders>
        <w:top w:val="single" w:sz="4" w:space="0" w:color="B3C2BF"/>
        <w:left w:val="single" w:sz="4" w:space="0" w:color="B3C2BF"/>
        <w:bottom w:val="single" w:sz="4" w:space="0" w:color="B3C2BF"/>
        <w:right w:val="single" w:sz="4" w:space="0" w:color="B3C2BF"/>
        <w:insideH w:val="single" w:sz="4" w:space="0" w:color="B3C2BF"/>
        <w:insideV w:val="single" w:sz="4" w:space="0" w:color="B3C2BF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60"/>
    </w:pPr>
    <w:rPr>
      <w:i/>
    </w:rPr>
  </w:style>
  <w:style w:type="paragraph" w:customStyle="1" w:styleId="TableCaption">
    <w:name w:val="Table Caption"/>
    <w:basedOn w:val="Caption"/>
    <w:pPr>
      <w:keepNext/>
    </w:pPr>
    <w:rPr>
      <w:sz w:val="15"/>
      <w:szCs w:val="15"/>
    </w:rPr>
  </w:style>
  <w:style w:type="paragraph" w:customStyle="1" w:styleId="ImageCaption">
    <w:name w:val="Image Caption"/>
    <w:basedOn w:val="Caption"/>
    <w:rPr>
      <w:sz w:val="15"/>
      <w:szCs w:val="15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Courier New"/>
      <w:sz w:val="16"/>
      <w:szCs w:val="1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2026-10-28T20:54:58Z</dcterms:created>
  <dcterms:modified xsi:type="dcterms:W3CDTF">2026-10-28T20:54:58Z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