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Baseline LinearRegression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0.8957008271017817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1198.4678961500135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2705129.423081414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1644.7277656443373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0.899438024100912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1460.7567168117605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3174097.3539761053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1781.5996615334504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Parece haber un poco de overfitting, pero podría ser variabilidad estadística.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LinearRegression MinMax -&gt; No afecta al ser una transformación lineal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0.8957008271017817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1198.4678961500133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2705129.423081414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1644.7277656443373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0.899438024100912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1460.7567168117603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3174097.353976106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1781.5996615334507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Ridge alpha=0.1 MinMax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0.8956542818544961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1199.2163914277749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2706336.632251323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1645.0947183221163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0.8986591607392291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1464.7443890153074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3198681.080711023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1788.48569485781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 hecho Ridge alpha = 0.1 no mejora la performance.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Ahora probamos a hacer un barrido en alphas: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Ridge alpha={0.0001-&gt;1000} MinMax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MSE test: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476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mejor error nos los da para la alpha = 0.001, lo cual quiere decir que no estamos aplicando regularización, cosa que ya intuíamos de la diferencia entre MSE train y test del LinearRegressor.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Ridge, Lasso y ElasticNet, puede mejorar un Scaler la performance del modelo?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CONTAMINACIÓN ENTRE TRAIN Y 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Polinomio grado 2 MinMax -&gt; Mejora, poco overfitting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0.986104518792419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408.97219513550624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360396.67447012226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600.3304710491733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0.9869181490609605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526.1794444043729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412910.228537899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642.5809120553605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Polinomio grado 3 MinMax -&gt; Mejora, poco overfitting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0.9916695295589968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317.7015419249498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216061.16397546846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464.82379884798115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0.9906674629185213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388.6817048651651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294568.40909660456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542.741567503913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Polinomio grado 4 MinMax-&gt; No mejora en train, y overfitting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train 0.9914394563593426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train 367.7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train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222028.4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train 471.19889643334267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test 0.8320000554436232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MAE test 998.3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 test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5302682.0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 test 2302.75530614957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 tiene sentido aplicar regularización al polinomio de grado 4, porque ya de salida tiene peores resultados que el polinomio de grado 3.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Aún así probamos con Ridge y el spread de alphas: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27495867.593038023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