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476508" w14:textId="11197905" w:rsidR="0084273F" w:rsidRDefault="0084273F" w:rsidP="0084273F">
      <w:r>
        <w:t>presentación de 5 diapositivas sobre la predicción de la evolución de la rehabilitación energética en edificios de viviendas en España:</w:t>
      </w:r>
    </w:p>
    <w:p w14:paraId="72FBCD07" w14:textId="77777777" w:rsidR="0084273F" w:rsidRDefault="0084273F" w:rsidP="0084273F"/>
    <w:p w14:paraId="40F57FAD" w14:textId="77777777" w:rsidR="0084273F" w:rsidRDefault="0084273F" w:rsidP="0084273F">
      <w:r>
        <w:t>Diapositiva 1: Introducción</w:t>
      </w:r>
    </w:p>
    <w:p w14:paraId="252FECB0" w14:textId="77777777" w:rsidR="0084273F" w:rsidRDefault="0084273F" w:rsidP="0084273F"/>
    <w:p w14:paraId="3A97D170" w14:textId="77777777" w:rsidR="0084273F" w:rsidRDefault="0084273F" w:rsidP="0084273F">
      <w:r>
        <w:t>Título: "Evolución de la Rehabilitación Energética en Edificios de Viviendas en España"</w:t>
      </w:r>
    </w:p>
    <w:p w14:paraId="6D4A83AF" w14:textId="77777777" w:rsidR="0084273F" w:rsidRDefault="0084273F" w:rsidP="0084273F"/>
    <w:p w14:paraId="5EAAD426" w14:textId="77777777" w:rsidR="0084273F" w:rsidRDefault="0084273F" w:rsidP="0084273F">
      <w:r>
        <w:t>- Contexto: Importancia de la eficiencia energética en el sector de la vivienda</w:t>
      </w:r>
    </w:p>
    <w:p w14:paraId="5A998E25" w14:textId="77777777" w:rsidR="0084273F" w:rsidRDefault="0084273F" w:rsidP="0084273F">
      <w:r>
        <w:t>- Objetivo: Predecir la evolución de la rehabilitación energética hasta 2030</w:t>
      </w:r>
    </w:p>
    <w:p w14:paraId="4FEF0133" w14:textId="77777777" w:rsidR="0084273F" w:rsidRDefault="0084273F" w:rsidP="0084273F">
      <w:r>
        <w:t>- Relevancia: Cumplimiento de objetivos de la UE y reducción de emisiones</w:t>
      </w:r>
    </w:p>
    <w:p w14:paraId="1F0DE09D" w14:textId="77777777" w:rsidR="0084273F" w:rsidRDefault="0084273F" w:rsidP="0084273F"/>
    <w:p w14:paraId="726EADC4" w14:textId="77777777" w:rsidR="0084273F" w:rsidRDefault="0084273F" w:rsidP="0084273F">
      <w:r>
        <w:t>Diapositiva 2: Situación Actual</w:t>
      </w:r>
    </w:p>
    <w:p w14:paraId="1B0D2407" w14:textId="77777777" w:rsidR="0084273F" w:rsidRDefault="0084273F" w:rsidP="0084273F"/>
    <w:p w14:paraId="622BE2B4" w14:textId="77777777" w:rsidR="0084273F" w:rsidRDefault="0084273F" w:rsidP="0084273F">
      <w:r>
        <w:t>Título: "Estado Actual del Parque de Viviendas"</w:t>
      </w:r>
    </w:p>
    <w:p w14:paraId="48A4FC24" w14:textId="77777777" w:rsidR="0084273F" w:rsidRDefault="0084273F" w:rsidP="0084273F"/>
    <w:p w14:paraId="7C69C85E" w14:textId="77777777" w:rsidR="0084273F" w:rsidRDefault="0084273F" w:rsidP="0084273F">
      <w:r>
        <w:t>- Gráfico: Distribución de certificaciones energéticas (A-G) en edificios existentes</w:t>
      </w:r>
    </w:p>
    <w:p w14:paraId="0138AF72" w14:textId="77777777" w:rsidR="0084273F" w:rsidRDefault="0084273F" w:rsidP="0084273F">
      <w:r>
        <w:t>- Datos clave:</w:t>
      </w:r>
    </w:p>
    <w:p w14:paraId="76AF4E1A" w14:textId="77777777" w:rsidR="0084273F" w:rsidRDefault="0084273F" w:rsidP="0084273F">
      <w:r>
        <w:t xml:space="preserve">  * 54,74% de edificios existentes con calificación E</w:t>
      </w:r>
    </w:p>
    <w:p w14:paraId="3E54234C" w14:textId="77777777" w:rsidR="0084273F" w:rsidRDefault="0084273F" w:rsidP="0084273F">
      <w:r>
        <w:t xml:space="preserve">  * Solo 6,31% alcanzan calificaciones A, B o C</w:t>
      </w:r>
    </w:p>
    <w:p w14:paraId="3CDAF68C" w14:textId="77777777" w:rsidR="0084273F" w:rsidRDefault="0084273F" w:rsidP="0084273F">
      <w:r>
        <w:t>- Reto: Más del 80% de edificios necesitan mejora energética</w:t>
      </w:r>
    </w:p>
    <w:p w14:paraId="37312DD4" w14:textId="77777777" w:rsidR="0084273F" w:rsidRDefault="0084273F" w:rsidP="0084273F"/>
    <w:p w14:paraId="74B7F71A" w14:textId="77777777" w:rsidR="0084273F" w:rsidRDefault="0084273F" w:rsidP="0084273F">
      <w:r>
        <w:t>Diapositiva 3: Objetivos y Normativa</w:t>
      </w:r>
    </w:p>
    <w:p w14:paraId="508F9F86" w14:textId="77777777" w:rsidR="0084273F" w:rsidRDefault="0084273F" w:rsidP="0084273F"/>
    <w:p w14:paraId="30E7B3EB" w14:textId="77777777" w:rsidR="0084273F" w:rsidRDefault="0084273F" w:rsidP="0084273F">
      <w:r>
        <w:t>Título: "Objetivos de Rehabilitación y Marco Normativo"</w:t>
      </w:r>
    </w:p>
    <w:p w14:paraId="43EE08DA" w14:textId="77777777" w:rsidR="0084273F" w:rsidRDefault="0084273F" w:rsidP="0084273F"/>
    <w:p w14:paraId="1DD65BCE" w14:textId="77777777" w:rsidR="0084273F" w:rsidRDefault="0084273F" w:rsidP="0084273F">
      <w:r>
        <w:t>- Objetivos UE:</w:t>
      </w:r>
    </w:p>
    <w:p w14:paraId="438CA1B0" w14:textId="77777777" w:rsidR="0084273F" w:rsidRDefault="0084273F" w:rsidP="0084273F">
      <w:r>
        <w:t xml:space="preserve">  * 2030: Nivel mínimo E para edificios residenciales</w:t>
      </w:r>
    </w:p>
    <w:p w14:paraId="0523AB17" w14:textId="77777777" w:rsidR="0084273F" w:rsidRDefault="0084273F" w:rsidP="0084273F">
      <w:r>
        <w:t xml:space="preserve">  * 2033: Nivel mínimo D para edificios residenciales</w:t>
      </w:r>
    </w:p>
    <w:p w14:paraId="44675624" w14:textId="77777777" w:rsidR="0084273F" w:rsidRDefault="0084273F" w:rsidP="0084273F">
      <w:r>
        <w:t xml:space="preserve">  * 2050: Todos los edificios climáticamente neutros</w:t>
      </w:r>
    </w:p>
    <w:p w14:paraId="4B60732D" w14:textId="77777777" w:rsidR="0084273F" w:rsidRDefault="0084273F" w:rsidP="0084273F">
      <w:r>
        <w:t>- Normativa española:</w:t>
      </w:r>
    </w:p>
    <w:p w14:paraId="4E2F65DB" w14:textId="77777777" w:rsidR="0084273F" w:rsidRDefault="0084273F" w:rsidP="0084273F">
      <w:r>
        <w:t xml:space="preserve">  * Real Decreto 390/2021: Procedimiento de certificación</w:t>
      </w:r>
    </w:p>
    <w:p w14:paraId="0B635A9A" w14:textId="77777777" w:rsidR="0084273F" w:rsidRDefault="0084273F" w:rsidP="0084273F">
      <w:r>
        <w:lastRenderedPageBreak/>
        <w:t xml:space="preserve">  * Código Técnico de la Edificación: Requisitos mínimos de eficiencia</w:t>
      </w:r>
    </w:p>
    <w:p w14:paraId="7D9789D4" w14:textId="77777777" w:rsidR="0084273F" w:rsidRDefault="0084273F" w:rsidP="0084273F"/>
    <w:p w14:paraId="398F7996" w14:textId="77777777" w:rsidR="0084273F" w:rsidRDefault="0084273F" w:rsidP="0084273F">
      <w:r>
        <w:t>Diapositiva 4: Predicción y Tendencias</w:t>
      </w:r>
    </w:p>
    <w:p w14:paraId="503834CD" w14:textId="77777777" w:rsidR="0084273F" w:rsidRDefault="0084273F" w:rsidP="0084273F"/>
    <w:p w14:paraId="174E76FD" w14:textId="77777777" w:rsidR="0084273F" w:rsidRDefault="0084273F" w:rsidP="0084273F">
      <w:r>
        <w:t>Título: "Predicción de la Evolución de Rehabilitación Energética"</w:t>
      </w:r>
    </w:p>
    <w:p w14:paraId="38378B92" w14:textId="77777777" w:rsidR="0084273F" w:rsidRDefault="0084273F" w:rsidP="0084273F"/>
    <w:p w14:paraId="45F23AB4" w14:textId="77777777" w:rsidR="0084273F" w:rsidRDefault="0084273F" w:rsidP="0084273F">
      <w:r>
        <w:t>- Gráfico: Proyección de rehabilitaciones anuales hasta 2030</w:t>
      </w:r>
    </w:p>
    <w:p w14:paraId="78C2DCFC" w14:textId="77777777" w:rsidR="0084273F" w:rsidRDefault="0084273F" w:rsidP="0084273F">
      <w:r>
        <w:t>- Factores influyentes:</w:t>
      </w:r>
    </w:p>
    <w:p w14:paraId="66A4A854" w14:textId="77777777" w:rsidR="0084273F" w:rsidRDefault="0084273F" w:rsidP="0084273F">
      <w:r>
        <w:t xml:space="preserve">  * Incentivos económicos (ayudas y subvenciones)</w:t>
      </w:r>
    </w:p>
    <w:p w14:paraId="55DA9739" w14:textId="77777777" w:rsidR="0084273F" w:rsidRDefault="0084273F" w:rsidP="0084273F">
      <w:r>
        <w:t xml:space="preserve">  * Concienciación ciudadana</w:t>
      </w:r>
    </w:p>
    <w:p w14:paraId="3DE85773" w14:textId="77777777" w:rsidR="0084273F" w:rsidRDefault="0084273F" w:rsidP="0084273F">
      <w:r>
        <w:t xml:space="preserve">  * Endurecimiento de la normativa</w:t>
      </w:r>
    </w:p>
    <w:p w14:paraId="156FA647" w14:textId="77777777" w:rsidR="0084273F" w:rsidRDefault="0084273F" w:rsidP="0084273F">
      <w:r>
        <w:t>- Escenarios: Optimista, realista y pesimista</w:t>
      </w:r>
    </w:p>
    <w:p w14:paraId="774AC0EA" w14:textId="77777777" w:rsidR="0084273F" w:rsidRDefault="0084273F" w:rsidP="0084273F"/>
    <w:p w14:paraId="09D7CA05" w14:textId="77777777" w:rsidR="0084273F" w:rsidRDefault="0084273F" w:rsidP="0084273F">
      <w:r>
        <w:t>Diapositiva 5: Conclusiones y Recomendaciones</w:t>
      </w:r>
    </w:p>
    <w:p w14:paraId="366DE2C8" w14:textId="77777777" w:rsidR="0084273F" w:rsidRDefault="0084273F" w:rsidP="0084273F"/>
    <w:p w14:paraId="30A1D8A4" w14:textId="77777777" w:rsidR="0084273F" w:rsidRDefault="0084273F" w:rsidP="0084273F">
      <w:r>
        <w:t>Título: "Conclusiones y Pasos a Seguir"</w:t>
      </w:r>
    </w:p>
    <w:p w14:paraId="4C00D814" w14:textId="77777777" w:rsidR="0084273F" w:rsidRDefault="0084273F" w:rsidP="0084273F"/>
    <w:p w14:paraId="576E6290" w14:textId="77777777" w:rsidR="0084273F" w:rsidRDefault="0084273F" w:rsidP="0084273F">
      <w:r>
        <w:t>- Principales hallazgos:</w:t>
      </w:r>
    </w:p>
    <w:p w14:paraId="40C80C59" w14:textId="77777777" w:rsidR="0084273F" w:rsidRDefault="0084273F" w:rsidP="0084273F">
      <w:r>
        <w:t xml:space="preserve">  * Ritmo actual insuficiente para alcanzar objetivos 2030</w:t>
      </w:r>
    </w:p>
    <w:p w14:paraId="558E8A99" w14:textId="77777777" w:rsidR="0084273F" w:rsidRDefault="0084273F" w:rsidP="0084273F">
      <w:r>
        <w:t xml:space="preserve">  * Necesidad de acelerar el proceso de rehabilitación</w:t>
      </w:r>
    </w:p>
    <w:p w14:paraId="5867E85F" w14:textId="77777777" w:rsidR="0084273F" w:rsidRDefault="0084273F" w:rsidP="0084273F">
      <w:r>
        <w:t>- Recomendaciones:</w:t>
      </w:r>
    </w:p>
    <w:p w14:paraId="254A67B8" w14:textId="77777777" w:rsidR="0084273F" w:rsidRDefault="0084273F" w:rsidP="0084273F">
      <w:r>
        <w:t xml:space="preserve">  * Aumentar incentivos económicos</w:t>
      </w:r>
    </w:p>
    <w:p w14:paraId="3279C434" w14:textId="77777777" w:rsidR="0084273F" w:rsidRDefault="0084273F" w:rsidP="0084273F">
      <w:r>
        <w:t xml:space="preserve">  * Simplificar trámites administrativos</w:t>
      </w:r>
    </w:p>
    <w:p w14:paraId="0468C7E0" w14:textId="77777777" w:rsidR="0084273F" w:rsidRDefault="0084273F" w:rsidP="0084273F">
      <w:r>
        <w:t xml:space="preserve">  * Campañas de concienciación</w:t>
      </w:r>
    </w:p>
    <w:p w14:paraId="42C88CB4" w14:textId="77777777" w:rsidR="0084273F" w:rsidRDefault="0084273F" w:rsidP="0084273F">
      <w:r>
        <w:t>- Próximos pasos: Monitoreo continuo y ajuste de estrategias</w:t>
      </w:r>
    </w:p>
    <w:p w14:paraId="22CAB54D" w14:textId="77777777" w:rsidR="0084273F" w:rsidRDefault="0084273F" w:rsidP="0084273F"/>
    <w:p w14:paraId="5F516D0A" w14:textId="559A11A1" w:rsidR="00B92F9F" w:rsidRDefault="0084273F" w:rsidP="0084273F">
      <w:r>
        <w:t>Esta presentación ofrece una visión general del tema, destacando los puntos clave de la situación actual, los objetivos futuros, las predicciones y las recomendaciones para mejorar la tasa de rehabilitación energética en España.</w:t>
      </w:r>
    </w:p>
    <w:sectPr w:rsidR="00B92F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73F"/>
    <w:rsid w:val="00233F35"/>
    <w:rsid w:val="003D06B4"/>
    <w:rsid w:val="0084273F"/>
    <w:rsid w:val="00872324"/>
    <w:rsid w:val="00B9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3B4DC"/>
  <w15:chartTrackingRefBased/>
  <w15:docId w15:val="{A2652AA8-0711-4501-AD07-0B290794D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27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427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27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27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427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27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27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27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27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27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427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427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4273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4273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427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273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27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27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427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427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427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427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427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4273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4273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4273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427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4273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427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346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Mikel Telo</dc:creator>
  <cp:keywords/>
  <dc:description/>
  <cp:lastModifiedBy>Mikel Telo</cp:lastModifiedBy>
  <cp:revision>1</cp:revision>
  <dcterms:created xsi:type="dcterms:W3CDTF">2024-10-27T17:45:00Z</dcterms:created>
  <dcterms:modified xsi:type="dcterms:W3CDTF">2024-10-27T18:02:00Z</dcterms:modified>
</cp:coreProperties>
</file>