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147F4" w14:textId="1A6ECB15" w:rsidR="00F44844" w:rsidRDefault="00F44844" w:rsidP="00F44844">
      <w:r>
        <w:t>P</w:t>
      </w:r>
      <w:r>
        <w:t>redicción de la evolución de la rehabilitación energética en edificios de viviendas en España:</w:t>
      </w:r>
    </w:p>
    <w:p w14:paraId="4F225BD8" w14:textId="77777777" w:rsidR="00F44844" w:rsidRDefault="00F44844" w:rsidP="00F44844"/>
    <w:p w14:paraId="742A3F36" w14:textId="77777777" w:rsidR="00F44844" w:rsidRDefault="00F44844" w:rsidP="00F44844">
      <w:r>
        <w:t>Título: Predicción de la Evolución de la Rehabilitación Energética en Edificios de Viviendas en España</w:t>
      </w:r>
    </w:p>
    <w:p w14:paraId="13C80157" w14:textId="77777777" w:rsidR="00F44844" w:rsidRDefault="00F44844" w:rsidP="00F44844"/>
    <w:p w14:paraId="7AE830DB" w14:textId="77777777" w:rsidR="00F44844" w:rsidRDefault="00F44844" w:rsidP="00F44844">
      <w:r>
        <w:t>1. Introducción</w:t>
      </w:r>
    </w:p>
    <w:p w14:paraId="38A741FD" w14:textId="77777777" w:rsidR="00F44844" w:rsidRDefault="00F44844" w:rsidP="00F44844"/>
    <w:p w14:paraId="039B4747" w14:textId="77777777" w:rsidR="00F44844" w:rsidRDefault="00F44844" w:rsidP="00F44844">
      <w:r>
        <w:t>La eficiencia energética en el sector de la edificación se ha convertido en un pilar fundamental en la lucha contra el cambio climático y la reducción de emisiones de gases de efecto invernadero. En España, donde el parque inmobiliario es relativamente antiguo, la rehabilitación energética de edificios de viviendas se presenta como una oportunidad crucial para mejorar la sostenibilidad y reducir el consumo energético.</w:t>
      </w:r>
    </w:p>
    <w:p w14:paraId="770A2364" w14:textId="77777777" w:rsidR="00F44844" w:rsidRDefault="00F44844" w:rsidP="00F44844"/>
    <w:p w14:paraId="5AFCA0CC" w14:textId="77777777" w:rsidR="00F44844" w:rsidRDefault="00F44844" w:rsidP="00F44844">
      <w:r>
        <w:t>Este estudio tiene como objetivo predecir la evolución de la rehabilitación energética en edificios de viviendas en España hasta el año 2030, considerando las normativas actuales, los objetivos establecidos por la Unión Europea y las tendencias del mercado.</w:t>
      </w:r>
    </w:p>
    <w:p w14:paraId="28B19A7C" w14:textId="77777777" w:rsidR="00F44844" w:rsidRDefault="00F44844" w:rsidP="00F44844"/>
    <w:p w14:paraId="408061DC" w14:textId="77777777" w:rsidR="00F44844" w:rsidRDefault="00F44844" w:rsidP="00F44844">
      <w:r>
        <w:t>2. Situación Actual</w:t>
      </w:r>
    </w:p>
    <w:p w14:paraId="18371475" w14:textId="77777777" w:rsidR="00F44844" w:rsidRDefault="00F44844" w:rsidP="00F44844"/>
    <w:p w14:paraId="141896B0" w14:textId="77777777" w:rsidR="00F44844" w:rsidRDefault="00F44844" w:rsidP="00F44844">
      <w:r>
        <w:t>Según datos del Instituto para la Diversificación y Ahorro de la Energía (IDAE), la distribución actual de certificaciones energéticas en edificios existentes en España es preocupante:</w:t>
      </w:r>
    </w:p>
    <w:p w14:paraId="0E598AAC" w14:textId="77777777" w:rsidR="00F44844" w:rsidRDefault="00F44844" w:rsidP="00F44844"/>
    <w:p w14:paraId="1C29ACD2" w14:textId="77777777" w:rsidR="00F44844" w:rsidRDefault="00F44844" w:rsidP="00F44844">
      <w:r>
        <w:t>- El 54,74% de los edificios existentes tienen una calificación E.</w:t>
      </w:r>
    </w:p>
    <w:p w14:paraId="05D7C0F2" w14:textId="77777777" w:rsidR="00F44844" w:rsidRDefault="00F44844" w:rsidP="00F44844">
      <w:r>
        <w:t>- El 13,99% tiene una calificación G.</w:t>
      </w:r>
    </w:p>
    <w:p w14:paraId="4111B06C" w14:textId="77777777" w:rsidR="00F44844" w:rsidRDefault="00F44844" w:rsidP="00F44844">
      <w:r>
        <w:t>- El 10,89% tiene una calificación F.</w:t>
      </w:r>
    </w:p>
    <w:p w14:paraId="5EA9F507" w14:textId="77777777" w:rsidR="00F44844" w:rsidRDefault="00F44844" w:rsidP="00F44844">
      <w:r>
        <w:t>- Solo el 6,31% de los edificios existentes alcanzan las calificaciones A, B o C.</w:t>
      </w:r>
    </w:p>
    <w:p w14:paraId="3929E68F" w14:textId="77777777" w:rsidR="00F44844" w:rsidRDefault="00F44844" w:rsidP="00F44844"/>
    <w:p w14:paraId="177ECDB3" w14:textId="77777777" w:rsidR="00F44844" w:rsidRDefault="00F44844" w:rsidP="00F44844">
      <w:r>
        <w:t>Estos datos revelan que más del 80% de los edificios y viviendas españolas tienen una calificación E, F o G, lo que indica un amplio margen de mejora en términos de eficiencia energética.</w:t>
      </w:r>
    </w:p>
    <w:p w14:paraId="76A60605" w14:textId="77777777" w:rsidR="00F44844" w:rsidRDefault="00F44844" w:rsidP="00F44844"/>
    <w:p w14:paraId="5A41DE48" w14:textId="77777777" w:rsidR="00F44844" w:rsidRDefault="00F44844" w:rsidP="00F44844">
      <w:r>
        <w:t>3. Marco Normativo y Objetivos</w:t>
      </w:r>
    </w:p>
    <w:p w14:paraId="2BF962B9" w14:textId="77777777" w:rsidR="00F44844" w:rsidRDefault="00F44844" w:rsidP="00F44844"/>
    <w:p w14:paraId="194D22A2" w14:textId="77777777" w:rsidR="00F44844" w:rsidRDefault="00F44844" w:rsidP="00F44844">
      <w:r>
        <w:lastRenderedPageBreak/>
        <w:t>La Unión Europea ha establecido objetivos ambiciosos para mejorar la eficiencia energética de los edificios:</w:t>
      </w:r>
    </w:p>
    <w:p w14:paraId="3F366902" w14:textId="77777777" w:rsidR="00F44844" w:rsidRDefault="00F44844" w:rsidP="00F44844"/>
    <w:p w14:paraId="2567487F" w14:textId="77777777" w:rsidR="00F44844" w:rsidRDefault="00F44844" w:rsidP="00F44844">
      <w:r>
        <w:t>- Para 2030: Se exigirá un nivel E en edificios residenciales.</w:t>
      </w:r>
    </w:p>
    <w:p w14:paraId="0654F0A7" w14:textId="77777777" w:rsidR="00F44844" w:rsidRDefault="00F44844" w:rsidP="00F44844">
      <w:r>
        <w:t>- Para 2033: Se exigirá un nivel D en edificios residenciales.</w:t>
      </w:r>
    </w:p>
    <w:p w14:paraId="03A0F935" w14:textId="77777777" w:rsidR="00F44844" w:rsidRDefault="00F44844" w:rsidP="00F44844">
      <w:r>
        <w:t>- Para 2050: Todos los edificios deberán ser climáticamente neutros.</w:t>
      </w:r>
    </w:p>
    <w:p w14:paraId="5185251E" w14:textId="77777777" w:rsidR="00F44844" w:rsidRDefault="00F44844" w:rsidP="00F44844"/>
    <w:p w14:paraId="7BEDD8F2" w14:textId="77777777" w:rsidR="00F44844" w:rsidRDefault="00F44844" w:rsidP="00F44844">
      <w:r>
        <w:t>En España, el marco normativo incluye:</w:t>
      </w:r>
    </w:p>
    <w:p w14:paraId="6EA8AF14" w14:textId="77777777" w:rsidR="00F44844" w:rsidRDefault="00F44844" w:rsidP="00F44844"/>
    <w:p w14:paraId="58517326" w14:textId="77777777" w:rsidR="00F44844" w:rsidRDefault="00F44844" w:rsidP="00F44844">
      <w:r>
        <w:t>- El Real Decreto 390/2021, que regula el procedimiento de certificación de eficiencia energética de edificios.</w:t>
      </w:r>
    </w:p>
    <w:p w14:paraId="47BB4D66" w14:textId="77777777" w:rsidR="00F44844" w:rsidRDefault="00F44844" w:rsidP="00F44844">
      <w:r>
        <w:t>- El Código Técnico de la Edificación (CTE), que establece los requisitos mínimos de eficiencia energética para edificios nuevos y rehabilitaciones.</w:t>
      </w:r>
    </w:p>
    <w:p w14:paraId="77951EAA" w14:textId="77777777" w:rsidR="00F44844" w:rsidRDefault="00F44844" w:rsidP="00F44844"/>
    <w:p w14:paraId="2EC64D14" w14:textId="77777777" w:rsidR="00F44844" w:rsidRDefault="00F44844" w:rsidP="00F44844">
      <w:r>
        <w:t>4. Predicción de la Evolución</w:t>
      </w:r>
    </w:p>
    <w:p w14:paraId="0887D2B5" w14:textId="77777777" w:rsidR="00F44844" w:rsidRDefault="00F44844" w:rsidP="00F44844"/>
    <w:p w14:paraId="5DAB2672" w14:textId="77777777" w:rsidR="00F44844" w:rsidRDefault="00F44844" w:rsidP="00F44844">
      <w:r>
        <w:t>Basándonos en los datos históricos y las tendencias actuales, se pueden proyectar tres escenarios para la evolución de la rehabilitación energética hasta 2030:</w:t>
      </w:r>
    </w:p>
    <w:p w14:paraId="09EEC234" w14:textId="77777777" w:rsidR="00F44844" w:rsidRDefault="00F44844" w:rsidP="00F44844"/>
    <w:p w14:paraId="279CEFC0" w14:textId="77777777" w:rsidR="00F44844" w:rsidRDefault="00F44844" w:rsidP="00F44844">
      <w:r>
        <w:t>a) Escenario Optimista:</w:t>
      </w:r>
    </w:p>
    <w:p w14:paraId="4AA66EB1" w14:textId="77777777" w:rsidR="00F44844" w:rsidRDefault="00F44844" w:rsidP="00F44844">
      <w:r>
        <w:t>- Tasa de rehabilitación anual: 3% del parque inmobiliario.</w:t>
      </w:r>
    </w:p>
    <w:p w14:paraId="6DF16340" w14:textId="77777777" w:rsidR="00F44844" w:rsidRDefault="00F44844" w:rsidP="00F44844">
      <w:r>
        <w:t>- Factores impulsores: Aumento significativo de incentivos económicos, simplificación de trámites administrativos, y fuerte concienciación ciudadana.</w:t>
      </w:r>
    </w:p>
    <w:p w14:paraId="60797E1E" w14:textId="77777777" w:rsidR="00F44844" w:rsidRDefault="00F44844" w:rsidP="00F44844"/>
    <w:p w14:paraId="2FE82615" w14:textId="77777777" w:rsidR="00F44844" w:rsidRDefault="00F44844" w:rsidP="00F44844">
      <w:r>
        <w:t>b) Escenario Realista:</w:t>
      </w:r>
    </w:p>
    <w:p w14:paraId="7809BDA8" w14:textId="77777777" w:rsidR="00F44844" w:rsidRDefault="00F44844" w:rsidP="00F44844">
      <w:r>
        <w:t>- Tasa de rehabilitación anual: 1,5% del parque inmobiliario.</w:t>
      </w:r>
    </w:p>
    <w:p w14:paraId="28BDC18E" w14:textId="77777777" w:rsidR="00F44844" w:rsidRDefault="00F44844" w:rsidP="00F44844">
      <w:r>
        <w:t>- Factores: Mantenimiento de los niveles actuales de incentivos y un aumento moderado de la concienciación.</w:t>
      </w:r>
    </w:p>
    <w:p w14:paraId="12B7313E" w14:textId="77777777" w:rsidR="00F44844" w:rsidRDefault="00F44844" w:rsidP="00F44844"/>
    <w:p w14:paraId="18E8C409" w14:textId="77777777" w:rsidR="00F44844" w:rsidRDefault="00F44844" w:rsidP="00F44844">
      <w:r>
        <w:t>c) Escenario Pesimista:</w:t>
      </w:r>
    </w:p>
    <w:p w14:paraId="34B53CB3" w14:textId="77777777" w:rsidR="00F44844" w:rsidRDefault="00F44844" w:rsidP="00F44844">
      <w:r>
        <w:t>- Tasa de rehabilitación anual: 0,8% del parque inmobiliario.</w:t>
      </w:r>
    </w:p>
    <w:p w14:paraId="27E6780B" w14:textId="77777777" w:rsidR="00F44844" w:rsidRDefault="00F44844" w:rsidP="00F44844">
      <w:r>
        <w:t>- Factores: Reducción de incentivos económicos y falta de priorización política.</w:t>
      </w:r>
    </w:p>
    <w:p w14:paraId="4F980FBE" w14:textId="77777777" w:rsidR="00F44844" w:rsidRDefault="00F44844" w:rsidP="00F44844"/>
    <w:p w14:paraId="17A0CC62" w14:textId="77777777" w:rsidR="00F44844" w:rsidRDefault="00F44844" w:rsidP="00F44844">
      <w:r>
        <w:lastRenderedPageBreak/>
        <w:t>5. Factores Influyentes</w:t>
      </w:r>
    </w:p>
    <w:p w14:paraId="0ECD95B5" w14:textId="77777777" w:rsidR="00F44844" w:rsidRDefault="00F44844" w:rsidP="00F44844"/>
    <w:p w14:paraId="7FF50CE1" w14:textId="77777777" w:rsidR="00F44844" w:rsidRDefault="00F44844" w:rsidP="00F44844">
      <w:r>
        <w:t>Los principales factores que influirán en la evolución de la rehabilitación energética son:</w:t>
      </w:r>
    </w:p>
    <w:p w14:paraId="76FC028E" w14:textId="77777777" w:rsidR="00F44844" w:rsidRDefault="00F44844" w:rsidP="00F44844"/>
    <w:p w14:paraId="3CFAF44D" w14:textId="77777777" w:rsidR="00F44844" w:rsidRDefault="00F44844" w:rsidP="00F44844">
      <w:r>
        <w:t>- Incentivos económicos: Ayudas y subvenciones para la rehabilitación.</w:t>
      </w:r>
    </w:p>
    <w:p w14:paraId="027B0B6A" w14:textId="77777777" w:rsidR="00F44844" w:rsidRDefault="00F44844" w:rsidP="00F44844">
      <w:r>
        <w:t>- Concienciación ciudadana: Conocimiento sobre los beneficios de la eficiencia energética.</w:t>
      </w:r>
    </w:p>
    <w:p w14:paraId="45718207" w14:textId="77777777" w:rsidR="00F44844" w:rsidRDefault="00F44844" w:rsidP="00F44844">
      <w:r>
        <w:t>- Normativa: Endurecimiento de los requisitos legales para la eficiencia energética.</w:t>
      </w:r>
    </w:p>
    <w:p w14:paraId="2E9619F1" w14:textId="77777777" w:rsidR="00F44844" w:rsidRDefault="00F44844" w:rsidP="00F44844">
      <w:r>
        <w:t>- Costes de la energía: El aumento de los precios energéticos puede incentivar la rehabilitación.</w:t>
      </w:r>
    </w:p>
    <w:p w14:paraId="4F6E0366" w14:textId="77777777" w:rsidR="00F44844" w:rsidRDefault="00F44844" w:rsidP="00F44844">
      <w:r>
        <w:t>- Innovación tecnológica: Desarrollo de soluciones más eficientes y asequibles.</w:t>
      </w:r>
    </w:p>
    <w:p w14:paraId="4A853985" w14:textId="77777777" w:rsidR="00F44844" w:rsidRDefault="00F44844" w:rsidP="00F44844"/>
    <w:p w14:paraId="73FC7882" w14:textId="77777777" w:rsidR="00F44844" w:rsidRDefault="00F44844" w:rsidP="00F44844">
      <w:r>
        <w:t>6. Desafíos y Oportunidades</w:t>
      </w:r>
    </w:p>
    <w:p w14:paraId="37A80139" w14:textId="77777777" w:rsidR="00F44844" w:rsidRDefault="00F44844" w:rsidP="00F44844"/>
    <w:p w14:paraId="4343B40F" w14:textId="77777777" w:rsidR="00F44844" w:rsidRDefault="00F44844" w:rsidP="00F44844">
      <w:r>
        <w:t>Desafíos:</w:t>
      </w:r>
    </w:p>
    <w:p w14:paraId="175F80D0" w14:textId="77777777" w:rsidR="00F44844" w:rsidRDefault="00F44844" w:rsidP="00F44844">
      <w:r>
        <w:t>- Alto coste inicial de las rehabilitaciones.</w:t>
      </w:r>
    </w:p>
    <w:p w14:paraId="45DD6B7A" w14:textId="77777777" w:rsidR="00F44844" w:rsidRDefault="00F44844" w:rsidP="00F44844">
      <w:r>
        <w:t>- Complejidad administrativa en la gestión de ayudas y permisos.</w:t>
      </w:r>
    </w:p>
    <w:p w14:paraId="5A70FED6" w14:textId="77777777" w:rsidR="00F44844" w:rsidRDefault="00F44844" w:rsidP="00F44844">
      <w:r>
        <w:t>- Falta de concienciación en algunos sectores de la población.</w:t>
      </w:r>
    </w:p>
    <w:p w14:paraId="3BED3793" w14:textId="77777777" w:rsidR="00F44844" w:rsidRDefault="00F44844" w:rsidP="00F44844">
      <w:r>
        <w:t>- Dificultades técnicas en edificios antiguos o protegidos.</w:t>
      </w:r>
    </w:p>
    <w:p w14:paraId="1679E875" w14:textId="77777777" w:rsidR="00F44844" w:rsidRDefault="00F44844" w:rsidP="00F44844"/>
    <w:p w14:paraId="5DD7931D" w14:textId="77777777" w:rsidR="00F44844" w:rsidRDefault="00F44844" w:rsidP="00F44844">
      <w:r>
        <w:t>Oportunidades:</w:t>
      </w:r>
    </w:p>
    <w:p w14:paraId="3233ABBC" w14:textId="77777777" w:rsidR="00F44844" w:rsidRDefault="00F44844" w:rsidP="00F44844">
      <w:r>
        <w:t>- Creación de empleo en el sector de la construcción y servicios relacionados.</w:t>
      </w:r>
    </w:p>
    <w:p w14:paraId="035009DE" w14:textId="77777777" w:rsidR="00F44844" w:rsidRDefault="00F44844" w:rsidP="00F44844">
      <w:r>
        <w:t>- Reducción de la dependencia energética.</w:t>
      </w:r>
    </w:p>
    <w:p w14:paraId="30973076" w14:textId="77777777" w:rsidR="00F44844" w:rsidRDefault="00F44844" w:rsidP="00F44844">
      <w:r>
        <w:t>- Mejora de la calidad de vida y salud de los ocupantes.</w:t>
      </w:r>
    </w:p>
    <w:p w14:paraId="332AFC28" w14:textId="77777777" w:rsidR="00F44844" w:rsidRDefault="00F44844" w:rsidP="00F44844">
      <w:r>
        <w:t>- Aumento del valor de las propiedades rehabilitadas.</w:t>
      </w:r>
    </w:p>
    <w:p w14:paraId="13185A7C" w14:textId="77777777" w:rsidR="00F44844" w:rsidRDefault="00F44844" w:rsidP="00F44844"/>
    <w:p w14:paraId="2853F342" w14:textId="77777777" w:rsidR="00F44844" w:rsidRDefault="00F44844" w:rsidP="00F44844">
      <w:r>
        <w:t>7. Conclusiones y Recomendaciones</w:t>
      </w:r>
    </w:p>
    <w:p w14:paraId="37A7E4E6" w14:textId="77777777" w:rsidR="00F44844" w:rsidRDefault="00F44844" w:rsidP="00F44844"/>
    <w:p w14:paraId="3F050EB1" w14:textId="77777777" w:rsidR="00F44844" w:rsidRDefault="00F44844" w:rsidP="00F44844">
      <w:r>
        <w:t>Basándonos en el análisis realizado, se puede concluir que:</w:t>
      </w:r>
    </w:p>
    <w:p w14:paraId="40116C8D" w14:textId="77777777" w:rsidR="00F44844" w:rsidRDefault="00F44844" w:rsidP="00F44844"/>
    <w:p w14:paraId="777E254D" w14:textId="77777777" w:rsidR="00F44844" w:rsidRDefault="00F44844" w:rsidP="00F44844">
      <w:r>
        <w:t>1. El ritmo actual de rehabilitación energética es insuficiente para alcanzar los objetivos de 2030 establecidos por la UE.</w:t>
      </w:r>
    </w:p>
    <w:p w14:paraId="3D69F123" w14:textId="77777777" w:rsidR="00F44844" w:rsidRDefault="00F44844" w:rsidP="00F44844">
      <w:r>
        <w:lastRenderedPageBreak/>
        <w:t>2. Se necesita una aceleración significativa del proceso de rehabilitación para cumplir con las metas propuestas.</w:t>
      </w:r>
    </w:p>
    <w:p w14:paraId="2454906D" w14:textId="77777777" w:rsidR="00F44844" w:rsidRDefault="00F44844" w:rsidP="00F44844">
      <w:r>
        <w:t>3. El escenario más probable (realista) no permitirá alcanzar los objetivos sin medidas adicionales.</w:t>
      </w:r>
    </w:p>
    <w:p w14:paraId="5B356EBA" w14:textId="77777777" w:rsidR="00F44844" w:rsidRDefault="00F44844" w:rsidP="00F44844"/>
    <w:p w14:paraId="2BE5BA33" w14:textId="77777777" w:rsidR="00F44844" w:rsidRDefault="00F44844" w:rsidP="00F44844">
      <w:r>
        <w:t>Recomendaciones:</w:t>
      </w:r>
    </w:p>
    <w:p w14:paraId="27250E32" w14:textId="77777777" w:rsidR="00F44844" w:rsidRDefault="00F44844" w:rsidP="00F44844"/>
    <w:p w14:paraId="539E5B92" w14:textId="77777777" w:rsidR="00F44844" w:rsidRDefault="00F44844" w:rsidP="00F44844">
      <w:r>
        <w:t>1. Aumentar y diversificar los incentivos económicos para la rehabilitación energética.</w:t>
      </w:r>
    </w:p>
    <w:p w14:paraId="7D2BCDD9" w14:textId="77777777" w:rsidR="00F44844" w:rsidRDefault="00F44844" w:rsidP="00F44844">
      <w:r>
        <w:t>2. Simplificar los trámites administrativos para facilitar el proceso de rehabilitación.</w:t>
      </w:r>
    </w:p>
    <w:p w14:paraId="1484E78F" w14:textId="77777777" w:rsidR="00F44844" w:rsidRDefault="00F44844" w:rsidP="00F44844">
      <w:r>
        <w:t>3. Implementar campañas de concienciación más efectivas dirigidas a propietarios y comunidades de vecinos.</w:t>
      </w:r>
    </w:p>
    <w:p w14:paraId="49B417D0" w14:textId="77777777" w:rsidR="00F44844" w:rsidRDefault="00F44844" w:rsidP="00F44844">
      <w:r>
        <w:t>4. Fomentar la formación de profesionales especializados en rehabilitación energética.</w:t>
      </w:r>
    </w:p>
    <w:p w14:paraId="1D026F9D" w14:textId="77777777" w:rsidR="00F44844" w:rsidRDefault="00F44844" w:rsidP="00F44844">
      <w:r>
        <w:t>5. Promover la innovación en técnicas y materiales de rehabilitación más eficientes y asequibles.</w:t>
      </w:r>
    </w:p>
    <w:p w14:paraId="0180A6D7" w14:textId="77777777" w:rsidR="00F44844" w:rsidRDefault="00F44844" w:rsidP="00F44844">
      <w:r>
        <w:t>6. Establecer objetivos intermedios y monitorear regularmente el progreso para ajustar las estrategias según sea necesario.</w:t>
      </w:r>
    </w:p>
    <w:p w14:paraId="3F8D408D" w14:textId="77777777" w:rsidR="00F44844" w:rsidRDefault="00F44844" w:rsidP="00F44844"/>
    <w:p w14:paraId="24F14700" w14:textId="28F22EC7" w:rsidR="00B92F9F" w:rsidRDefault="00F44844" w:rsidP="00F44844">
      <w:r>
        <w:t>En conclusión, la predicción de la evolución de la rehabilitación energética en edificios de viviendas en España hasta 2030 sugiere que, sin medidas adicionales y un compromiso firme de todos los actores involucrados, será difícil alcanzar los objetivos establecidos. Sin embargo, con las políticas adecuadas y un esfuerzo coordinado, España tiene la oportunidad de transformar significativamente su parque inmobiliario, mejorando la eficiencia energética y contribuyendo a los objetivos de sostenibilidad a largo plazo.</w:t>
      </w:r>
    </w:p>
    <w:sectPr w:rsidR="00B92F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44"/>
    <w:rsid w:val="003D06B4"/>
    <w:rsid w:val="00872324"/>
    <w:rsid w:val="00B92F9F"/>
    <w:rsid w:val="00F448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DFD7"/>
  <w15:chartTrackingRefBased/>
  <w15:docId w15:val="{FC116E1F-89DF-4718-AC09-620E95D0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4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4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48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48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48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48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48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48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48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8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48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48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48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48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48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48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48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4844"/>
    <w:rPr>
      <w:rFonts w:eastAsiaTheme="majorEastAsia" w:cstheme="majorBidi"/>
      <w:color w:val="272727" w:themeColor="text1" w:themeTint="D8"/>
    </w:rPr>
  </w:style>
  <w:style w:type="paragraph" w:styleId="Ttulo">
    <w:name w:val="Title"/>
    <w:basedOn w:val="Normal"/>
    <w:next w:val="Normal"/>
    <w:link w:val="TtuloCar"/>
    <w:uiPriority w:val="10"/>
    <w:qFormat/>
    <w:rsid w:val="00F44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48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48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48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4844"/>
    <w:pPr>
      <w:spacing w:before="160"/>
      <w:jc w:val="center"/>
    </w:pPr>
    <w:rPr>
      <w:i/>
      <w:iCs/>
      <w:color w:val="404040" w:themeColor="text1" w:themeTint="BF"/>
    </w:rPr>
  </w:style>
  <w:style w:type="character" w:customStyle="1" w:styleId="CitaCar">
    <w:name w:val="Cita Car"/>
    <w:basedOn w:val="Fuentedeprrafopredeter"/>
    <w:link w:val="Cita"/>
    <w:uiPriority w:val="29"/>
    <w:rsid w:val="00F44844"/>
    <w:rPr>
      <w:i/>
      <w:iCs/>
      <w:color w:val="404040" w:themeColor="text1" w:themeTint="BF"/>
    </w:rPr>
  </w:style>
  <w:style w:type="paragraph" w:styleId="Prrafodelista">
    <w:name w:val="List Paragraph"/>
    <w:basedOn w:val="Normal"/>
    <w:uiPriority w:val="34"/>
    <w:qFormat/>
    <w:rsid w:val="00F44844"/>
    <w:pPr>
      <w:ind w:left="720"/>
      <w:contextualSpacing/>
    </w:pPr>
  </w:style>
  <w:style w:type="character" w:styleId="nfasisintenso">
    <w:name w:val="Intense Emphasis"/>
    <w:basedOn w:val="Fuentedeprrafopredeter"/>
    <w:uiPriority w:val="21"/>
    <w:qFormat/>
    <w:rsid w:val="00F44844"/>
    <w:rPr>
      <w:i/>
      <w:iCs/>
      <w:color w:val="0F4761" w:themeColor="accent1" w:themeShade="BF"/>
    </w:rPr>
  </w:style>
  <w:style w:type="paragraph" w:styleId="Citadestacada">
    <w:name w:val="Intense Quote"/>
    <w:basedOn w:val="Normal"/>
    <w:next w:val="Normal"/>
    <w:link w:val="CitadestacadaCar"/>
    <w:uiPriority w:val="30"/>
    <w:qFormat/>
    <w:rsid w:val="00F44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4844"/>
    <w:rPr>
      <w:i/>
      <w:iCs/>
      <w:color w:val="0F4761" w:themeColor="accent1" w:themeShade="BF"/>
    </w:rPr>
  </w:style>
  <w:style w:type="character" w:styleId="Referenciaintensa">
    <w:name w:val="Intense Reference"/>
    <w:basedOn w:val="Fuentedeprrafopredeter"/>
    <w:uiPriority w:val="32"/>
    <w:qFormat/>
    <w:rsid w:val="00F44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859</Words>
  <Characters>4727</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Telo</dc:creator>
  <cp:keywords/>
  <dc:description/>
  <cp:lastModifiedBy>Mikel Telo</cp:lastModifiedBy>
  <cp:revision>1</cp:revision>
  <dcterms:created xsi:type="dcterms:W3CDTF">2024-10-27T18:06:00Z</dcterms:created>
  <dcterms:modified xsi:type="dcterms:W3CDTF">2024-10-27T18:09:00Z</dcterms:modified>
</cp:coreProperties>
</file>