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FTP eta SSH zerbitzuak instalatzea eta konfiguratzea Windows 11ko host ekipo batean eta Ubuntu makina birtualbox batean.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6788" cy="2951769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951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“Red” konfiguratu konexioa.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6813" cy="3302366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813" cy="3302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762125" cy="4191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13239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3484797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484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Doainik</w:t>
      </w:r>
      <w:r w:rsidDel="00000000" w:rsidR="00000000" w:rsidRPr="00000000">
        <w:rPr>
          <w:rtl w:val="0"/>
        </w:rPr>
        <w:t xml:space="preserve"> den bertsioa deskargatu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643313" cy="2839158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839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36766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Ez da beharrezko “Avast Secure Browser” </w:t>
      </w:r>
      <w:r w:rsidDel="00000000" w:rsidR="00000000" w:rsidRPr="00000000">
        <w:rPr>
          <w:rtl w:val="0"/>
        </w:rPr>
        <w:t xml:space="preserve">deskargatzea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36766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36861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3695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368617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FTP-a konfiguratu  /etc/vsftpd.conf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3905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7810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29527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162175" cy="2571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51435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3648075"/>
            <wp:effectExtent b="0" l="0" r="0" t="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3667125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619500"/>
            <wp:effectExtent b="0" l="0" r="0" t="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41814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80.3982713581286"/>
        <w:gridCol w:w="2368.185260466793"/>
        <w:gridCol w:w="2393.741216514996"/>
        <w:gridCol w:w="2483.187062683706"/>
        <w:tblGridChange w:id="0">
          <w:tblGrid>
            <w:gridCol w:w="1780.3982713581286"/>
            <w:gridCol w:w="2368.185260466793"/>
            <w:gridCol w:w="2393.741216514996"/>
            <w:gridCol w:w="2483.187062683706"/>
          </w:tblGrid>
        </w:tblGridChange>
      </w:tblGrid>
      <w:tr>
        <w:trPr>
          <w:cantSplit w:val="0"/>
          <w:trHeight w:val="710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spacing w:after="380" w:before="380" w:line="411.42960000000005" w:lineRule="auto"/>
              <w:jc w:val="center"/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Irizpidea</w:t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spacing w:after="380" w:before="380" w:line="411.42960000000005" w:lineRule="auto"/>
              <w:jc w:val="center"/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Bikain</w:t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spacing w:after="380" w:before="380" w:line="411.42960000000005" w:lineRule="auto"/>
              <w:jc w:val="center"/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Egokia</w:t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spacing w:after="380" w:before="380" w:line="411.42960000000005" w:lineRule="auto"/>
              <w:jc w:val="center"/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Hobetu beharra</w:t>
            </w:r>
          </w:p>
        </w:tc>
      </w:tr>
      <w:tr>
        <w:trPr>
          <w:cantSplit w:val="0"/>
          <w:trHeight w:val="357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FTP zerbitzua instalatzea eta konfiguratzea</w:t>
            </w:r>
          </w:p>
          <w:p w:rsidR="00000000" w:rsidDel="00000000" w:rsidP="00000000" w:rsidRDefault="00000000" w:rsidRPr="00000000" w14:paraId="00000053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FTP zerbitzuaren instalazio eta konfigurazio egokia egin du, eta autentifikazioa eta enkriptazioa behar bezala konfiguratu ditu.</w:t>
            </w:r>
          </w:p>
          <w:p w:rsidR="00000000" w:rsidDel="00000000" w:rsidP="00000000" w:rsidRDefault="00000000" w:rsidRPr="00000000" w14:paraId="00000056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FTP zerbitzuaren instalazio eta konfigurazio zuzena egin da, baina arazo txiki batzuk egon daitezke autentifikazioarekin eta enkriptazioarekin</w:t>
            </w:r>
          </w:p>
          <w:p w:rsidR="00000000" w:rsidDel="00000000" w:rsidP="00000000" w:rsidRDefault="00000000" w:rsidRPr="00000000" w14:paraId="00000059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FTP zerbitzuaren instalazioa eta konfigurazioa ez da behar bezala egin, eta ezin dira fitxategiak behar bezala transferitu</w:t>
            </w:r>
          </w:p>
          <w:p w:rsidR="00000000" w:rsidDel="00000000" w:rsidP="00000000" w:rsidRDefault="00000000" w:rsidRPr="00000000" w14:paraId="0000005C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SSH zerbitzua instalatzea eta konfiguratzea</w:t>
            </w:r>
          </w:p>
          <w:p w:rsidR="00000000" w:rsidDel="00000000" w:rsidP="00000000" w:rsidRDefault="00000000" w:rsidRPr="00000000" w14:paraId="00000060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SSH zerbitzuaren instalazio eta konfigurazio egokia egin du, eta autentifikazioa eta enkriptazioa behar bezala konfiguratu ditu.</w:t>
            </w:r>
          </w:p>
          <w:p w:rsidR="00000000" w:rsidDel="00000000" w:rsidP="00000000" w:rsidRDefault="00000000" w:rsidRPr="00000000" w14:paraId="00000063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SSH zerbitzuaren instalazio eta konfigurazio zuzena egin da, baina arazo txiki batzuk egon daitezke autentifikazioarekin eta enkriptazioarekin</w:t>
            </w:r>
          </w:p>
          <w:p w:rsidR="00000000" w:rsidDel="00000000" w:rsidP="00000000" w:rsidRDefault="00000000" w:rsidRPr="00000000" w14:paraId="00000066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SSH zerbitzuaren instalazioa eta konfigurazioa ez da behar bezala egin, eta ezin da makina birtualera urrutitik behar bezala sartu</w:t>
            </w:r>
          </w:p>
          <w:p w:rsidR="00000000" w:rsidDel="00000000" w:rsidP="00000000" w:rsidRDefault="00000000" w:rsidRPr="00000000" w14:paraId="00000069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Instalazio- eta konfigurazio-eskuliburua</w:t>
            </w:r>
          </w:p>
          <w:p w:rsidR="00000000" w:rsidDel="00000000" w:rsidP="00000000" w:rsidRDefault="00000000" w:rsidRPr="00000000" w14:paraId="0000006C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Instalazio- eta konfigurazio-eskuliburua zehatza eta osoa da, eta beharrezko alderdi guztiak biltzen ditu.</w:t>
            </w:r>
          </w:p>
          <w:p w:rsidR="00000000" w:rsidDel="00000000" w:rsidP="00000000" w:rsidRDefault="00000000" w:rsidRPr="00000000" w14:paraId="00000070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Instalazio- eta konfigurazio-eskuliburua zuzena da, baina xehetasun garrantzitsuren bat falta daiteke</w:t>
            </w:r>
          </w:p>
          <w:p w:rsidR="00000000" w:rsidDel="00000000" w:rsidP="00000000" w:rsidRDefault="00000000" w:rsidRPr="00000000" w14:paraId="00000073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7"/>
                <w:szCs w:val="17"/>
                <w:rtl w:val="0"/>
              </w:rPr>
              <w:t xml:space="preserve">Instalazio- eta konfigurazio-eskuliburua ez dago osorik, eta ez da zehatza, eta ez da baliagarria erreferentzia-material gisa</w:t>
            </w:r>
          </w:p>
          <w:p w:rsidR="00000000" w:rsidDel="00000000" w:rsidP="00000000" w:rsidRDefault="00000000" w:rsidRPr="00000000" w14:paraId="00000076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3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9"/>
                <w:szCs w:val="19"/>
                <w:rtl w:val="0"/>
              </w:rPr>
              <w:t xml:space="preserve">Zerbitzuen erabilera azaltzen duen bideoa</w:t>
            </w:r>
          </w:p>
          <w:p w:rsidR="00000000" w:rsidDel="00000000" w:rsidP="00000000" w:rsidRDefault="00000000" w:rsidRPr="00000000" w14:paraId="00000079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9"/>
                <w:szCs w:val="19"/>
                <w:rtl w:val="0"/>
              </w:rPr>
              <w:t xml:space="preserve">Azalpen-bideoa argia eta zehatza da, eta beharrezko alderdi guztiak biltzen ditu.</w:t>
            </w:r>
          </w:p>
          <w:p w:rsidR="00000000" w:rsidDel="00000000" w:rsidP="00000000" w:rsidRDefault="00000000" w:rsidRPr="00000000" w14:paraId="0000007C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9"/>
                <w:szCs w:val="19"/>
                <w:rtl w:val="0"/>
              </w:rPr>
              <w:t xml:space="preserve">Azalpen-bideoa zuzena da, baina xehetasun garrantzitsuren bat falta daiteke</w:t>
            </w:r>
          </w:p>
          <w:p w:rsidR="00000000" w:rsidDel="00000000" w:rsidP="00000000" w:rsidRDefault="00000000" w:rsidRPr="00000000" w14:paraId="0000007F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374151"/>
                <w:sz w:val="19"/>
                <w:szCs w:val="19"/>
                <w:rtl w:val="0"/>
              </w:rPr>
              <w:t xml:space="preserve">Azalpen-bideoa ez dago osorik eta ez da zehatza, eta ez da baliagarria erreferentzia-material gisa</w:t>
            </w:r>
          </w:p>
          <w:p w:rsidR="00000000" w:rsidDel="00000000" w:rsidP="00000000" w:rsidRDefault="00000000" w:rsidRPr="00000000" w14:paraId="00000082">
            <w:pPr>
              <w:spacing w:after="380" w:before="380" w:line="411.42960000000005" w:lineRule="auto"/>
              <w:rPr>
                <w:rFonts w:ascii="Roboto Medium" w:cs="Roboto Medium" w:eastAsia="Roboto Medium" w:hAnsi="Roboto Medium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7f7f8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7f7f8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8.png"/><Relationship Id="rId21" Type="http://schemas.openxmlformats.org/officeDocument/2006/relationships/image" Target="media/image25.png"/><Relationship Id="rId24" Type="http://schemas.openxmlformats.org/officeDocument/2006/relationships/image" Target="media/image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2.jpg"/><Relationship Id="rId25" Type="http://schemas.openxmlformats.org/officeDocument/2006/relationships/image" Target="media/image15.jpg"/><Relationship Id="rId28" Type="http://schemas.openxmlformats.org/officeDocument/2006/relationships/image" Target="media/image18.jpg"/><Relationship Id="rId27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jpg"/><Relationship Id="rId7" Type="http://schemas.openxmlformats.org/officeDocument/2006/relationships/image" Target="media/image4.png"/><Relationship Id="rId8" Type="http://schemas.openxmlformats.org/officeDocument/2006/relationships/image" Target="media/image14.jpg"/><Relationship Id="rId31" Type="http://schemas.openxmlformats.org/officeDocument/2006/relationships/image" Target="media/image21.png"/><Relationship Id="rId30" Type="http://schemas.openxmlformats.org/officeDocument/2006/relationships/image" Target="media/image10.png"/><Relationship Id="rId11" Type="http://schemas.openxmlformats.org/officeDocument/2006/relationships/image" Target="media/image24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5" Type="http://schemas.openxmlformats.org/officeDocument/2006/relationships/image" Target="media/image23.png"/><Relationship Id="rId14" Type="http://schemas.openxmlformats.org/officeDocument/2006/relationships/image" Target="media/image7.png"/><Relationship Id="rId17" Type="http://schemas.openxmlformats.org/officeDocument/2006/relationships/image" Target="media/image19.png"/><Relationship Id="rId16" Type="http://schemas.openxmlformats.org/officeDocument/2006/relationships/image" Target="media/image3.png"/><Relationship Id="rId19" Type="http://schemas.openxmlformats.org/officeDocument/2006/relationships/image" Target="media/image17.jpg"/><Relationship Id="rId1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kuCAMlmoV+AkBaYSHy23JsLJEbg==">AMUW2mXV7t6WZtiGu056zAmG+Ms+mBzCsAwnJ0Fx2y7vziAX9/05Ty/aYlbrDPjk0tIZ8ySJ5q/DC0ImSUWkAdt0V8cJ6XnlfdgsBgN8Zq5wSiKxTIzUNN4br6tMHir4HMO8QfB+eREj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