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hd w:fill="ffffff" w:val="clear"/>
        <w:spacing w:before="800" w:line="264" w:lineRule="auto"/>
        <w:jc w:val="center"/>
        <w:rPr>
          <w:color w:val="2b2f60"/>
          <w:sz w:val="54"/>
          <w:szCs w:val="54"/>
        </w:rPr>
      </w:pPr>
      <w:bookmarkStart w:colFirst="0" w:colLast="0" w:name="_gjdgxs" w:id="0"/>
      <w:bookmarkEnd w:id="0"/>
      <w:r w:rsidDel="00000000" w:rsidR="00000000" w:rsidRPr="00000000">
        <w:rPr>
          <w:color w:val="2b2f60"/>
          <w:sz w:val="54"/>
          <w:szCs w:val="54"/>
          <w:rtl w:val="0"/>
        </w:rPr>
        <w:t xml:space="preserve">3.ARIKETA</w:t>
      </w:r>
    </w:p>
    <w:p w:rsidR="00000000" w:rsidDel="00000000" w:rsidP="00000000" w:rsidRDefault="00000000" w:rsidRPr="00000000" w14:paraId="00000002">
      <w:pPr>
        <w:spacing w:after="200" w:lineRule="auto"/>
        <w:rPr/>
      </w:pPr>
      <w:r w:rsidDel="00000000" w:rsidR="00000000" w:rsidRPr="00000000">
        <w:rPr>
          <w:rtl w:val="0"/>
        </w:rPr>
        <w:t xml:space="preserve">Aurretiaz egindako ariketan sortutako LOREZAINTZA datu-basea erabiliz hurrengo bloke anonimoak garatu:</w:t>
      </w:r>
    </w:p>
    <w:p w:rsidR="00000000" w:rsidDel="00000000" w:rsidP="00000000" w:rsidRDefault="00000000" w:rsidRPr="00000000" w14:paraId="00000003">
      <w:pPr>
        <w:numPr>
          <w:ilvl w:val="0"/>
          <w:numId w:val="1"/>
        </w:numPr>
        <w:spacing w:after="200" w:lineRule="auto"/>
        <w:ind w:left="720" w:hanging="360"/>
        <w:rPr>
          <w:u w:val="none"/>
        </w:rPr>
      </w:pPr>
      <w:r w:rsidDel="00000000" w:rsidR="00000000" w:rsidRPr="00000000">
        <w:rPr>
          <w:rtl w:val="0"/>
        </w:rPr>
        <w:t xml:space="preserve">PL/SQL erabiliz bloke anonimo bat idatzi, teklatu bidez jasotako produktu mota baten produktuen kodea, izena eta hornitzailea bistaratzen dituena.</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PL/SQL erabiliz bloke anonimo bat idatzi, teklatu bidez bezero kodea jasotzen duena eta bezero horren izena, kontaktu izena eta kontaktu abizena (bi datu hauek konkatenatuta eta espazio batekin banatuta) eta herria (letra larriz) bistaratzen dituena. Honetaz gain, bezero horrek egindako eskaeran zerrenda nahi dugu: kodea, eskaera data (2023/03/09 formatuan, egoera eta azalpena (azalpenik ez badu, “Ez du azalpenik” adierazi).</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Pl/SQL erabiliz produktuen salmenta prezioa eguneratzen duen bloke anonimo bat idatzi. “Frutales” motako produktuei %10a igo. “Aromaticas” motako produktuei %15a igo baldin eta 20 ale baino gehiago badaude stockean, bestela %12a. “Ornamentales” motako produktuei %20 igo eta gainontzekoei %5a.</w:t>
      </w: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077.1653543307089" w:top="1077.1653543307089" w:left="1360.6299212598426" w:right="1360.6299212598426"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oboto Th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pacing w:after="800" w:before="0" w:line="240" w:lineRule="auto"/>
      <w:ind w:left="-1440" w:firstLine="0"/>
      <w:jc w:val="left"/>
      <w:rPr>
        <w:sz w:val="20"/>
        <w:szCs w:val="20"/>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pacing w:after="800" w:before="0" w:line="240" w:lineRule="auto"/>
      <w:ind w:left="-1440" w:firstLine="0"/>
      <w:jc w:val="center"/>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183600</wp:posOffset>
          </wp:positionH>
          <wp:positionV relativeFrom="paragraph">
            <wp:posOffset>0</wp:posOffset>
          </wp:positionV>
          <wp:extent cx="5760000" cy="951652"/>
          <wp:effectExtent b="0" l="0" r="0" t="0"/>
          <wp:wrapSquare wrapText="bothSides" distB="0" distT="0" distL="0" distR="0"/>
          <wp:docPr id="3" name="image4.png"/>
          <a:graphic>
            <a:graphicData uri="http://schemas.openxmlformats.org/drawingml/2006/picture">
              <pic:pic>
                <pic:nvPicPr>
                  <pic:cNvPr id="0" name="image4.png"/>
                  <pic:cNvPicPr preferRelativeResize="0"/>
                </pic:nvPicPr>
                <pic:blipFill>
                  <a:blip r:embed="rId1"/>
                  <a:srcRect b="2434" l="0" r="0" t="2434"/>
                  <a:stretch>
                    <a:fillRect/>
                  </a:stretch>
                </pic:blipFill>
                <pic:spPr>
                  <a:xfrm>
                    <a:off x="0" y="0"/>
                    <a:ext cx="5760000" cy="951652"/>
                  </a:xfrm>
                  <a:prstGeom prst="rect"/>
                  <a:ln/>
                </pic:spPr>
              </pic:pic>
            </a:graphicData>
          </a:graphic>
        </wp:anchor>
      </w:drawing>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pacing w:after="800" w:before="0" w:line="240" w:lineRule="auto"/>
      <w:ind w:left="-1440" w:firstLine="0"/>
      <w:jc w:val="right"/>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pacing w:after="800" w:before="0" w:line="240" w:lineRule="auto"/>
      <w:ind w:left="-1440" w:firstLine="0"/>
      <w:jc w:val="right"/>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361950</wp:posOffset>
          </wp:positionV>
          <wp:extent cx="5943600" cy="19050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
                  <a:srcRect b="2434" l="0" r="0" t="78539"/>
                  <a:stretch>
                    <a:fillRect/>
                  </a:stretch>
                </pic:blipFill>
                <pic:spPr>
                  <a:xfrm>
                    <a:off x="0" y="0"/>
                    <a:ext cx="5943600" cy="190500"/>
                  </a:xfrm>
                  <a:prstGeom prst="rect"/>
                  <a:ln/>
                </pic:spPr>
              </pic:pic>
            </a:graphicData>
          </a:graphic>
        </wp:anchor>
      </w:drawing>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pacing w:after="800" w:before="0" w:line="240" w:lineRule="auto"/>
      <w:ind w:left="0" w:firstLine="0"/>
      <w:jc w:val="center"/>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ind w:hanging="15"/>
      <w:rPr/>
    </w:pPr>
    <w:r w:rsidDel="00000000" w:rsidR="00000000" w:rsidRPr="00000000">
      <w:rPr/>
      <w:drawing>
        <wp:inline distB="114300" distT="114300" distL="114300" distR="114300">
          <wp:extent cx="1634400" cy="1010933"/>
          <wp:effectExtent b="0" l="0" r="0" t="0"/>
          <wp:docPr id="4" name="image1.png"/>
          <a:graphic>
            <a:graphicData uri="http://schemas.openxmlformats.org/drawingml/2006/picture">
              <pic:pic>
                <pic:nvPicPr>
                  <pic:cNvPr id="0" name="image1.png"/>
                  <pic:cNvPicPr preferRelativeResize="0"/>
                </pic:nvPicPr>
                <pic:blipFill>
                  <a:blip r:embed="rId1"/>
                  <a:srcRect b="0" l="-4166" r="-4761" t="0"/>
                  <a:stretch>
                    <a:fillRect/>
                  </a:stretch>
                </pic:blipFill>
                <pic:spPr>
                  <a:xfrm>
                    <a:off x="0" y="0"/>
                    <a:ext cx="1634400" cy="1010933"/>
                  </a:xfrm>
                  <a:prstGeom prst="rect"/>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4724400</wp:posOffset>
          </wp:positionH>
          <wp:positionV relativeFrom="paragraph">
            <wp:posOffset>-66672</wp:posOffset>
          </wp:positionV>
          <wp:extent cx="2124075" cy="2124075"/>
          <wp:effectExtent b="0" l="0" r="0" t="0"/>
          <wp:wrapSquare wrapText="bothSides" distB="0" distT="0" distL="0" distR="0"/>
          <wp:docPr id="2"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2124075" cy="2124075"/>
                  </a:xfrm>
                  <a:prstGeom prst="rect"/>
                  <a:ln/>
                </pic:spPr>
              </pic:pic>
            </a:graphicData>
          </a:graphic>
        </wp:anchor>
      </w:drawing>
    </w:r>
  </w:p>
  <w:p w:rsidR="00000000" w:rsidDel="00000000" w:rsidP="00000000" w:rsidRDefault="00000000" w:rsidRPr="00000000" w14:paraId="00000007">
    <w:pPr>
      <w:pageBreakBefore w:val="0"/>
      <w:spacing w:after="0" w:before="0" w:line="240" w:lineRule="auto"/>
      <w:ind w:left="0" w:firstLine="0"/>
      <w:rPr>
        <w:color w:val="52bdc3"/>
        <w:sz w:val="18"/>
        <w:szCs w:val="18"/>
      </w:rPr>
    </w:pPr>
    <w:r w:rsidDel="00000000" w:rsidR="00000000" w:rsidRPr="00000000">
      <w:rPr>
        <w:color w:val="52bdc3"/>
        <w:sz w:val="18"/>
        <w:szCs w:val="18"/>
        <w:rtl w:val="0"/>
      </w:rPr>
      <w:t xml:space="preserve">C/ Pajares 34,  48980 Santurtzi (Bizkaia)</w:t>
    </w:r>
  </w:p>
  <w:p w:rsidR="00000000" w:rsidDel="00000000" w:rsidP="00000000" w:rsidRDefault="00000000" w:rsidRPr="00000000" w14:paraId="00000008">
    <w:pPr>
      <w:pageBreakBefore w:val="0"/>
      <w:spacing w:after="0" w:before="0" w:line="240" w:lineRule="auto"/>
      <w:ind w:left="0" w:firstLine="0"/>
      <w:rPr>
        <w:color w:val="52bdc3"/>
        <w:sz w:val="18"/>
        <w:szCs w:val="18"/>
      </w:rPr>
    </w:pPr>
    <w:r w:rsidDel="00000000" w:rsidR="00000000" w:rsidRPr="00000000">
      <w:rPr>
        <w:color w:val="52bdc3"/>
        <w:sz w:val="18"/>
        <w:szCs w:val="18"/>
        <w:rtl w:val="0"/>
      </w:rPr>
      <w:t xml:space="preserve">Tlf.: 944004930 • Fax: 944839060</w:t>
    </w:r>
  </w:p>
  <w:p w:rsidR="00000000" w:rsidDel="00000000" w:rsidP="00000000" w:rsidRDefault="00000000" w:rsidRPr="00000000" w14:paraId="00000009">
    <w:pPr>
      <w:pageBreakBefore w:val="0"/>
      <w:spacing w:after="0" w:before="0" w:line="240" w:lineRule="auto"/>
      <w:ind w:left="0" w:firstLine="0"/>
      <w:rPr>
        <w:b w:val="1"/>
        <w:color w:val="2b2f60"/>
        <w:sz w:val="18"/>
        <w:szCs w:val="18"/>
      </w:rPr>
    </w:pPr>
    <w:hyperlink r:id="rId3">
      <w:r w:rsidDel="00000000" w:rsidR="00000000" w:rsidRPr="00000000">
        <w:rPr>
          <w:b w:val="1"/>
          <w:color w:val="52bdc3"/>
          <w:sz w:val="18"/>
          <w:szCs w:val="18"/>
          <w:u w:val="single"/>
          <w:rtl w:val="0"/>
        </w:rPr>
        <w:t xml:space="preserve">www.fpsanjorge.com </w:t>
      </w:r>
    </w:hyperlink>
    <w:r w:rsidDel="00000000" w:rsidR="00000000" w:rsidRPr="00000000">
      <w:rPr>
        <w:color w:val="52bdc3"/>
        <w:rtl w:val="0"/>
      </w:rPr>
      <w:t xml:space="preserve"> • </w:t>
    </w:r>
    <w:hyperlink r:id="rId4">
      <w:r w:rsidDel="00000000" w:rsidR="00000000" w:rsidRPr="00000000">
        <w:rPr>
          <w:b w:val="1"/>
          <w:color w:val="52bdc3"/>
          <w:sz w:val="18"/>
          <w:szCs w:val="18"/>
          <w:u w:val="single"/>
          <w:rtl w:val="0"/>
        </w:rPr>
        <w:t xml:space="preserve">sanjorge@fpsanjorge.com</w:t>
      </w:r>
    </w:hyperlink>
    <w:r w:rsidDel="00000000" w:rsidR="00000000" w:rsidRPr="00000000">
      <w:rPr>
        <w:b w:val="1"/>
        <w:color w:val="2b2f60"/>
        <w:sz w:val="18"/>
        <w:szCs w:val="18"/>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ind w:hanging="15"/>
      <w:rPr/>
    </w:pPr>
    <w:r w:rsidDel="00000000" w:rsidR="00000000" w:rsidRPr="00000000">
      <w:rPr/>
      <w:drawing>
        <wp:anchor allowOverlap="1" behindDoc="0" distB="114300" distT="114300" distL="114300" distR="114300" hidden="0" layoutInCell="1" locked="0" relativeHeight="0" simplePos="0">
          <wp:simplePos x="0" y="0"/>
          <wp:positionH relativeFrom="page">
            <wp:posOffset>904875</wp:posOffset>
          </wp:positionH>
          <wp:positionV relativeFrom="page">
            <wp:posOffset>101600</wp:posOffset>
          </wp:positionV>
          <wp:extent cx="1371600" cy="1158875"/>
          <wp:effectExtent b="0" l="0" r="0" t="0"/>
          <wp:wrapTopAndBottom distB="114300" distT="114300"/>
          <wp:docPr id="5" name="image3.png"/>
          <a:graphic>
            <a:graphicData uri="http://schemas.openxmlformats.org/drawingml/2006/picture">
              <pic:pic>
                <pic:nvPicPr>
                  <pic:cNvPr id="0" name="image3.png"/>
                  <pic:cNvPicPr preferRelativeResize="0"/>
                </pic:nvPicPr>
                <pic:blipFill>
                  <a:blip r:embed="rId1"/>
                  <a:srcRect b="5031" l="0" r="0" t="0"/>
                  <a:stretch>
                    <a:fillRect/>
                  </a:stretch>
                </pic:blipFill>
                <pic:spPr>
                  <a:xfrm>
                    <a:off x="0" y="0"/>
                    <a:ext cx="1371600" cy="115887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294669"/>
        <w:sz w:val="22"/>
        <w:szCs w:val="22"/>
        <w:lang w:val="es"/>
      </w:rPr>
    </w:rPrDefault>
    <w:pPrDefault>
      <w:pPr>
        <w:pBdr>
          <w:top w:color="auto" w:space="0" w:sz="0" w:val="none"/>
          <w:left w:color="auto" w:space="0" w:sz="0" w:val="none"/>
          <w:bottom w:color="auto" w:space="0" w:sz="0" w:val="none"/>
          <w:right w:color="auto" w:space="0" w:sz="0" w:val="none"/>
          <w:between w:color="auto" w:space="0" w:sz="0" w:val="none"/>
        </w:pBdr>
        <w:shd w:fill="auto" w:val="clear"/>
        <w:spacing w:after="200" w:before="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300" w:before="300" w:lineRule="auto"/>
    </w:pPr>
    <w:rPr>
      <w:rFonts w:ascii="Roboto" w:cs="Roboto" w:eastAsia="Roboto" w:hAnsi="Roboto"/>
      <w:sz w:val="60"/>
      <w:szCs w:val="60"/>
    </w:rPr>
  </w:style>
  <w:style w:type="paragraph" w:styleId="Heading2">
    <w:name w:val="heading 2"/>
    <w:basedOn w:val="Normal"/>
    <w:next w:val="Normal"/>
    <w:pPr>
      <w:keepNext w:val="1"/>
      <w:keepLines w:val="1"/>
      <w:pageBreakBefore w:val="0"/>
      <w:spacing w:after="200" w:before="200" w:line="240" w:lineRule="auto"/>
    </w:pPr>
    <w:rPr>
      <w:rFonts w:ascii="Roboto" w:cs="Roboto" w:eastAsia="Roboto" w:hAnsi="Roboto"/>
      <w:color w:val="52bdc3"/>
      <w:sz w:val="48"/>
      <w:szCs w:val="48"/>
    </w:rPr>
  </w:style>
  <w:style w:type="paragraph" w:styleId="Heading3">
    <w:name w:val="heading 3"/>
    <w:basedOn w:val="Normal"/>
    <w:next w:val="Normal"/>
    <w:pPr>
      <w:keepNext w:val="1"/>
      <w:keepLines w:val="1"/>
      <w:pageBreakBefore w:val="0"/>
      <w:spacing w:after="200" w:before="200" w:line="240" w:lineRule="auto"/>
    </w:pPr>
    <w:rPr>
      <w:rFonts w:ascii="Roboto" w:cs="Roboto" w:eastAsia="Roboto" w:hAnsi="Roboto"/>
      <w:b w:val="1"/>
      <w:color w:val="52bdc3"/>
      <w:sz w:val="48"/>
      <w:szCs w:val="48"/>
    </w:rPr>
  </w:style>
  <w:style w:type="paragraph" w:styleId="Heading4">
    <w:name w:val="heading 4"/>
    <w:basedOn w:val="Normal"/>
    <w:next w:val="Normal"/>
    <w:pPr>
      <w:keepNext w:val="1"/>
      <w:keepLines w:val="1"/>
      <w:shd w:fill="auto" w:val="clear"/>
      <w:spacing w:after="200" w:before="200" w:line="240" w:lineRule="auto"/>
      <w:ind w:left="360" w:right="1025.6692913385832"/>
    </w:pPr>
    <w:rPr>
      <w:b w:val="1"/>
      <w:sz w:val="26"/>
      <w:szCs w:val="26"/>
    </w:rPr>
  </w:style>
  <w:style w:type="paragraph" w:styleId="Heading5">
    <w:name w:val="heading 5"/>
    <w:basedOn w:val="Normal"/>
    <w:next w:val="Normal"/>
    <w:pPr>
      <w:keepNext w:val="1"/>
      <w:keepLines w:val="1"/>
      <w:shd w:fill="auto" w:val="clear"/>
      <w:spacing w:after="120" w:before="120" w:line="276" w:lineRule="auto"/>
      <w:ind w:left="360" w:right="-1.6535433070862382"/>
    </w:pPr>
    <w:rPr>
      <w:b w:val="1"/>
      <w:sz w:val="24"/>
      <w:szCs w:val="24"/>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300" w:before="300" w:lineRule="auto"/>
    </w:pPr>
    <w:rPr>
      <w:rFonts w:ascii="Roboto" w:cs="Roboto" w:eastAsia="Roboto" w:hAnsi="Roboto"/>
      <w:b w:val="1"/>
      <w:sz w:val="60"/>
      <w:szCs w:val="60"/>
    </w:rPr>
  </w:style>
  <w:style w:type="paragraph" w:styleId="Subtitle">
    <w:name w:val="Subtitle"/>
    <w:basedOn w:val="Normal"/>
    <w:next w:val="Normal"/>
    <w:pPr>
      <w:keepNext w:val="1"/>
      <w:keepLines w:val="1"/>
      <w:pageBreakBefore w:val="0"/>
      <w:spacing w:after="400" w:before="400" w:line="288" w:lineRule="auto"/>
    </w:pPr>
    <w:rPr>
      <w:rFonts w:ascii="Roboto Thin" w:cs="Roboto Thin" w:eastAsia="Roboto Thin" w:hAnsi="Roboto Thin"/>
      <w:i w:val="1"/>
      <w:sz w:val="21"/>
      <w:szCs w:val="2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Thin-regular.ttf"/><Relationship Id="rId2" Type="http://schemas.openxmlformats.org/officeDocument/2006/relationships/font" Target="fonts/RobotoThin-bold.ttf"/><Relationship Id="rId3" Type="http://schemas.openxmlformats.org/officeDocument/2006/relationships/font" Target="fonts/RobotoThin-italic.ttf"/><Relationship Id="rId4" Type="http://schemas.openxmlformats.org/officeDocument/2006/relationships/font" Target="fonts/RobotoThin-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5.png"/><Relationship Id="rId3" Type="http://schemas.openxmlformats.org/officeDocument/2006/relationships/hyperlink" Target="http://www.fpsanjorge.com" TargetMode="External"/><Relationship Id="rId4" Type="http://schemas.openxmlformats.org/officeDocument/2006/relationships/hyperlink" Target="mailto:sanjorge@fpsanjorge.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