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5.669291338583093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5.669291338583093"/>
        <w:rPr/>
      </w:pPr>
      <w:r w:rsidDel="00000000" w:rsidR="00000000" w:rsidRPr="00000000">
        <w:rPr>
          <w:rtl w:val="0"/>
        </w:rPr>
        <w:t xml:space="preserve">Hurrengo taulak sortu:</w:t>
      </w:r>
    </w:p>
    <w:p w:rsidR="00000000" w:rsidDel="00000000" w:rsidP="00000000" w:rsidRDefault="00000000" w:rsidRPr="00000000" w14:paraId="00000004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PROBINTZIA</w:t>
      </w:r>
    </w:p>
    <w:tbl>
      <w:tblPr>
        <w:tblStyle w:val="Table1"/>
        <w:tblW w:w="9488.74015748031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3700787401574"/>
        <w:gridCol w:w="2269.370078740157"/>
        <w:gridCol w:w="2104.370078740157"/>
        <w:gridCol w:w="3145.629921259843"/>
        <w:tblGridChange w:id="0">
          <w:tblGrid>
            <w:gridCol w:w="1969.3700787401574"/>
            <w:gridCol w:w="2269.370078740157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hd w:fill="auto" w:val="clear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PROBINTZIA (</w:t>
      </w:r>
    </w:p>
    <w:p w:rsidR="00000000" w:rsidDel="00000000" w:rsidP="00000000" w:rsidRDefault="00000000" w:rsidRPr="00000000" w14:paraId="0000001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NUMBER(2) PRIMARY KEY,    </w:t>
      </w:r>
    </w:p>
    <w:p w:rsidR="00000000" w:rsidDel="00000000" w:rsidP="00000000" w:rsidRDefault="00000000" w:rsidRPr="00000000" w14:paraId="0000001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VARCHAR2(50) NOT NULL</w:t>
      </w:r>
    </w:p>
    <w:p w:rsidR="00000000" w:rsidDel="00000000" w:rsidP="00000000" w:rsidRDefault="00000000" w:rsidRPr="00000000" w14:paraId="0000001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PROBINTZIA (</w:t>
      </w:r>
    </w:p>
    <w:p w:rsidR="00000000" w:rsidDel="00000000" w:rsidP="00000000" w:rsidRDefault="00000000" w:rsidRPr="00000000" w14:paraId="0000001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NUMBER(2),    </w:t>
      </w:r>
    </w:p>
    <w:p w:rsidR="00000000" w:rsidDel="00000000" w:rsidP="00000000" w:rsidRDefault="00000000" w:rsidRPr="00000000" w14:paraId="0000001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VARCHAR2(50) NOT NULL,</w:t>
      </w:r>
    </w:p>
    <w:p w:rsidR="00000000" w:rsidDel="00000000" w:rsidP="00000000" w:rsidRDefault="00000000" w:rsidRPr="00000000" w14:paraId="0000001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(KODEA)</w:t>
      </w:r>
    </w:p>
    <w:p w:rsidR="00000000" w:rsidDel="00000000" w:rsidP="00000000" w:rsidRDefault="00000000" w:rsidRPr="00000000" w14:paraId="0000001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PROBINTZIA (</w:t>
      </w:r>
    </w:p>
    <w:p w:rsidR="00000000" w:rsidDel="00000000" w:rsidP="00000000" w:rsidRDefault="00000000" w:rsidRPr="00000000" w14:paraId="0000001C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NUMBER(2),    </w:t>
      </w:r>
    </w:p>
    <w:p w:rsidR="00000000" w:rsidDel="00000000" w:rsidP="00000000" w:rsidRDefault="00000000" w:rsidRPr="00000000" w14:paraId="0000001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VARCHAR2(50) NOT NULL,</w:t>
      </w:r>
    </w:p>
    <w:p w:rsidR="00000000" w:rsidDel="00000000" w:rsidP="00000000" w:rsidRDefault="00000000" w:rsidRPr="00000000" w14:paraId="0000001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CONSTRAINT PK_PROBINTZIA PRIMARY KEY(KODEA)</w:t>
      </w:r>
    </w:p>
    <w:p w:rsidR="00000000" w:rsidDel="00000000" w:rsidP="00000000" w:rsidRDefault="00000000" w:rsidRPr="00000000" w14:paraId="0000001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auto" w:val="clear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IKASLEA</w:t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040"/>
        <w:gridCol w:w="2104.370078740157"/>
        <w:gridCol w:w="3145.629921259843"/>
        <w:tblGridChange w:id="0">
          <w:tblGrid>
            <w:gridCol w:w="2190"/>
            <w:gridCol w:w="2040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hautagaia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ABIZENA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HELBIDEA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EMAILA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JAIOTZEDATA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.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MAILA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2 edo 2 baino txikiagoak diren balioak onartzen ditu bakarrik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ERREPIKATZAILEA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‘B’ eta ‘E’ balioak onartzen ditu bakarrik. Lehenetsitako balioa: ‘E’.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PROBINTZIAKODEA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atzerritarra</w:t>
            </w:r>
          </w:p>
        </w:tc>
      </w:tr>
    </w:tbl>
    <w:p w:rsidR="00000000" w:rsidDel="00000000" w:rsidP="00000000" w:rsidRDefault="00000000" w:rsidRPr="00000000" w14:paraId="0000004F">
      <w:pPr>
        <w:shd w:fill="auto" w:val="clear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CREATE TABLE IKASLEA(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ID  NUMBER(5),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NAN VARCHAR2(9) NOT NULL,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IZENA VARCHAR2(100) NOT NULL,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ABIZENA VARCHAR2(100) NOT NULL,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HELBIDEA VARCHAR2(255),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EMAILA VARCHAR2(50) NOT NULL,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JAIOTZEDATA DATE,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MAILA NUMBER(1) NOT NULL,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ERREPIKATZAILEA CHAR(1) DEFAULT 'E',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PROBINTZIAKODEA NUMBER(2),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CONSTRAINT PK_IKASLEA PRIMARY KEY(ID),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CONSTRAINT UC_NAN UNIQUE(NAN),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CONSTRAINT CK_MAILA CHECK (MAILA&lt;=2),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CONSTRAINT CK_ERREPIKATZAILEA CHECK (ERREPIKATZAILEA IN ('B','E')),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--CONSTRAINT CK_IKASLEA CHECK (MAILA&lt;=2 AND ERREPIKATZAILEA IN ('B','E'))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CONSTRAINT FK_PROKOD FOREIGN KEY(PROBINTZIAKODEA) REFERENCES PROBINTZIA(KODEA)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ZIKLOA</w:t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040"/>
        <w:gridCol w:w="2104.370078740157"/>
        <w:gridCol w:w="3145.629921259843"/>
        <w:tblGridChange w:id="0">
          <w:tblGrid>
            <w:gridCol w:w="2190"/>
            <w:gridCol w:w="2040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MAILA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‘CFGM’ edo ‘CGGS’ balioak eduki al ditu bakarrik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MODULUA</w:t>
      </w:r>
    </w:p>
    <w:tbl>
      <w:tblPr>
        <w:tblStyle w:val="Table4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040"/>
        <w:gridCol w:w="2104.370078740157"/>
        <w:gridCol w:w="3145.629921259843"/>
        <w:tblGridChange w:id="0">
          <w:tblGrid>
            <w:gridCol w:w="2190"/>
            <w:gridCol w:w="2040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ORDUAK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Lehenetsitako balioa 100</w:t>
            </w:r>
          </w:p>
        </w:tc>
      </w:tr>
    </w:tbl>
    <w:p w:rsidR="00000000" w:rsidDel="00000000" w:rsidP="00000000" w:rsidRDefault="00000000" w:rsidRPr="00000000" w14:paraId="00000085">
      <w:pPr>
        <w:shd w:fill="auto" w:val="clear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auto" w:val="clear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auto" w:val="clear"/>
        <w:spacing w:after="200" w:before="200" w:line="276" w:lineRule="auto"/>
        <w:rPr/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MATRIKULA</w:t>
      </w: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040"/>
        <w:gridCol w:w="2104.370078740157"/>
        <w:gridCol w:w="3145.629921259843"/>
        <w:tblGridChange w:id="0">
          <w:tblGrid>
            <w:gridCol w:w="2190"/>
            <w:gridCol w:w="2040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MODULUKODEA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nagusia, gako atzerritarra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nagusia, gako atzerritarra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Balioa 1 eta 10 artean egon behar da</w:t>
            </w:r>
          </w:p>
        </w:tc>
      </w:tr>
    </w:tbl>
    <w:p w:rsidR="00000000" w:rsidDel="00000000" w:rsidP="00000000" w:rsidRDefault="00000000" w:rsidRPr="00000000" w14:paraId="00000098">
      <w:pPr>
        <w:shd w:fill="auto" w:val="clear"/>
        <w:spacing w:after="200" w:before="200" w:line="276" w:lineRule="auto"/>
        <w:rPr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158750</wp:posOffset>
          </wp:positionV>
          <wp:extent cx="5760000" cy="951652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165100</wp:posOffset>
          </wp:positionV>
          <wp:extent cx="5760000" cy="951652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ind w:hanging="15"/>
      <w:rPr>
        <w:color w:val="52bdc3"/>
        <w:sz w:val="18"/>
        <w:szCs w:val="18"/>
      </w:rPr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pageBreakBefore w:val="0"/>
      <w:spacing w:after="0" w:before="0" w:line="240" w:lineRule="auto"/>
      <w:ind w:left="0" w:right="6667.0866141732295" w:firstLine="0"/>
      <w:jc w:val="center"/>
      <w:rPr>
        <w:b w:val="1"/>
        <w:color w:val="52bdc3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WEB APLIKAZIOEN GARAPENA</w:t>
    </w:r>
  </w:p>
  <w:p w:rsidR="00000000" w:rsidDel="00000000" w:rsidP="00000000" w:rsidRDefault="00000000" w:rsidRPr="00000000" w14:paraId="0000009B">
    <w:pPr>
      <w:pageBreakBefore w:val="0"/>
      <w:spacing w:after="0" w:before="0" w:line="240" w:lineRule="auto"/>
      <w:ind w:left="0" w:right="6667.0866141732295" w:firstLine="0"/>
      <w:jc w:val="center"/>
      <w:rPr>
        <w:b w:val="1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DATU-BASEAK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9526</wp:posOffset>
          </wp:positionH>
          <wp:positionV relativeFrom="paragraph">
            <wp:posOffset>120650</wp:posOffset>
          </wp:positionV>
          <wp:extent cx="1371600" cy="1158875"/>
          <wp:effectExtent b="0" l="0" r="0" t="0"/>
          <wp:wrapSquare wrapText="bothSides" distB="114300" distT="114300" distL="114300" distR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b2f60"/>
        <w:sz w:val="21"/>
        <w:szCs w:val="21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