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ED0267">
      <w:r>
        <w:t xml:space="preserve">org.springframework.context.ApplicationContext: </w:t>
      </w:r>
    </w:p>
    <w:p w:rsidR="00ED0267" w:rsidRDefault="00ED0267" w:rsidP="00ED0267">
      <w:pPr>
        <w:pStyle w:val="ListParagraph"/>
        <w:numPr>
          <w:ilvl w:val="0"/>
          <w:numId w:val="1"/>
        </w:numPr>
      </w:pPr>
      <w:r>
        <w:t>Interfaz central para la configuración de una aplicación</w:t>
      </w:r>
      <w:r w:rsidR="00CA7FDD">
        <w:t>. Es el contenedor de IoC</w:t>
      </w:r>
      <w:r w:rsidR="00373088">
        <w:t xml:space="preserve">, que se encarga de instanciar, configurar y ensamblar los </w:t>
      </w:r>
      <w:r w:rsidR="00373088">
        <w:rPr>
          <w:i/>
        </w:rPr>
        <w:t>beans</w:t>
      </w:r>
      <w:r w:rsidR="00B84EF7">
        <w:t xml:space="preserve">, a partir de los metadatos de configuración (XML, anotaciones o código Java). </w:t>
      </w:r>
      <w:r w:rsidR="00A06301">
        <w:t xml:space="preserve">Hay gran cantidad de implementaciones de dicha interfaz, cada una apropiada para un tipo particular de aplicación. </w:t>
      </w:r>
      <w:bookmarkStart w:id="0" w:name="_GoBack"/>
      <w:bookmarkEnd w:id="0"/>
    </w:p>
    <w:sectPr w:rsidR="00ED0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56152"/>
    <w:multiLevelType w:val="hybridMultilevel"/>
    <w:tmpl w:val="7C868C50"/>
    <w:lvl w:ilvl="0" w:tplc="12A0E25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8E"/>
    <w:rsid w:val="00373088"/>
    <w:rsid w:val="00805DAB"/>
    <w:rsid w:val="00A06301"/>
    <w:rsid w:val="00A12D8E"/>
    <w:rsid w:val="00B84EF7"/>
    <w:rsid w:val="00CA7FDD"/>
    <w:rsid w:val="00ED0267"/>
    <w:rsid w:val="00F4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2017-01-24T14:18:00Z</dcterms:created>
  <dcterms:modified xsi:type="dcterms:W3CDTF">2017-01-24T14:24:00Z</dcterms:modified>
</cp:coreProperties>
</file>