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ind w:left="0" w:right="0" w:hanging="0"/>
        <w:jc w:val="center"/>
        <w:rPr>
          <w:rFonts w:ascii="Times New Roman" w:hAnsi="Times New Roman"/>
          <w:b/>
          <w:b/>
          <w:caps/>
          <w:szCs w:val="28"/>
          <w:lang w:eastAsia="ru-RU" w:bidi="ar-SA"/>
        </w:rPr>
      </w:pPr>
      <w:r>
        <w:rPr>
          <w:rFonts w:ascii="Times New Roman" w:hAnsi="Times New Roman"/>
          <w:b/>
          <w:caps/>
          <w:szCs w:val="28"/>
          <w:lang w:eastAsia="ru-RU" w:bidi="ar-SA"/>
        </w:rPr>
      </w:r>
    </w:p>
    <w:p>
      <w:pPr>
        <w:pStyle w:val="Standard"/>
        <w:ind w:left="0" w:right="0" w:hanging="0"/>
        <w:jc w:val="center"/>
        <w:rPr>
          <w:rFonts w:ascii="Times New Roman" w:hAnsi="Times New Roman"/>
          <w:b/>
          <w:b/>
          <w:caps/>
          <w:szCs w:val="28"/>
          <w:lang w:eastAsia="ru-RU" w:bidi="ar-SA"/>
        </w:rPr>
      </w:pPr>
      <w:r>
        <w:rPr>
          <w:rFonts w:ascii="Times New Roman" w:hAnsi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left="0" w:right="0" w:hanging="0"/>
        <w:jc w:val="center"/>
        <w:rPr>
          <w:rFonts w:ascii="Times New Roman" w:hAnsi="Times New Roman"/>
          <w:b/>
          <w:b/>
          <w:caps/>
          <w:szCs w:val="28"/>
          <w:lang w:eastAsia="ru-RU" w:bidi="ar-SA"/>
        </w:rPr>
      </w:pPr>
      <w:r>
        <w:rPr>
          <w:rFonts w:ascii="Times New Roman" w:hAnsi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left="0" w:right="0" w:hanging="0"/>
        <w:jc w:val="center"/>
        <w:rPr>
          <w:rFonts w:ascii="Times New Roman" w:hAnsi="Times New Roman"/>
          <w:b/>
          <w:b/>
          <w:caps/>
          <w:szCs w:val="28"/>
          <w:lang w:eastAsia="ru-RU" w:bidi="ar-SA"/>
        </w:rPr>
      </w:pPr>
      <w:r>
        <w:rPr>
          <w:rFonts w:ascii="Times New Roman" w:hAnsi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left="0" w:right="0" w:hanging="0"/>
        <w:jc w:val="center"/>
        <w:rPr>
          <w:rFonts w:ascii="Times New Roman" w:hAnsi="Times New Roman"/>
          <w:b/>
          <w:b/>
          <w:caps/>
          <w:szCs w:val="28"/>
          <w:lang w:eastAsia="ru-RU" w:bidi="ar-SA"/>
        </w:rPr>
      </w:pPr>
      <w:r>
        <w:rPr>
          <w:rFonts w:ascii="Times New Roman" w:hAnsi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left="0" w:right="0" w:hanging="0"/>
        <w:jc w:val="center"/>
        <w:rPr>
          <w:rFonts w:ascii="Times New Roman" w:hAnsi="Times New Roman"/>
          <w:b/>
          <w:b/>
          <w:szCs w:val="28"/>
          <w:lang w:eastAsia="ru-RU" w:bidi="ar-SA"/>
        </w:rPr>
      </w:pPr>
      <w:r>
        <w:rPr>
          <w:rFonts w:ascii="Times New Roman" w:hAnsi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rFonts w:ascii="Times New Roman" w:hAnsi="Times New Roman"/>
          <w:b/>
          <w:b/>
          <w:caps/>
          <w:szCs w:val="28"/>
          <w:lang w:eastAsia="ru-RU" w:bidi="ar-SA"/>
        </w:rPr>
      </w:pPr>
      <w:r>
        <w:rPr>
          <w:rFonts w:ascii="Times New Roman" w:hAnsi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ascii="Times New Roman" w:hAnsi="Times New Roman"/>
          <w:b/>
          <w:b/>
          <w:caps/>
          <w:szCs w:val="28"/>
          <w:lang w:eastAsia="ru-RU" w:bidi="ar-SA"/>
        </w:rPr>
      </w:pPr>
      <w:r>
        <w:rPr>
          <w:rFonts w:ascii="Times New Roman" w:hAnsi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Times142"/>
        <w:spacing w:lineRule="auto" w:line="360"/>
        <w:ind w:left="0" w:right="0" w:hanging="0"/>
        <w:jc w:val="center"/>
        <w:rPr>
          <w:rStyle w:val="BookTitle"/>
          <w:rFonts w:ascii="Times New Roman" w:hAnsi="Times New Roman"/>
        </w:rPr>
      </w:pPr>
      <w:r>
        <w:rPr>
          <w:bCs/>
          <w:caps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BookTitle"/>
          <w:rFonts w:ascii="Times New Roman" w:hAnsi="Times New Roman"/>
          <w:bCs/>
          <w:caps/>
          <w:szCs w:val="28"/>
        </w:rPr>
        <w:t>отчет</w:t>
      </w:r>
    </w:p>
    <w:p>
      <w:pPr>
        <w:pStyle w:val="Times142"/>
        <w:spacing w:lineRule="auto" w:line="36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Cs w:val="28"/>
          <w:lang w:eastAsia="ru-RU" w:bidi="ar-SA"/>
        </w:rPr>
        <w:t>по лабораторной работе</w:t>
      </w:r>
      <w:r>
        <w:rPr>
          <w:rFonts w:ascii="Times New Roman" w:hAnsi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ascii="Times New Roman" w:hAnsi="Times New Roman"/>
          <w:b/>
          <w:color w:val="000000"/>
          <w:szCs w:val="28"/>
          <w:lang w:eastAsia="ru-RU" w:bidi="ar-SA"/>
        </w:rPr>
        <w:t>№</w:t>
      </w:r>
      <w:r>
        <w:rPr>
          <w:rFonts w:ascii="Times New Roman" w:hAnsi="Times New Roman"/>
          <w:b/>
          <w:color w:val="000000"/>
          <w:szCs w:val="28"/>
          <w:lang w:val="en-US" w:eastAsia="ru-RU" w:bidi="ar-SA"/>
        </w:rPr>
        <w:t>5</w:t>
      </w:r>
    </w:p>
    <w:p>
      <w:pPr>
        <w:pStyle w:val="Times142"/>
        <w:spacing w:lineRule="auto" w:line="36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Cs w:val="28"/>
          <w:lang w:eastAsia="ru-RU" w:bidi="ar-SA"/>
        </w:rPr>
        <w:t>по дисциплине «Организация систем и ЭВМ</w:t>
      </w:r>
      <w:r>
        <w:rPr>
          <w:rFonts w:ascii="Times New Roman" w:hAnsi="Times New Roman"/>
          <w:b/>
          <w:color w:val="000000"/>
          <w:szCs w:val="28"/>
          <w:lang w:eastAsia="ru-RU" w:bidi="ar-SA"/>
        </w:rPr>
        <w:t>»</w:t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BookTitle"/>
          <w:rFonts w:ascii="Times New Roman" w:hAnsi="Times New Roman"/>
          <w:bCs/>
          <w:caps w:val="false"/>
          <w:smallCaps w:val="false"/>
          <w:szCs w:val="28"/>
          <w:lang w:eastAsia="ru-RU" w:bidi="ar-SA"/>
        </w:rPr>
        <w:t xml:space="preserve">Тема:   </w:t>
      </w:r>
      <w:r>
        <w:rPr>
          <w:rStyle w:val="BookTitle"/>
          <w:rFonts w:ascii="Times New Roman" w:hAnsi="Times New Roman"/>
          <w:bCs/>
          <w:caps w:val="false"/>
          <w:smallCaps w:val="false"/>
          <w:szCs w:val="28"/>
          <w:lang w:eastAsia="ru-RU" w:bidi="ar-SA"/>
        </w:rPr>
        <w:t xml:space="preserve"> Знакомство с рабочей средой эмулятора Ripes для работы с процессором RISC-V. Базовый ISA, система команд, состав регистров. Разработка и выполнение простой программы на ассемблере RISC-V.</w:t>
      </w:r>
    </w:p>
    <w:p>
      <w:pPr>
        <w:pStyle w:val="Standard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center"/>
        <w:rPr>
          <w:rFonts w:ascii="Times New Roman" w:hAnsi="Times New Roman"/>
          <w:color w:val="000000"/>
          <w:szCs w:val="28"/>
          <w:lang w:eastAsia="ru-RU" w:bidi="ar-SA"/>
        </w:rPr>
      </w:pPr>
      <w:r>
        <w:rPr>
          <w:rFonts w:ascii="Times New Roman" w:hAnsi="Times New Roman"/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216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</w:r>
          </w:p>
        </w:tc>
        <w:tc>
          <w:tcPr>
            <w:tcW w:w="3572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Еникеев А.А.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</w:r>
          </w:p>
        </w:tc>
        <w:tc>
          <w:tcPr>
            <w:tcW w:w="3572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 xml:space="preserve">Молодцев Д.А </w:t>
            </w:r>
          </w:p>
        </w:tc>
      </w:tr>
    </w:tbl>
    <w:p>
      <w:pPr>
        <w:pStyle w:val="Standard"/>
        <w:jc w:val="center"/>
        <w:rPr>
          <w:rFonts w:ascii="Times New Roman" w:hAnsi="Times New Roman"/>
          <w:bCs/>
          <w:szCs w:val="28"/>
          <w:lang w:eastAsia="ru-RU" w:bidi="ar-SA"/>
        </w:rPr>
      </w:pPr>
      <w:r>
        <w:rPr>
          <w:rFonts w:ascii="Times New Roman" w:hAnsi="Times New Roman"/>
          <w:bCs/>
          <w:szCs w:val="28"/>
          <w:lang w:eastAsia="ru-RU" w:bidi="ar-SA"/>
        </w:rPr>
      </w:r>
    </w:p>
    <w:p>
      <w:pPr>
        <w:pStyle w:val="Standard"/>
        <w:ind w:left="0" w:right="0" w:hanging="0"/>
        <w:jc w:val="center"/>
        <w:rPr>
          <w:rFonts w:ascii="Times New Roman" w:hAnsi="Times New Roman"/>
          <w:bCs/>
          <w:szCs w:val="28"/>
          <w:lang w:eastAsia="ru-RU" w:bidi="ar-SA"/>
        </w:rPr>
      </w:pPr>
      <w:r>
        <w:rPr>
          <w:rFonts w:ascii="Times New Roman" w:hAnsi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ind w:left="0" w:right="0" w:hanging="0"/>
        <w:jc w:val="center"/>
        <w:rPr>
          <w:rFonts w:ascii="Times New Roman" w:hAnsi="Times New Roman"/>
          <w:bCs/>
          <w:szCs w:val="28"/>
          <w:lang w:eastAsia="ru-RU" w:bidi="ar-SA"/>
        </w:rPr>
      </w:pPr>
      <w:r>
        <w:rPr>
          <w:rFonts w:ascii="Times New Roman" w:hAnsi="Times New Roman"/>
          <w:bCs/>
          <w:szCs w:val="28"/>
          <w:lang w:eastAsia="ru-RU" w:bidi="ar-SA"/>
        </w:rPr>
        <w:t>2024</w:t>
      </w:r>
    </w:p>
    <w:p>
      <w:pPr>
        <w:pStyle w:val="2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Целями работы являются: </w:t>
      </w:r>
    </w:p>
    <w:p>
      <w:pPr>
        <w:pStyle w:val="Style17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Освоение работы с эмулятором Ripes: установка, настройка, трансляция ассемблерной программы, выполнение программы в автоматическом и отладочном режимах.</w:t>
      </w:r>
    </w:p>
    <w:p>
      <w:pPr>
        <w:pStyle w:val="Style17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архитектуры RISC-V, базового набора инструкций и разработка простых программ на ассемблере.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Разработайте процедуру на ассемблере, которая для целочисленных 32-битных входных переменных x, y, z вычисляет выражение</w:t>
      </w:r>
    </w:p>
    <w:p>
      <w:pPr>
        <w:pStyle w:val="Style17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R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) ,</w:t>
      </w:r>
    </w:p>
    <w:p>
      <w:pPr>
        <w:pStyle w:val="Style17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представленное в</w:t>
      </w:r>
      <w:r>
        <w:rPr>
          <w:rFonts w:ascii="Times New Roman" w:hAnsi="Times New Roman"/>
          <w:sz w:val="28"/>
          <w:szCs w:val="28"/>
        </w:rPr>
        <w:t xml:space="preserve"> таблице 1</w:t>
      </w:r>
    </w:p>
    <w:p>
      <w:pPr>
        <w:pStyle w:val="Style17"/>
        <w:spacing w:lineRule="auto" w:line="240" w:before="120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Табл. 1.</w:t>
      </w:r>
    </w:p>
    <w:tbl>
      <w:tblPr>
        <w:tblW w:w="935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Выражение (представленное в формате С/С++)</w:t>
            </w:r>
          </w:p>
        </w:tc>
      </w:tr>
      <w:tr>
        <w:trPr/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(a2 * (a3 * a4) + (a3 + (a3 - (a3 - (-a2)))) | a4)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программу, которая для двух наборов исходных данных x, y, z выполняет вычисление заданного выражения с помощью разработанной процедуры (вызывая её два раза), сохраняет в регистрах и выводит на экран результаты вычислений. Один вызов процедуры должен выполняться с помощью псевдоинструкции call, другой – с помощью инструкции jal.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Начальные значения {x1, y1, z1} расположить в регистрах a2, a3, a4; значения {x2, y2, z2} расположить в регистрах a5, a6, a7. Результаты вычисления {r1, r2} записать в регистры а1, а2.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исходном коде обязательно должны быть употреблены следующие псевдоинструкции: call (ровно 1 раз), ret (ровно 1 раз), mv (как минимум 1 раз), li (как минимум 2 раза: 1 раз – преобразующаяся в две инструкции; 1 раз – преобразующаяся в одну инструкцию).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Моделируемые вычисления (формула, входные данные, результаты) должны выводиться в консоль.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теоритические положения</w:t>
      </w:r>
    </w:p>
    <w:p>
      <w:pPr>
        <w:pStyle w:val="Style17"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Краткая инструкция по работе с эмулятором </w:t>
      </w:r>
      <w:r>
        <w:rPr>
          <w:rFonts w:ascii="Times New Roman" w:hAnsi="Times New Roman"/>
          <w:sz w:val="28"/>
          <w:szCs w:val="28"/>
          <w:lang w:val="en-US"/>
        </w:rPr>
        <w:t>Ripes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Вкладка редактора показывает два сегмента кода. С левой стороны можно написать программу ассемблера, написанную с использованием наборов инструкций RISC-V RV32(I/M/C). Далее, справа отображается второе представление кода. Это неинтерактивное представление текущей программы в собранном состоянии, обозначенное как средство просмотра программ . Мы можем просматривать собранную программу либо как дизассемблированные инструкции RISC-V, либо как необработанный двоичный код. Синюю боковую панель правого представления можно щелкнуть, чтобы установить точку останова по нужному адресу. </w:t>
      </w:r>
      <w:r>
        <w:rPr>
          <w:rFonts w:ascii="Times New Roman" w:hAnsi="Times New Roman"/>
          <w:sz w:val="28"/>
          <w:szCs w:val="28"/>
          <w:lang w:val="ru-RU"/>
        </w:rPr>
        <w:t>Нажимая на «стрелочки», можно выполнять программу в автоматическом режиме или пошагово.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7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Описание состава используемых регистров и базового набора команд процессора RISC-V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Архитектура RISC-V имеет 32 регистра общего назначения (по 32 бита каждый).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x0: всегда содержит значение 0.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x1 (ra): регистр возврата (Return Address).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x2 (sp): указатель стека (Stack Pointer).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x3 (gp): указатель глобальных данных (Global Pointer).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x4 (tp): указатель потока (Thread Pointer).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x5–x7 (t0–t2): временные регистры.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x8 (s0/fp): сохраненный регистр / указатель кадра.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x9–x17 (s1–s11): сохраненные регистры.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x10–x17 (a0–a7): регистры аргументов/результатов.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x18–x27 (t3–t6): дополнительные временные регистры.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RISC-V использует сокращенную (RISC) инструкционную систему. Основные команды: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Арифметические и логические операции: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add rd, rs1, rs2 — сложение.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sub rd, rs1, rs2 — вычитание.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and rd, rs1, rs2 — логическое И.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or rd, rs1, rs2 — логическое ИЛИ.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xor rd, rs1, rs2 — исключающее ИЛИ.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Команды работы с памятью: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lw rd, offset(rs1) — загрузка слова из памяти.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sw rs2, offset(rs1) — сохранение слова в память.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потоком: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beq rs1, rs2, label — переход при равенстве.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bne rs1, rs2, label — переход при неравенстве.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jal rd, label — безусловный переход с сохранением адреса возврата.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jalr rd, offset(rs1) — косвенный переход.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numPr>
          <w:ilvl w:val="0"/>
          <w:numId w:val="9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Краткие сведения по ассемблеру RISC-V 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RISC-V (Reduced Instruction Set Computing - V) — это открытая и расширяемая архитектура процессора с уменьшенным набором команд. Она разрабатывалась с целью обеспечения гибкости и простоты в проектировании процессоров, а также для использования в различных областях, от встраиваемых систем до высокопроизводительных вычислений.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Псевдокоманды — это абстракции, которые упрощают написание кода, но не являются настоящими инструкциями процессора. Ассемблер автоматически преобразует их в несколько инструкций.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Выполнение работы</w:t>
      </w:r>
    </w:p>
    <w:p>
      <w:pPr>
        <w:pStyle w:val="Style17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Шаги процедуры solution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вычисления выражения в табл.1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mul t0, a3, a4: инструкция умножения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a3*a4,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реузальтат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t0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mul t1, a2, t0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инструкция умножения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a2*(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a3*a4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реузальтат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t1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neg t2, a2 : инструкция, которая инвертирует знак числа -a2,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результат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t2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sub t3, a3, t2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: инструкция вычитания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a3 - (-a2),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результат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t3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sub t4, a3, t3: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инструкция вычитания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a3 - (a3 - (-a2)),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результат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t4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add t5, a3, t4: инструкция сложения a3 + (a3 - (a3 - (-a2))),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результат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t5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add t6, t1, t5: инструкция сложения (a2 * (a3 * a4) + (a3 + (a3 - (a3 - (-a2))))),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результат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t6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or a0, t6, a4: инструкция побитового ИЛИ ((a2 * (a3 * a4) + (a3 + (a3 - (a3 - (-a2))))) | a4),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результат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a0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ret: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возвращает управление на адрес, который находится в регистре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ra</w:t>
      </w:r>
    </w:p>
    <w:p>
      <w:pPr>
        <w:pStyle w:val="Style17"/>
        <w:numPr>
          <w:ilvl w:val="0"/>
          <w:numId w:val="10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Результаты отладки программы в пошаговом режиме под управлением отладчика с фиксацией содержимого используемых регистров и ячеек памяти до и после выполнения команды в форме таблицы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см. в табл. 2.</w:t>
      </w:r>
    </w:p>
    <w:p>
      <w:pPr>
        <w:pStyle w:val="Style17"/>
        <w:spacing w:lineRule="auto" w:line="24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Табл. 2</w:t>
      </w:r>
    </w:p>
    <w:tbl>
      <w:tblPr>
        <w:tblW w:w="935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3"/>
        <w:gridCol w:w="1482"/>
        <w:gridCol w:w="1621"/>
        <w:gridCol w:w="1202"/>
        <w:gridCol w:w="1967"/>
        <w:gridCol w:w="2180"/>
      </w:tblGrid>
      <w:tr>
        <w:trPr/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Адрес инстр.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(Псевдо-) интср.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Инструкция(и)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16-ричный код инстр. </w:t>
            </w:r>
          </w:p>
        </w:tc>
        <w:tc>
          <w:tcPr>
            <w:tcW w:w="4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9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выполн. инстр.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выполн. инстр.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 a2, x_1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x12 x0 5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00500613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a2=0x00000000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a2=0x00000005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 a3, y_1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x13 x0 3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00300693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a3=0x00000000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a3=0x00000003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 a4, z_1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x14 x0 2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00200713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a4=0x00000000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a4=0x00000002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 a5, x_2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x15 x0 7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00700793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a5=0x00000000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a5=0x00000007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 a6, y_2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x16 x0 4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00400813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a6=0x00000000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a6=0x00000004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14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 a7, z_2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x17 x0 1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00100893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a7=0x00000000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a7=0x00000001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18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la a0, formula 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auipc x10 0x10000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10000517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a0=0x10000018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x10 x10 -24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fe850513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a0=0x10000018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a0=0x10000000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jal print_string 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x1 316 &lt;print_string&gt;</w:t>
            </w:r>
          </w:p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13c000ef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ra=0x00000024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15c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sp, sp, -4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x2 x2 -4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ffc10113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sp=0x7ffffff0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sp=0x7fffffec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 a7, 0(sp)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 x17 0 x2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01112023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164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 a7, 4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x17 x0 4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00400893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a7=0x00000001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a7=0x00000004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168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ecall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ecall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00000073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16c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lw a7, 0(sp) 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lw x17 0 x2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00012883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170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sp, sp, 4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sp, sp, 4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00410113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174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jr ra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jalr x0 x1 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00008067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auipc x10 0x10000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10000517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a0=0x10000024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28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a0, input1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x10 x10 32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02050513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a0=0x10000024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a0=0x10000044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2c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print_string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x1 304 &lt;print_string&gt;</w:t>
            </w:r>
          </w:p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130000ef</w:t>
            </w:r>
          </w:p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ra=0x00000024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ra=0x00000030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mv a0, a2 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x10 x12 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00060513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a0=0x10000044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a0=0x00000005</w:t>
            </w:r>
          </w:p>
        </w:tc>
      </w:tr>
      <w:tr>
        <w:trPr>
          <w:trHeight w:val="714" w:hRule="atLeast"/>
        </w:trPr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print_int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x1 268 &lt;print_int&gt;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10c000ef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ra=0x00000030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ra=0x00000038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140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 sp, sp, -4 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x2 x2 -4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ffc10113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sp=0x7ffffff0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sp=0x7fffffec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144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sw a7, 0(sp) 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 x17 0 x2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01112023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li a7, 1 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x17 x0 1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00100893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14c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ecall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ecall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00000073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lw a7, 0(sp) 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lw x17 0 x2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00012883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154 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sp, sp, 4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x2 x2 4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00410113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sp=0x7fffffec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sp=0x7ffffff0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158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jr ra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jalr x0 x1 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00008067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3c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a0, sep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x10 x10 142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08e50513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a0=0x00000005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a0=0x10000038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print_string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x1 284 &lt;print_string&gt;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11c000ef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ra=0x00000038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ra=0x00000044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44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mv a0, a3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x10 x13 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00068513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a0=0x100000c6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a0=0x00000003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print_int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x1 248 &lt;print_int&gt;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0f8000ef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ra=0x00000044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ra=0x0000004c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a0, sep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x10 x10 122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07a50513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a0=0x00000003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a0=0x1000004c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</w:t>
            </w:r>
          </w:p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print_string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x1 264 &lt;print_string&gt;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108000ef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ra=0x0000004c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ra=0x0000004c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mv a0, a4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x10 x14 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00070513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a0=0x100000c6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a0=0x00000002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5c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jal print_int 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x1 228 &lt;print_int&gt;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0e4000ef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ra=0x00000058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ra=0x00000060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a0, nl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x10 x10 105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06950513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a0=0x00000002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a0=0x10000060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print_string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 x1 244 &lt;print_string&gt;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0f4000ef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ra=0x00000060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ra=0x0000006c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6c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auipc x1 0x0 &lt;main&gt;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00000097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sp=0x7fffffec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sp=0x7ffffff0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solution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jalr x1 x1 176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0b0080e7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ra=0x0000006c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ra=0x00000074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11c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mul t0, a3, a4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mul x5 x13 x14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02e682b3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t0=0x00000000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t0=0x00000006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mul t1, a2, t0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mul x6 x12 x5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02560333</w:t>
            </w:r>
          </w:p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t1=0x00000000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t1=0x0000001e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124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neg t2, a2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x7 x0 x12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40c003b3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t2=0x00000000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t2=0xfffffffb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t3, a3, t2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x28 x13 x7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40768e33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t3=0x00000000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t3=0x00000008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12c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sub t4, a3, t3 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x29 x13 x28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41c68eb3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t4=0x00000000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t4=0xfffffffb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t5, a3, t4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x30 x13 x29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01d68f33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t5=0x00000000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t5=0xfffffffe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</w:t>
            </w:r>
          </w:p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t6, t1, t5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x31 x6 x30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01e30fb3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t6=0x00000000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t6=0x0000001c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or a0, t6, a4 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 x10 x31 x14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00efe533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a0=0x100000c9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a0=0x0000001e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13c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jalr x0 x1 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00008067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mv a1, a0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addi x11 x10 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00050593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a1=0x00000000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a1=0x0000001e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7c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a0, result1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 x10 x10 30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01e50513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a0=0x0000001e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a0=0x10000078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jal print_string 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jal x1 220 &lt;print_string&gt;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0dc000ef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ra=0x00000074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ra=0x00000084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84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mv a0, a1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addi x10 x11 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00058513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a0=0x10000096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a=0x0000001e</w:t>
            </w:r>
          </w:p>
        </w:tc>
      </w:tr>
      <w:tr>
        <w:trPr/>
        <w:tc>
          <w:tcPr>
            <w:tcW w:w="9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7"/>
              <w:spacing w:lineRule="auto" w:line="240" w:before="0" w:after="1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jal print_int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jal x1 184 &lt;print_int&gt;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0b8000ef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ra=0x00000084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ra=0x0000008c</w:t>
            </w:r>
          </w:p>
        </w:tc>
      </w:tr>
    </w:tbl>
    <w:p>
      <w:pPr>
        <w:pStyle w:val="Style17"/>
        <w:spacing w:lineRule="auto" w:line="24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Style17"/>
        <w:numPr>
          <w:ilvl w:val="0"/>
          <w:numId w:val="11"/>
        </w:numPr>
        <w:spacing w:lineRule="auto" w:line="360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Л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ог тестирования см. в табл. 3.</w:t>
      </w:r>
    </w:p>
    <w:p>
      <w:pPr>
        <w:pStyle w:val="Style17"/>
        <w:spacing w:lineRule="auto" w:line="24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Табл. 3</w:t>
      </w:r>
    </w:p>
    <w:tbl>
      <w:tblPr>
        <w:tblW w:w="935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07"/>
        <w:gridCol w:w="4169"/>
        <w:gridCol w:w="2339"/>
        <w:gridCol w:w="2340"/>
      </w:tblGrid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№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Исходные данные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Ожидаемые</w:t>
            </w:r>
          </w:p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результаты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Полученные</w:t>
            </w:r>
          </w:p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результаты</w:t>
            </w:r>
          </w:p>
        </w:tc>
      </w:tr>
      <w:tr>
        <w:trPr/>
        <w:tc>
          <w:tcPr>
            <w:tcW w:w="5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1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1=150, y1=200,  z1=500</w:t>
            </w:r>
          </w:p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x2=-1, y2=12, z2=28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</w:t>
            </w:r>
            <w:r>
              <w:rPr>
                <w:rFonts w:ascii="Times New Roman" w:hAnsi="Times New Roman"/>
                <w:lang w:val="en-US"/>
              </w:rPr>
              <w:t>15000054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; -323)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(15000054; -323)</w:t>
            </w:r>
          </w:p>
        </w:tc>
      </w:tr>
      <w:tr>
        <w:trPr/>
        <w:tc>
          <w:tcPr>
            <w:tcW w:w="5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1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x1=</w:t>
            </w:r>
            <w:r>
              <w:rPr>
                <w:rFonts w:ascii="Times New Roman" w:hAnsi="Times New Roman"/>
              </w:rPr>
              <w:t xml:space="preserve">150, </w:t>
            </w:r>
            <w:r>
              <w:rPr>
                <w:rFonts w:ascii="Times New Roman" w:hAnsi="Times New Roman"/>
                <w:lang w:val="en-US"/>
              </w:rPr>
              <w:t>y1=</w:t>
            </w:r>
            <w:r>
              <w:rPr>
                <w:rFonts w:ascii="Times New Roman" w:hAnsi="Times New Roman"/>
              </w:rPr>
              <w:t xml:space="preserve">200, </w:t>
            </w:r>
            <w:r>
              <w:rPr>
                <w:rFonts w:ascii="Times New Roman" w:hAnsi="Times New Roman"/>
                <w:lang w:val="en-US"/>
              </w:rPr>
              <w:t>z1=</w:t>
            </w:r>
            <w:r>
              <w:rPr>
                <w:rFonts w:ascii="Times New Roman" w:hAnsi="Times New Roman"/>
              </w:rPr>
              <w:t>-500</w:t>
            </w:r>
          </w:p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x2=1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y2=</w:t>
            </w:r>
            <w:r>
              <w:rPr>
                <w:rFonts w:ascii="Times New Roman" w:hAnsi="Times New Roman"/>
              </w:rPr>
              <w:t xml:space="preserve">-12, </w:t>
            </w:r>
            <w:r>
              <w:rPr>
                <w:rFonts w:ascii="Times New Roman" w:hAnsi="Times New Roman"/>
                <w:lang w:val="en-US"/>
              </w:rPr>
              <w:t>z2=</w:t>
            </w: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</w:t>
            </w:r>
            <w:r>
              <w:rPr>
                <w:rFonts w:ascii="Times New Roman" w:hAnsi="Times New Roman"/>
                <w:lang w:val="en-US"/>
              </w:rPr>
              <w:t>-386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; -321)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(-386; -321)</w:t>
            </w:r>
          </w:p>
        </w:tc>
      </w:tr>
      <w:tr>
        <w:trPr/>
        <w:tc>
          <w:tcPr>
            <w:tcW w:w="5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1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x1=</w:t>
            </w:r>
            <w:r>
              <w:rPr>
                <w:rFonts w:ascii="Times New Roman" w:hAnsi="Times New Roman"/>
                <w:lang w:val="en-US"/>
              </w:rPr>
              <w:t>0, y1=1, z1=-1</w:t>
            </w:r>
          </w:p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x2=0, y2=0, z2=0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(-1; 0)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(-1; 0)</w:t>
            </w:r>
          </w:p>
        </w:tc>
      </w:tr>
    </w:tbl>
    <w:p>
      <w:pPr>
        <w:pStyle w:val="Style17"/>
        <w:spacing w:lineRule="auto" w:line="24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Style17"/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Исходный код программы см. в прил.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A.</w:t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Выводы</w:t>
      </w:r>
    </w:p>
    <w:p>
      <w:pPr>
        <w:pStyle w:val="Style17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В ходе лабораторной работы были освоены основы работы с эмулятором Ripes, включая его установку, настройку, трансляцию ассемблерных программ и выполнение их в автоматическом и отладочном режимах. Также была изучена архитектура RISC-V и базовый набор инструкций, что позволило разработать процедуру для вычисления заданного выражения с использованием целочисленных 32-битных переменных. В процессе работы были выполнены два вызова процедуры с использованием псевдокоманды call и инструкции jal, а также применены псевдокоманды mv, li, и ret. Результаты вычислений были корректно сохранены в регистрах и выведены на экран, что подтвердило правильность работы программы.</w:t>
      </w:r>
    </w:p>
    <w:p>
      <w:pPr>
        <w:pStyle w:val="Style17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 A</w:t>
      </w:r>
    </w:p>
    <w:p>
      <w:pPr>
        <w:pStyle w:val="Style17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 программы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LR5</w:t>
      </w:r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Главная программа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.text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main: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Инициализация начальных данных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a2, x_1                # Загружаем значение x1 в регистр a2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a3, y_1                # Загружаем значение y1 в регистр a3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a4, z_1                # Загружаем значение z1 в регистр a4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a5, x_2                # Загружаем значение x2 в регистр a5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a6, y_2                # Загружаем значение y2 в регистр a6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a7, z_2                # Загружаем значение z2 в регистр a7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Вывод формулы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formula            # Загружаем адрес строки с формулой в a0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print_string          # Переход к процедуре вывода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Вывод входных данных первого набора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input1             # Загружаем адрес строки "Входные данные x1, y1, z1:" в a0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print_string          # Вывод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a0, a2                 # Передаем значение x1 в a0 для вывода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print_int             # Печать x1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sep                # Загружаем адрес строки ", " (разделитель)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print_string          # Печать разделителя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a0, a3                 # Передаем значение y1 в a0 для вывода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print_int             # Печать y1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sep                # Загружаем адрес строки ", " (разделитель)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print_string          # Печать разделителя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a0, a4                 # Передаем значение z1 в a0 для вывода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print_int             # Печать z1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nl                 # Загружаем адрес строки новой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print_string          # Печать новой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Вычисление R1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call solution             # Вызов процедуры solution для вычисления R1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a1, a0                 # Сохраняем результат R1 в регистре a1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Вывод результата R1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result1            # Загружаем адрес строки "Результат R1:"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print_string          # Печать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a0, a1                 # Передаем значение R1 в a0 для вывода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print_int             # Печать R1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nl                 # Загружаем адрес новой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print_string          # Печать новой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Установка второго набора данных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a2, a5                 # Передаем значение x2 в a2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a3, a6                 # Передаем значение y2 в a3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a4, a7                 # Передаем значение z2 в a4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Вывод входных данных второго набора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input2             # Загружаем адрес строки "Входные данные x2, y2, z2:"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print_string          # Печать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a0, a2                 # Передаем значение x2 в a0 для вывода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print_int             # Печать x2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sep                # Загружаем адрес строки ", " (разделитель)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print_string          # Печать разделителя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a0, a3                 # Передаем значение y2 в a0 для вывода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print_int             # Печать y2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sep                # Загружаем адрес строки ", " (разделитель)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print_string          # Печать разделителя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a0, a4                 # Передаем значение z2 в a0 для вывода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print_int             # Печать z2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nl                 # Загружаем адрес новой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print_string          # Печать новой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Вычисление R2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solution              # Вызов процедуры solution для вычисления R2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a2, a0                 # Сохраняем результат R2 в регистре a2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Вывод результата R2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result2            # Загружаем адрес строки "Результат R2:"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print_string          # Печать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a0, a2                 # Передаем значение R2 в a0 для вывода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print_int             # Печать R2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nl                 # Загружаем адрес новой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jal print_string          # Печать новой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Завершение программы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a7, 10                 # Код ecall для завершения программы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ecall                     # Завершение выполнения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Процедура solution: вычисление результата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solution: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Входные данные: x = a2, y = a3, z = a4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Выходной результат: записывается в a0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mul t0, a3, a4          # a3 * a4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mul t1, a2, t0          # a2 * (a3 * a4)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neg t2, a2              # -a2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sub t3, a3, t2          # a3 - (-a2)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sub t4, a3, t3          # a3 - (a3 - (-a2))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add t5, a3, t4          # a3 + (a3 - (a3 - (-a2)))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add t6, t1, t5          # (a2 * (a3 * a4) + (a3 + (a3 - (a3 - (-a2)))))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or a0, t6, a4           # ((a2 * (a3 * a4) + (a3 + (a3 - (a3 - (-a2))))) | a4)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                     # Возврат управления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Процедура print_int: вывод целого числа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print_int: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addi sp, sp, -4         # Выделяем 4 байта в стеке для сохранения данных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sw a7, 0(sp)            # Сохраняем регистр a7 (код ecall)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a7, 1                # Код ecall для вывода целого числа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ecall                   # Системный вызов для печати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lw a7, 0(sp)            # Восстанавливаем значение a7 из стека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addi sp, sp, 4          # Освобождаем 4 байта в стеке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jr ra                   # Переход по адресу возврата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Процедура print_string: вывод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print_string: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addi sp, sp, -4         # Выделяем 4 байта в стеке для сохранения данных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sw a7, 0(sp)            # Сохраняем регистр a7 (код ecall)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a7, 4                # Код ecall для вывода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ecall                   # Системный вызов для печати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lw a7, 0(sp)            # Восстанавливаем значение a7 из стека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addi sp, sp, 4          # Освобождаем 4 байта в стеке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jr ra                   # Переход по адресу возврата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Данные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---------------------------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.data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.equ x_1, 5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.equ y_1, 3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.equ z_1, 2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.equ x_2, 7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.equ y_2, 4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.equ z_2, 1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formula: .string "Формула: (a2 * (a3 * a4) + (a3 + (a3 - (a3 - (-a2)))) | a4)\n"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input1:  .string "Входные данные x1, y1, z1: 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input2:  .string "Входные данные x2, y2, z2: 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result1: .string "Результат R1: 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result2: .string "Результат R2: 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sep:     .string ", 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nl:      .string "\n"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sectPr>
      <w:footerReference w:type="first" r:id="rId2"/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cc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-36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sz w:val="28"/>
        <w:szCs w:val="28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  <w:sz w:val="28"/>
        <w:szCs w:val="28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  <w:sz w:val="28"/>
        <w:szCs w:val="28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  <w:sz w:val="28"/>
        <w:szCs w:val="28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  <w:sz w:val="28"/>
        <w:szCs w:val="28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  <w:sz w:val="28"/>
        <w:szCs w:val="28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  <w:sz w:val="28"/>
        <w:szCs w:val="28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0" w:hanging="-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0" w:hanging="-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720"/>
        </w:tabs>
        <w:ind w:left="0" w:hanging="-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720"/>
        </w:tabs>
        <w:ind w:left="0" w:hanging="-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0">
    <w:lvl w:ilvl="0">
      <w:start w:val="2"/>
      <w:numFmt w:val="decimal"/>
      <w:suff w:val="space"/>
      <w:lvlText w:val="%1."/>
      <w:lvlJc w:val="left"/>
      <w:pPr>
        <w:ind w:left="0" w:hanging="-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1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  <w:lang w:val="ru-RU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2">
    <w:name w:val="Символ нумерации"/>
    <w:qFormat/>
    <w:rPr>
      <w:sz w:val="28"/>
      <w:szCs w:val="28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00000A"/>
      <w:kern w:val="2"/>
      <w:sz w:val="28"/>
      <w:szCs w:val="24"/>
      <w:lang w:val="ru-RU" w:eastAsia="zh-CN" w:bidi="hi-IN"/>
    </w:rPr>
  </w:style>
  <w:style w:type="paragraph" w:styleId="Style21">
    <w:name w:val="Footer"/>
    <w:basedOn w:val="Standard"/>
    <w:pPr>
      <w:suppressLineNumbers/>
    </w:pPr>
    <w:rPr/>
  </w:style>
  <w:style w:type="paragraph" w:styleId="Times142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22">
    <w:name w:val="Table of Figures"/>
    <w:basedOn w:val="Style19"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123">
    <w:name w:val="Нумерованный 123"/>
    <w:qFormat/>
  </w:style>
  <w:style w:type="numbering" w:styleId="11">
    <w:name w:val="Маркированный список 1"/>
    <w:qFormat/>
  </w:style>
  <w:style w:type="numbering" w:styleId="21">
    <w:name w:val="Маркированный список 2"/>
    <w:qFormat/>
  </w:style>
  <w:style w:type="numbering" w:styleId="3">
    <w:name w:val="Маркированный список 3"/>
    <w:qFormat/>
  </w:style>
  <w:style w:type="numbering" w:styleId="4">
    <w:name w:val="Маркированный список 4"/>
    <w:qFormat/>
  </w:style>
  <w:style w:type="numbering" w:styleId="5">
    <w:name w:val="Маркированный список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830</TotalTime>
  <Application>LibreOffice/6.0.2.1$Windows_X86_64 LibreOffice_project/f7f06a8f319e4b62f9bc5095aa112a65d2f3ac89</Application>
  <Pages>12</Pages>
  <Words>2424</Words>
  <Characters>12862</Characters>
  <CharactersWithSpaces>16576</CharactersWithSpaces>
  <Paragraphs>558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2024-09-24T17:15:02Z</dcterms:created>
  <dc:creator/>
  <dc:description/>
  <dc:language>ru-RU</dc:language>
  <cp:lastModifiedBy/>
  <dcterms:modified xsi:type="dcterms:W3CDTF">2024-12-18T02:26:53Z</dcterms:modified>
  <cp:revision>38</cp:revision>
  <dc:subject/>
  <dc:title/>
</cp:coreProperties>
</file>