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right="208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>
      <w:pPr>
        <w:spacing w:before="161" w:line="360" w:lineRule="auto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2"/>
        <w:ind w:right="208"/>
        <w:jc w:val="center"/>
      </w:pPr>
      <w:r>
        <w:t>«ЛЭТИ»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В.И.</w:t>
      </w:r>
      <w:r>
        <w:rPr>
          <w:spacing w:val="-1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>
      <w:pPr>
        <w:spacing w:before="161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11"/>
        <w:rPr>
          <w:b/>
          <w:sz w:val="37"/>
        </w:rPr>
      </w:pPr>
    </w:p>
    <w:p>
      <w:pPr>
        <w:pStyle w:val="2"/>
        <w:ind w:right="186"/>
        <w:jc w:val="center"/>
      </w:pPr>
      <w:r>
        <w:t>ОТЧЕТ</w:t>
      </w:r>
    </w:p>
    <w:p>
      <w:pPr>
        <w:spacing w:before="161"/>
        <w:ind w:left="2944" w:right="3153"/>
        <w:jc w:val="center"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2"/>
        <w:spacing w:before="161"/>
        <w:ind w:left="1826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ЭВМ»</w:t>
      </w:r>
    </w:p>
    <w:p>
      <w:pPr>
        <w:spacing w:before="161" w:line="360" w:lineRule="auto"/>
        <w:ind w:left="1800" w:right="281" w:hanging="1293"/>
        <w:jc w:val="center"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tabs>
          <w:tab w:val="left" w:pos="7119"/>
        </w:tabs>
        <w:spacing w:before="269"/>
        <w:ind w:right="156"/>
        <w:jc w:val="center"/>
      </w:pPr>
      <w:r>
        <w:t>Студент гр.</w:t>
      </w:r>
      <w:r>
        <w:rPr>
          <w:spacing w:val="-2"/>
        </w:rPr>
        <w:t xml:space="preserve"> 3388</w:t>
      </w:r>
      <w:r>
        <w:t xml:space="preserve">                                                                     Кулач Д.В.</w:t>
      </w:r>
    </w:p>
    <w:p>
      <w:pPr>
        <w:pStyle w:val="6"/>
        <w:spacing w:before="2"/>
        <w:rPr>
          <w:sz w:val="10"/>
        </w:rPr>
      </w:pPr>
      <w:r>
        <mc:AlternateContent>
          <mc:Choice Requires="wps">
            <w:drawing>
              <wp:anchor distT="5715" distB="6985" distL="9525" distR="3810" simplePos="0" relativeHeight="251659264" behindDoc="0" locked="0" layoutInCell="0" allowOverlap="1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0" t="0" r="0" b="0"/>
                <wp:wrapTopAndBottom/>
                <wp:docPr id="16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127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6" o:spt="100" style="position:absolute;left:0pt;margin-left:274.05pt;margin-top:8.1pt;height:0.1pt;width:130.45pt;mso-position-horizontal-relative:page;mso-wrap-distance-bottom:0.55pt;mso-wrap-distance-top:0.45pt;z-index:251659264;mso-width-relative:page;mso-height-relative:page;" filled="f" stroked="t" coordsize="2609,1" o:allowincell="f" o:gfxdata="UEsFBgAAAAAAAAAAAAAAAAAAAAAAAFBLAwQKAAAAAACHTuJAAAAAAAAAAAAAAAAABAAAAGRycy9Q&#10;SwMEFAAAAAgAh07iQL2Suq7YAAAACQEAAA8AAABkcnMvZG93bnJldi54bWxNj0tPwzAQhO9I/Adr&#10;kbjRdaIShRCnByQe4lCJwqU3J17iqLEdYvcBv57tCY67M5r5pl6d3CgONMcheAXZQoIg3wUz+F7B&#10;x/vjTQkiJu2NHoMnBd8UYdVcXtS6MuHo3+iwSb3gEB8rrcCmNFWIsbPkdFyEiTxrn2F2OvE592hm&#10;feRwN2IuZYFOD54brJ7owVK32+wd976U63X7+pz/2N0XdsUWn6YtKnV9lcl7EIlO6c8MZ3xGh4aZ&#10;2rD3JopRwe2yzNjKQpGDYEMp73hce34sAZsa/y9ofgFQSwMEFAAAAAgAh07iQB13WKhVAgAAIAUA&#10;AA4AAABkcnMvZTJvRG9jLnhtbK1Ua47TMBD+j8QdLP9EYvNYmm6rpiugWv6sYMWWA7iO85D8ku02&#10;7Sk4AtdYCcEZyo0YO0lfCLE/iJR0PI9v5psZd3a7FRxtmLGNkjlOrmKMmKSqaGSV4y/Lu9c3GFlH&#10;ZEG4kizHO2bx7fzli1mrpyxVteIFMwhApJ22Ose1c3oaRZbWTBB7pTSTYCyVEcTB0VRRYUgL6IJH&#10;aRxnUatMoY2izFrQLjoj7hHNcwBVWTaULRRdCyZdh2oYJw4o2brRFs9DtWXJqPtUlpY5xHMMTF34&#10;QhKQV/4bzWdkWhmi64b2JZDnlHDBSZBGQtID1II4gtam+QNKNNQoq0p3RZWIOiKhI8AiiS9681gT&#10;zQIXaLXVh6bb/wdLP24eDGoK2IQMI0kETHz/bf9z/33/FN4f+6dfX9HIN6rVdgr+j/rB9CcLome9&#10;LY3wv8AHbUNzd4fmsq1DFJRJNsrGyQgjCrYkHYfeR8dYurbuA1MBh2zuretGU4AUGlv01TkAfGsY&#10;uWelw6gUHOb1KkIxatHkepK+GWZ66f+5qerTAHDO4n9GLZU+S1Kjcfq3DO+Uc0qcuCfxTYwOEcC1&#10;GtiQeiBIt3IQDWyr39NzhrCygyIUA8s7nHtKsMiDpi8htE4T57P45nkRtTlOs3gS1lSoDVuqYHIX&#10;E4Myj1YuT71COBpGC46dGQSfYD7rhZAU5NOJSnXXcB7q4tKXkl2P4lCKVbwpvNFXY021es8N2hB/&#10;X8PjNw/AztyMWsui03MJZr+Z3S56aaWKXVjRoIeLEwD6S+5v5uk5RB//2O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L2Suq7YAAAACQEAAA8AAAAAAAAAAQAgAAAAOAAAAGRycy9kb3ducmV2Lnht&#10;bFBLAQIUABQAAAAIAIdO4kAdd1ioVQIAACAFAAAOAAAAAAAAAAEAIAAAAD0BAABkcnMvZTJvRG9j&#10;LnhtbFBLBQYAAAAABgAGAFkBAAAEBgAAAAA=&#10;" path="m0,0l2609,0e">
                <v:fill on="f" focussize="0,0"/>
                <v:stroke weight="0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tabs>
          <w:tab w:val="left" w:pos="7158"/>
        </w:tabs>
        <w:spacing w:before="107"/>
        <w:ind w:right="195"/>
        <w:jc w:val="center"/>
      </w:pPr>
      <w:r>
        <w:t xml:space="preserve">  Преподаватель</w:t>
      </w:r>
      <w:r>
        <w:tab/>
      </w:r>
      <w:r>
        <w:t>Фирсов</w:t>
      </w:r>
      <w:r>
        <w:rPr>
          <w:spacing w:val="-3"/>
        </w:rPr>
        <w:t xml:space="preserve"> </w:t>
      </w:r>
      <w:r>
        <w:t>М.А.</w:t>
      </w:r>
    </w:p>
    <w:p>
      <w:pPr>
        <w:pStyle w:val="6"/>
        <w:spacing w:before="2"/>
        <w:rPr>
          <w:sz w:val="10"/>
        </w:rPr>
      </w:pPr>
      <w:r>
        <mc:AlternateContent>
          <mc:Choice Requires="wps">
            <w:drawing>
              <wp:anchor distT="10160" distB="2540" distL="9525" distR="3810" simplePos="0" relativeHeight="251659264" behindDoc="0" locked="0" layoutInCell="0" allowOverlap="1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0" t="0" r="0" b="0"/>
                <wp:wrapTopAndBottom/>
                <wp:docPr id="15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127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6" o:spt="100" style="position:absolute;left:0pt;margin-left:274.05pt;margin-top:8.05pt;height:0.1pt;width:130.45pt;mso-position-horizontal-relative:page;mso-wrap-distance-bottom:0.2pt;mso-wrap-distance-top:0.8pt;z-index:251659264;mso-width-relative:page;mso-height-relative:page;" filled="f" stroked="t" coordsize="2609,1" o:allowincell="f" o:gfxdata="UEsFBgAAAAAAAAAAAAAAAAAAAAAAAFBLAwQKAAAAAACHTuJAAAAAAAAAAAAAAAAABAAAAGRycy9Q&#10;SwMEFAAAAAgAh07iQAhiZIDWAAAACQEAAA8AAABkcnMvZG93bnJldi54bWxNT8tOwzAQvCPxD9Yi&#10;caPrFIjSNE4PSDzEoRKFS29OvMRRYzvE7gO+nu0JTqvZGc2jWp3cIA40xT54BdlMgiDfBtP7TsHH&#10;++NNASIm7Y0egicF3xRhVV9eVLo04ejf6LBJnWATH0utwKY0loixteR0nIWRPHOfYXI6MZw6NJM+&#10;srkbcC5ljk73nhOsHunBUrvb7B3nvhTrdfP6PP+xuy9s8y0+jVtU6voqk0sQiU7pTwzn+lwdau7U&#10;hL03UQwK7u+KjKVM5HxZUMgFj2vOj1vAusL/C+pfUEsDBBQAAAAIAIdO4kAWb6oRVAIAACAFAAAO&#10;AAAAZHJzL2Uyb0RvYy54bWytVGuO0zAQ/o/EHSz/RKJJU5puq6YroFr+rGDFlgO4jvOQ/JLtNu0p&#10;OALXWAnBGcqNGDtJXwixP4iUdDyPb+abGXd+uxMcbZmxtZIZHg5ijJikKq9lmeEvq7vXNxhZR2RO&#10;uJIsw3tm8e3i5Yt5o2csUZXiOTMIQKSdNTrDlXN6FkWWVkwQO1CaSTAWygji4GjKKDekAXTBoySO&#10;06hRJtdGUWYtaJetEXeI5jmAqihqypaKbgSTrkU1jBMHlGxVa4sXodqiYNR9KgrLHOIZBqYufCEJ&#10;yGv/jRZzMisN0VVNuxLIc0q44iRILSHpEWpJHEEbU/8BJWpqlFWFG1AlopZI6AiwGMZXvXmsiGaB&#10;C7Ta6mPT7f+DpR+3DwbVOWzCGCNJBEz88O3w8/D98BTeH4enX1/RyDeq0XYG/o/6wXQnC6JnvSuM&#10;8L/AB+1Cc/fH5rKdQxSUw3ScTnwSCrZhMgm9j06xdGPdB6YCDtneW9eOJgcpNDbvqnMA+NYwcs8K&#10;h1EhOMzrVYRi1KDpaJq86Wd67f+5LqvzAHBO439GrZS+SFKhSfK3DO+Uc0qcuQ/jmxgdI4Br2bMh&#10;VU+Q7mQvGthWv6eXDGFle0UoBpa3P3eUYJF7TVdCaJ0mzmfxzfMiajKcpPE0rKlQW7ZSweSuJgZl&#10;nqxcnnuFcNSPFhxbMwg+wWLeCSEpyOcTlequ5jzUxaUvJR2N41CKVbzOvdFXY025fs8N2hJ/X8Pj&#10;Nw/ALtyM2si81XMJZr+Z7S56aa3yfVjRoIeLEwC6S+5v5vk5RJ/+2B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AhiZIDWAAAACQEAAA8AAAAAAAAAAQAgAAAAOAAAAGRycy9kb3ducmV2LnhtbFBL&#10;AQIUABQAAAAIAIdO4kAWb6oRVAIAACAFAAAOAAAAAAAAAAEAIAAAADsBAABkcnMvZTJvRG9jLnht&#10;bFBLBQYAAAAABgAGAFkBAAABBgAAAAA=&#10;" path="m0,0l2609,0e">
                <v:fill on="f" focussize="0,0"/>
                <v:stroke weight="0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52" w:line="360" w:lineRule="auto"/>
        <w:ind w:left="3648" w:right="3856"/>
        <w:jc w:val="center"/>
        <w:sectPr>
          <w:pgSz w:w="11906" w:h="16838"/>
          <w:pgMar w:top="1040" w:right="660" w:bottom="280" w:left="1580" w:header="0" w:footer="0" w:gutter="0"/>
          <w:cols w:space="720" w:num="1"/>
          <w:formProt w:val="0"/>
          <w:docGrid w:linePitch="100" w:charSpace="4096"/>
        </w:sectPr>
      </w:pPr>
      <w:r>
        <w:t>Санкт-Петербург</w:t>
      </w:r>
      <w:r>
        <w:rPr>
          <w:spacing w:val="-67"/>
        </w:rPr>
        <w:t xml:space="preserve"> </w:t>
      </w:r>
      <w:r>
        <w:t>2024</w:t>
      </w:r>
    </w:p>
    <w:p>
      <w:pPr>
        <w:pStyle w:val="2"/>
        <w:spacing w:before="76"/>
        <w:ind w:left="829"/>
      </w:pPr>
      <w:r>
        <w:t>Цель</w:t>
      </w:r>
      <w:r>
        <w:rPr>
          <w:spacing w:val="-3"/>
        </w:rPr>
        <w:t xml:space="preserve"> </w:t>
      </w:r>
      <w:r>
        <w:t>работы.</w:t>
      </w:r>
    </w:p>
    <w:p>
      <w:pPr>
        <w:pStyle w:val="6"/>
        <w:spacing w:before="161" w:line="360" w:lineRule="auto"/>
        <w:ind w:left="121" w:firstLine="709"/>
      </w:pPr>
      <w:r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</w:t>
      </w:r>
      <w:r>
        <w:t xml:space="preserve"> 8086.</w:t>
      </w:r>
    </w:p>
    <w:p>
      <w:pPr>
        <w:pStyle w:val="2"/>
        <w:ind w:left="829"/>
      </w:pPr>
      <w:r>
        <w:t>Задание.</w:t>
      </w:r>
    </w:p>
    <w:p>
      <w:pPr>
        <w:pStyle w:val="6"/>
        <w:spacing w:before="161" w:line="360" w:lineRule="auto"/>
        <w:ind w:left="121" w:firstLine="709"/>
      </w:pPr>
      <w: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6"/>
        <w:spacing w:before="161" w:line="360" w:lineRule="auto"/>
        <w:ind w:left="121" w:firstLine="709"/>
      </w:pPr>
      <w: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6"/>
        <w:spacing w:before="161" w:line="360" w:lineRule="auto"/>
        <w:ind w:left="121" w:firstLine="709"/>
      </w:pPr>
      <w: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6"/>
        <w:spacing w:before="161" w:line="360" w:lineRule="auto"/>
        <w:ind w:left="121" w:firstLine="709"/>
      </w:pPr>
      <w:r>
        <w:t xml:space="preserve">4. Выполнить программу в пошаговом режиме под управлением отладчика с фиксацией содержимого </w:t>
      </w:r>
      <w:r>
        <w:rPr>
          <w:b/>
          <w:bCs/>
        </w:rPr>
        <w:t>используемых</w:t>
      </w:r>
      <w: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6"/>
        <w:spacing w:before="161" w:line="360" w:lineRule="auto"/>
        <w:ind w:left="121" w:firstLine="709"/>
      </w:pPr>
      <w:r>
        <w:t xml:space="preserve">Вариант </w:t>
      </w:r>
      <w:r>
        <w:rPr>
          <w:lang w:val="en-US"/>
        </w:rPr>
        <w:t>11</w:t>
      </w:r>
      <w:r>
        <w:t>:</w:t>
      </w:r>
    </w:p>
    <w:p>
      <w:pPr>
        <w:pStyle w:val="6"/>
        <w:spacing w:before="161" w:line="360" w:lineRule="auto"/>
        <w:ind w:left="121" w:firstLine="709"/>
      </w:pPr>
      <w:r>
        <w:rPr>
          <w:szCs w:val="24"/>
        </w:rPr>
        <w:tab/>
      </w:r>
      <w:r>
        <w:rPr>
          <w:szCs w:val="24"/>
        </w:rPr>
        <w:tab/>
      </w:r>
      <w:r>
        <w:rPr>
          <w:rFonts w:ascii="Courier New" w:hAnsi="Courier New"/>
          <w:sz w:val="24"/>
          <w:szCs w:val="24"/>
        </w:rPr>
        <w:t>і vec1  і  2,3,4,5,9,8,7,6</w:t>
      </w:r>
    </w:p>
    <w:p>
      <w:pPr>
        <w:pStyle w:val="19"/>
        <w:tabs>
          <w:tab w:val="left" w:pos="1119"/>
        </w:tabs>
        <w:spacing w:line="360" w:lineRule="auto"/>
        <w:ind w:right="187" w:firstLine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11</w:t>
      </w:r>
      <w:r>
        <w:rPr>
          <w:rFonts w:ascii="Courier New" w:hAnsi="Courier New"/>
          <w:sz w:val="24"/>
          <w:szCs w:val="24"/>
        </w:rPr>
        <w:t xml:space="preserve">    і vec2  і  10,30,-10,-30,-50,-40,50,40</w:t>
      </w:r>
    </w:p>
    <w:p>
      <w:pPr>
        <w:pStyle w:val="19"/>
        <w:tabs>
          <w:tab w:val="left" w:pos="1119"/>
        </w:tabs>
        <w:spacing w:line="360" w:lineRule="auto"/>
        <w:ind w:right="187" w:firstLine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і matr  і  -1,-2,-3,-4,4,3,2,1,-5,-6,-7,-8,8,7,6,5</w:t>
      </w:r>
    </w:p>
    <w:p>
      <w:pPr>
        <w:pStyle w:val="6"/>
        <w:spacing w:before="11"/>
        <w:rPr>
          <w:sz w:val="41"/>
        </w:rPr>
      </w:pPr>
    </w:p>
    <w:p>
      <w:pPr>
        <w:pStyle w:val="2"/>
        <w:ind w:left="829"/>
      </w:pPr>
      <w:r>
        <w:t>Основные</w:t>
      </w:r>
      <w:r>
        <w:rPr>
          <w:spacing w:val="-6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t>положения.</w:t>
      </w:r>
    </w:p>
    <w:p>
      <w:pPr>
        <w:pStyle w:val="6"/>
        <w:spacing w:before="4"/>
        <w:rPr>
          <w:b/>
          <w:sz w:val="38"/>
        </w:rPr>
      </w:pP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rFonts w:cs="Courier New"/>
          <w:i/>
          <w:iCs/>
          <w:lang w:eastAsia="ru-RU"/>
        </w:rPr>
        <w:t>операндами</w:t>
      </w:r>
      <w:r>
        <w:rPr>
          <w:rFonts w:cs="Courier New"/>
          <w:lang w:eastAsia="ru-RU"/>
        </w:rPr>
        <w:t xml:space="preserve">. Операнды в программе могут задаваться  следующим образом: 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регистрах общего назначения;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непосредственно в коде команды;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ячейках памяти, задаваемых в команде прямо или косвенно;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    • в портах   ввода-вывода.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Для указания места расположения операнда используются 8 режимов адресации.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1. </w:t>
      </w:r>
      <w:r>
        <w:rPr>
          <w:rFonts w:cs="Courier New"/>
          <w:b/>
          <w:bCs/>
          <w:lang w:eastAsia="ru-RU"/>
        </w:rPr>
        <w:t>Регистровая адресация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2. </w:t>
      </w:r>
      <w:r>
        <w:rPr>
          <w:rFonts w:cs="Courier New"/>
          <w:b/>
          <w:bCs/>
          <w:lang w:eastAsia="ru-RU"/>
        </w:rPr>
        <w:t>Непосредственная адресация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Некоторые команды (пересылки, все арифметические команды, кроме деления) по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зволяют указывать один из операндов непосредственно в операторе про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граммы.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3. </w:t>
      </w:r>
      <w:r>
        <w:rPr>
          <w:rFonts w:cs="Courier New"/>
          <w:b/>
          <w:bCs/>
          <w:lang w:eastAsia="ru-RU"/>
        </w:rPr>
        <w:t>Прямая адресация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Если известен адрес операнда, располагающегося в памяти, можно ис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менные не по адресу, а по имени.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ресацией по смещению.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4. </w:t>
      </w:r>
      <w:r>
        <w:rPr>
          <w:rFonts w:cs="Courier New"/>
          <w:b/>
          <w:bCs/>
          <w:lang w:eastAsia="ru-RU"/>
        </w:rPr>
        <w:t>Косвенная адресация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ко следить, чтобы их содержимое не превышало границ 16-битного слова.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5-6.  </w:t>
      </w:r>
      <w:r>
        <w:rPr>
          <w:rFonts w:cs="Courier New"/>
          <w:b/>
          <w:bCs/>
          <w:lang w:eastAsia="ru-RU"/>
        </w:rPr>
        <w:t>Базовая или  индексная адресация.</w:t>
      </w:r>
      <w:r>
        <w:rPr>
          <w:rFonts w:cs="Courier New"/>
          <w:lang w:eastAsia="ru-RU"/>
        </w:rPr>
        <w:t xml:space="preserve"> 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Та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мер параметра в качестве смещения.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7. </w:t>
      </w:r>
      <w:r>
        <w:rPr>
          <w:rFonts w:cs="Courier New"/>
          <w:b/>
          <w:bCs/>
          <w:lang w:eastAsia="ru-RU"/>
        </w:rPr>
        <w:t>Индексная адресация с масштабированием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Этот метод адресации полностью идентичен предыдущему, за исключе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 xml:space="preserve">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6"/>
        <w:spacing w:line="360" w:lineRule="auto"/>
        <w:ind w:left="121" w:right="281" w:firstLine="709"/>
        <w:rPr>
          <w:i/>
          <w:iCs/>
        </w:rPr>
      </w:pPr>
      <w:r>
        <w:rPr>
          <w:rFonts w:cs="Courier New"/>
          <w:i/>
          <w:iCs/>
          <w:lang w:eastAsia="ru-RU"/>
        </w:rPr>
        <w:t>mov ax, [esi*2]+2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Множитель, который может быть равен 1, 2, 4 или 8, соответствует размеру элемента массива –     байту, слову, двойному слову, учетверенно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му слову соответственно. Из регистров в этом варианте адресации мож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но использовать только ЕАХ, ЕВХ, ЕСХ, EDX, ESI, EDI, ЕВР, ESP, но не SI, DI, ВР или SP, которые можно было использовать в предыдущих ва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риантах.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 xml:space="preserve">8. </w:t>
      </w:r>
      <w:r>
        <w:rPr>
          <w:rFonts w:cs="Courier New"/>
          <w:b/>
          <w:bCs/>
          <w:lang w:eastAsia="ru-RU"/>
        </w:rPr>
        <w:t>Адресация по базе с индексированием и масштабированием</w:t>
      </w:r>
    </w:p>
    <w:p>
      <w:pPr>
        <w:pStyle w:val="6"/>
        <w:spacing w:line="360" w:lineRule="auto"/>
        <w:ind w:left="121" w:right="281" w:firstLine="709"/>
      </w:pPr>
      <w:r>
        <w:rPr>
          <w:rFonts w:cs="Courier New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</w:t>
      </w:r>
      <w:r>
        <w:rPr>
          <w:rFonts w:cs="Courier New"/>
          <w:lang w:eastAsia="ru-RU"/>
        </w:rPr>
        <w:softHyphen/>
      </w:r>
      <w:r>
        <w:rPr>
          <w:rFonts w:cs="Courier New"/>
          <w:lang w:eastAsia="ru-RU"/>
        </w:rPr>
        <w:t>да берется по умолчанию из регистра SS, во всех остальных случаях – из DS.</w:t>
      </w:r>
    </w:p>
    <w:p>
      <w:pPr>
        <w:pStyle w:val="6"/>
        <w:rPr>
          <w:sz w:val="43"/>
        </w:rPr>
      </w:pPr>
    </w:p>
    <w:p>
      <w:pPr>
        <w:pStyle w:val="2"/>
        <w:spacing w:line="360" w:lineRule="auto"/>
        <w:ind w:left="829" w:right="6222"/>
      </w:pPr>
      <w:r>
        <w:t>Выполнение работы</w:t>
      </w:r>
    </w:p>
    <w:p>
      <w:pPr>
        <w:pStyle w:val="19"/>
        <w:numPr>
          <w:ilvl w:val="0"/>
          <w:numId w:val="1"/>
        </w:numPr>
        <w:tabs>
          <w:tab w:val="left" w:pos="1190"/>
        </w:tabs>
        <w:spacing w:line="360" w:lineRule="auto"/>
        <w:ind w:left="1189" w:right="185"/>
        <w:rPr>
          <w:sz w:val="28"/>
        </w:rPr>
      </w:pPr>
      <w:r>
        <w:rPr>
          <w:sz w:val="28"/>
        </w:rPr>
        <w:t xml:space="preserve">Необходимые для выполнения исходные данные были получены и занесены в файл </w:t>
      </w:r>
      <w:r>
        <w:rPr>
          <w:sz w:val="28"/>
          <w:lang w:val="en-US"/>
        </w:rPr>
        <w:t>lr</w:t>
      </w:r>
      <w:r>
        <w:rPr>
          <w:sz w:val="28"/>
        </w:rPr>
        <w:t>_</w:t>
      </w:r>
      <w:r>
        <w:rPr>
          <w:sz w:val="28"/>
          <w:lang w:val="en-US"/>
        </w:rPr>
        <w:t>comp</w:t>
      </w:r>
      <w:r>
        <w:rPr>
          <w:sz w:val="28"/>
        </w:rPr>
        <w:t>.</w:t>
      </w:r>
      <w:r>
        <w:rPr>
          <w:sz w:val="28"/>
          <w:lang w:val="en-US"/>
        </w:rPr>
        <w:t>asm</w:t>
      </w:r>
      <w:r>
        <w:rPr>
          <w:sz w:val="28"/>
        </w:rPr>
        <w:t>. (см. рис. 1).</w:t>
      </w:r>
    </w:p>
    <w:p>
      <w:pPr>
        <w:pStyle w:val="19"/>
        <w:tabs>
          <w:tab w:val="left" w:pos="1190"/>
        </w:tabs>
        <w:spacing w:line="360" w:lineRule="auto"/>
        <w:ind w:left="1189" w:right="185" w:firstLine="0"/>
        <w:jc w:val="left"/>
        <w:rPr>
          <w:sz w:val="28"/>
        </w:rPr>
      </w:pPr>
      <w:r>
        <w:rPr>
          <w:sz w:val="28"/>
        </w:rPr>
        <w:drawing>
          <wp:inline distT="0" distB="0" distL="0" distR="0">
            <wp:extent cx="4610735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730"/>
        <w:jc w:val="both"/>
      </w:pPr>
      <w:r>
        <w:t>Рисунок</w:t>
      </w:r>
      <w:r>
        <w:rPr>
          <w:spacing w:val="-1"/>
        </w:rPr>
        <w:t xml:space="preserve"> 1</w:t>
      </w:r>
    </w:p>
    <w:p>
      <w:pPr>
        <w:pStyle w:val="6"/>
        <w:ind w:left="4730"/>
        <w:jc w:val="both"/>
      </w:pPr>
    </w:p>
    <w:p>
      <w:pPr>
        <w:pStyle w:val="19"/>
        <w:numPr>
          <w:ilvl w:val="0"/>
          <w:numId w:val="1"/>
        </w:numPr>
        <w:tabs>
          <w:tab w:val="left" w:pos="1190"/>
        </w:tabs>
        <w:spacing w:line="360" w:lineRule="auto"/>
        <w:ind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протранслирована. Были обнаружены несколько ошибок и предупреждений(см. рис. 2).</w:t>
      </w:r>
    </w:p>
    <w:p>
      <w:pPr>
        <w:pStyle w:val="6"/>
        <w:jc w:val="center"/>
      </w:pPr>
      <w:r>
        <w:drawing>
          <wp:inline distT="0" distB="0" distL="0" distR="0">
            <wp:extent cx="479171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730"/>
        <w:jc w:val="both"/>
      </w:pPr>
      <w:r>
        <w:t>Рисунок</w:t>
      </w:r>
      <w:r>
        <w:rPr>
          <w:spacing w:val="-1"/>
        </w:rPr>
        <w:t xml:space="preserve"> 2</w:t>
      </w:r>
    </w:p>
    <w:p>
      <w:pPr>
        <w:pStyle w:val="6"/>
        <w:ind w:left="4730"/>
        <w:jc w:val="both"/>
      </w:pPr>
    </w:p>
    <w:p>
      <w:pPr>
        <w:pStyle w:val="19"/>
        <w:tabs>
          <w:tab w:val="left" w:pos="1190"/>
        </w:tabs>
        <w:spacing w:before="133" w:line="360" w:lineRule="auto"/>
        <w:ind w:left="1189" w:right="186" w:firstLine="0"/>
        <w:rPr>
          <w:sz w:val="28"/>
        </w:rPr>
      </w:pPr>
      <w:r>
        <w:rPr>
          <w:sz w:val="28"/>
        </w:rPr>
        <w:t xml:space="preserve">Ошибки были закомментированы, предупреждения — нет. В результате появилась ошибка — функция </w:t>
      </w:r>
      <w:r>
        <w:rPr>
          <w:i/>
          <w:iCs/>
          <w:sz w:val="28"/>
          <w:lang w:val="en-US"/>
        </w:rPr>
        <w:t>Main</w:t>
      </w:r>
      <w:r>
        <w:rPr>
          <w:sz w:val="28"/>
        </w:rPr>
        <w:t xml:space="preserve"> не завершается (см. рис. 3).</w:t>
      </w:r>
    </w:p>
    <w:p>
      <w:pPr>
        <w:pStyle w:val="19"/>
        <w:tabs>
          <w:tab w:val="left" w:pos="1190"/>
        </w:tabs>
        <w:spacing w:before="133" w:line="360" w:lineRule="auto"/>
        <w:ind w:left="1189" w:right="186"/>
        <w:rPr>
          <w:sz w:val="28"/>
        </w:rPr>
      </w:pPr>
      <w:r>
        <w:rPr>
          <w:sz w:val="28"/>
        </w:rPr>
        <w:drawing>
          <wp:inline distT="0" distB="0" distL="0" distR="0">
            <wp:extent cx="4972685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1190"/>
        </w:tabs>
        <w:spacing w:before="133" w:line="360" w:lineRule="auto"/>
        <w:ind w:left="1189" w:right="186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>
      <w:pPr>
        <w:pStyle w:val="19"/>
        <w:tabs>
          <w:tab w:val="left" w:pos="1190"/>
        </w:tabs>
        <w:spacing w:before="133" w:line="360" w:lineRule="auto"/>
        <w:ind w:left="1189" w:right="186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Завершение процедуры было раскомментировано, и программа успешно протранслировалась без ошибок (см рис. 4).</w:t>
      </w:r>
    </w:p>
    <w:p>
      <w:pPr>
        <w:pStyle w:val="19"/>
        <w:tabs>
          <w:tab w:val="left" w:pos="1190"/>
        </w:tabs>
        <w:spacing w:before="133" w:line="360" w:lineRule="auto"/>
        <w:ind w:left="1189" w:right="186" w:firstLine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63135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1190"/>
        </w:tabs>
        <w:spacing w:before="133" w:line="360" w:lineRule="auto"/>
        <w:ind w:left="1189" w:right="186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>
      <w:pPr>
        <w:pStyle w:val="19"/>
        <w:tabs>
          <w:tab w:val="left" w:pos="1190"/>
        </w:tabs>
        <w:spacing w:before="133" w:line="360" w:lineRule="auto"/>
        <w:ind w:left="1189" w:right="18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2052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Нельзя перемещать напрямую данные из разных областей памяти напрямую, нужно использовать регистр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warning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4031. </w:t>
      </w:r>
      <w:r>
        <w:rPr>
          <w:sz w:val="28"/>
          <w:szCs w:val="28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однобайтного значения из </w:t>
      </w:r>
      <w:r>
        <w:rPr>
          <w:sz w:val="28"/>
          <w:szCs w:val="28"/>
          <w:lang w:val="en-US"/>
        </w:rPr>
        <w:t>vec</w:t>
      </w:r>
      <w:r>
        <w:rPr>
          <w:sz w:val="28"/>
          <w:szCs w:val="28"/>
        </w:rPr>
        <w:t>2. В строке 65 — аналогично.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2055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трока </w:t>
      </w:r>
      <w:bookmarkStart w:id="0" w:name="_GoBack"/>
      <w:bookmarkEnd w:id="0"/>
      <w:r>
        <w:rPr>
          <w:sz w:val="28"/>
          <w:szCs w:val="28"/>
        </w:rPr>
        <w:t>предполагает использование масштабирования индекса. Однако bx*4 не является корректным синтаксисом. Если массив состоит из элементов, которые занимают несколько байт (например, 4 байта), то правильное масштабирование индекса должно быть реализовано через использование сегментного смещения или явное умножение индекса.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2046. </w:t>
      </w:r>
      <w:r>
        <w:rPr>
          <w:sz w:val="28"/>
          <w:szCs w:val="28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2047. </w:t>
      </w:r>
      <w:r>
        <w:rPr>
          <w:sz w:val="28"/>
          <w:szCs w:val="28"/>
        </w:rPr>
        <w:t>Здесь в квадратных скобках происходит сложение двух индексных регистров. Но в этом виде адресации выражение может содержать только один такой регистр.</w:t>
      </w:r>
    </w:p>
    <w:p>
      <w:pPr>
        <w:pStyle w:val="19"/>
        <w:numPr>
          <w:ilvl w:val="0"/>
          <w:numId w:val="2"/>
        </w:numPr>
        <w:tabs>
          <w:tab w:val="left" w:pos="1190"/>
        </w:tabs>
        <w:spacing w:before="133" w:line="360" w:lineRule="auto"/>
        <w:jc w:val="left"/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2006.</w:t>
      </w:r>
      <w:r>
        <w:t xml:space="preserve"> </w:t>
      </w:r>
      <w:r>
        <w:rPr>
          <w:sz w:val="28"/>
          <w:szCs w:val="28"/>
          <w:shd w:val="clear" w:color="auto" w:fill="FFFFFF"/>
        </w:rPr>
        <w:t>Ассемблер ошибочно помещает инструкцию "NOP" в код, сгенерированный во время прохождения 1. Эта NOP не генерируется в проходе 2, поэтому ассемблер генерирует фазовую ошибку. Эта фазовая ошибка чаще всего возникает на следующей инструкции, связанной с исправлением.</w:t>
      </w:r>
    </w:p>
    <w:p>
      <w:pPr>
        <w:pStyle w:val="19"/>
        <w:numPr>
          <w:ilvl w:val="0"/>
          <w:numId w:val="1"/>
        </w:numPr>
        <w:tabs>
          <w:tab w:val="left" w:pos="1190"/>
        </w:tabs>
        <w:spacing w:before="133" w:line="360" w:lineRule="auto"/>
        <w:ind w:left="1189" w:right="186"/>
      </w:pPr>
      <w:r>
        <w:rPr>
          <w:sz w:val="28"/>
        </w:rPr>
        <w:t>Программа была заново протранслирована и слинкована. При попытке запуска в автоматическом режиме она не завершается корректно, поскольку она учебная.</w:t>
      </w:r>
    </w:p>
    <w:p>
      <w:pPr>
        <w:pStyle w:val="19"/>
        <w:numPr>
          <w:ilvl w:val="0"/>
          <w:numId w:val="1"/>
        </w:numPr>
        <w:tabs>
          <w:tab w:val="left" w:pos="1190"/>
        </w:tabs>
        <w:spacing w:line="360" w:lineRule="auto"/>
        <w:ind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прогнана в отладчике. Все шаги см. в Таблице 1.</w:t>
      </w:r>
    </w:p>
    <w:p>
      <w:pPr>
        <w:pStyle w:val="6"/>
        <w:spacing w:before="249"/>
        <w:ind w:left="120"/>
      </w:pPr>
      <w:r>
        <w:t>Таблица</w:t>
      </w:r>
      <w:r>
        <w:rPr>
          <w:spacing w:val="-3"/>
        </w:rPr>
        <w:t xml:space="preserve"> 1 </w:t>
      </w:r>
      <w:r>
        <w:t>-</w:t>
      </w:r>
      <w:r>
        <w:rPr>
          <w:spacing w:val="-3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пошагового</w:t>
      </w:r>
      <w:r>
        <w:rPr>
          <w:spacing w:val="-4"/>
        </w:rPr>
        <w:t xml:space="preserve"> </w:t>
      </w:r>
      <w:r>
        <w:t>исполнения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LR</w:t>
      </w:r>
      <w:r>
        <w:t>2_</w:t>
      </w:r>
      <w:r>
        <w:rPr>
          <w:lang w:val="en-US"/>
        </w:rPr>
        <w:t>comp</w:t>
      </w:r>
      <w:r>
        <w:t>.</w:t>
      </w:r>
      <w:r>
        <w:rPr>
          <w:lang w:val="en-US"/>
        </w:rPr>
        <w:t>EXE</w:t>
      </w:r>
    </w:p>
    <w:p>
      <w:pPr>
        <w:pStyle w:val="6"/>
        <w:spacing w:before="6"/>
        <w:rPr>
          <w:sz w:val="13"/>
        </w:rPr>
      </w:pPr>
    </w:p>
    <w:tbl>
      <w:tblPr>
        <w:tblStyle w:val="25"/>
        <w:tblW w:w="9345" w:type="dxa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127"/>
        <w:gridCol w:w="2125"/>
        <w:gridCol w:w="1679"/>
        <w:gridCol w:w="2145"/>
        <w:gridCol w:w="2269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3" w:hRule="atLeast"/>
        </w:trPr>
        <w:tc>
          <w:tcPr>
            <w:tcW w:w="11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Адрес</w:t>
            </w:r>
          </w:p>
          <w:p>
            <w:pPr>
              <w:pStyle w:val="20"/>
              <w:spacing w:before="138"/>
              <w:rPr>
                <w:lang w:val="en-US"/>
              </w:rPr>
            </w:pP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Символический</w:t>
            </w:r>
          </w:p>
          <w:p>
            <w:pPr>
              <w:pStyle w:val="20"/>
              <w:spacing w:before="138"/>
              <w:rPr>
                <w:lang w:val="en-US"/>
              </w:rPr>
            </w:pPr>
            <w:r>
              <w:rPr>
                <w:sz w:val="24"/>
                <w:lang w:val="en-US"/>
              </w:rPr>
              <w:t>код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ричный</w:t>
            </w:r>
          </w:p>
          <w:p>
            <w:pPr>
              <w:pStyle w:val="20"/>
              <w:spacing w:before="138"/>
              <w:rPr>
                <w:lang w:val="en-US"/>
              </w:rPr>
            </w:pPr>
            <w:r>
              <w:rPr>
                <w:sz w:val="24"/>
                <w:lang w:val="en-US"/>
              </w:rPr>
              <w:t>код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44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ru-RU"/>
              </w:rPr>
            </w:pPr>
            <w:r>
              <w:rPr>
                <w:sz w:val="24"/>
                <w:lang w:val="ru-RU"/>
              </w:rPr>
              <w:t>Содержимое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регистров</w:t>
            </w:r>
            <w:r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и</w:t>
            </w:r>
            <w:r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ячеек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памяти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3" w:hRule="atLeast"/>
        </w:trPr>
        <w:tc>
          <w:tcPr>
            <w:tcW w:w="11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7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До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выполнения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После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выполнения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85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z w:val="24"/>
                <w:lang w:val="en-US"/>
              </w:rPr>
              <w:t>Stack(+0) = 119D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0001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0016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4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SUB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AX, AX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2BC0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0001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0003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047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0003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0003</w:t>
            </w:r>
          </w:p>
          <w:p>
            <w:pPr>
              <w:pStyle w:val="20"/>
              <w:spacing w:line="262" w:lineRule="exact"/>
              <w:ind w:right="265"/>
              <w:rPr>
                <w:lang w:val="en-US"/>
              </w:rPr>
            </w:pPr>
            <w:r>
              <w:rPr>
                <w:sz w:val="24"/>
                <w:lang w:val="en-US"/>
              </w:rPr>
              <w:t>(SP) = 0016</w:t>
            </w:r>
            <w:r>
              <w:rPr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Stack(+0) = 119D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Stack(+2)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0004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  <w:p>
            <w:pPr>
              <w:pStyle w:val="20"/>
              <w:spacing w:line="262" w:lineRule="exact"/>
              <w:ind w:right="415"/>
              <w:rPr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Stack(+2)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119D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3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AX,11AE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822"/>
              <w:rPr>
                <w:lang w:val="en-US"/>
              </w:rPr>
            </w:pPr>
            <w:r>
              <w:rPr>
                <w:sz w:val="24"/>
                <w:lang w:val="en-US"/>
              </w:rPr>
              <w:t>(AX)</w:t>
            </w:r>
            <w:r>
              <w:rPr>
                <w:spacing w:val="-10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11AF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0007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3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0007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DS,AX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764"/>
              <w:rPr>
                <w:lang w:val="en-US"/>
              </w:rPr>
            </w:pPr>
            <w:r>
              <w:rPr>
                <w:sz w:val="24"/>
                <w:lang w:val="en-US"/>
              </w:rPr>
              <w:t>(DS)</w:t>
            </w:r>
            <w:r>
              <w:rPr>
                <w:spacing w:val="-10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119D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0007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862"/>
              <w:rPr>
                <w:lang w:val="en-US"/>
              </w:rPr>
            </w:pPr>
            <w:r>
              <w:rPr>
                <w:sz w:val="24"/>
                <w:lang w:val="en-US"/>
              </w:rPr>
              <w:t>(DS)</w:t>
            </w:r>
            <w:r>
              <w:rPr>
                <w:spacing w:val="-1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11AF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0009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0009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A</w:t>
            </w:r>
            <w:r>
              <w:rPr>
                <w:sz w:val="24"/>
                <w:lang w:val="en-US"/>
              </w:rPr>
              <w:t>X,01F4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B8F401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762"/>
              <w:rPr>
                <w:lang w:val="en-US"/>
              </w:rPr>
            </w:pPr>
            <w:r>
              <w:rPr>
                <w:sz w:val="24"/>
                <w:lang w:val="en-US"/>
              </w:rPr>
              <w:t>(IP) = 0009</w:t>
            </w:r>
            <w:r>
              <w:rPr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(AX)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7"/>
                <w:sz w:val="24"/>
                <w:lang w:val="en-US"/>
              </w:rPr>
              <w:t>11AF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000C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 = 01F4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654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000C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 CX, AX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8BC8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000C</w:t>
            </w:r>
          </w:p>
          <w:p>
            <w:pPr>
              <w:pStyle w:val="20"/>
              <w:spacing w:line="262" w:lineRule="exact"/>
              <w:ind w:right="28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(CX)=00B6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000E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(CX)=01F4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000E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BL</w:t>
            </w:r>
            <w:r>
              <w:rPr>
                <w:sz w:val="24"/>
                <w:lang w:val="en-US"/>
              </w:rPr>
              <w:t>,</w:t>
            </w:r>
            <w:r>
              <w:rPr>
                <w:spacing w:val="-2"/>
                <w:sz w:val="24"/>
                <w:lang w:val="en-US"/>
              </w:rPr>
              <w:t xml:space="preserve"> 24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B324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787"/>
              <w:rPr>
                <w:lang w:val="en-US"/>
              </w:rPr>
            </w:pPr>
            <w:r>
              <w:rPr>
                <w:sz w:val="24"/>
                <w:lang w:val="en-US"/>
              </w:rPr>
              <w:t>(BX)=0000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 = 000E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ind w:right="923"/>
              <w:rPr>
                <w:lang w:val="en-US"/>
              </w:rPr>
            </w:pPr>
            <w:r>
              <w:rPr>
                <w:sz w:val="24"/>
                <w:lang w:val="en-US"/>
              </w:rPr>
              <w:t>(BX)=0024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 = 0010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2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0010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 BH, CE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B7CE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9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0010</w:t>
            </w:r>
          </w:p>
          <w:p>
            <w:pPr>
              <w:pStyle w:val="20"/>
              <w:spacing w:line="269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(BX)=0024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9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0012</w:t>
            </w:r>
          </w:p>
          <w:p>
            <w:pPr>
              <w:pStyle w:val="20"/>
              <w:spacing w:line="269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(BX)=CE24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618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0012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MOV [0002], FFCE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C7060200CEFF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0012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</w:p>
          <w:p>
            <w:pPr>
              <w:pStyle w:val="20"/>
              <w:spacing w:line="262" w:lineRule="exact"/>
              <w:rPr>
                <w:lang w:val="en-US"/>
              </w:rPr>
            </w:pP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 = 0018</w:t>
            </w:r>
          </w:p>
          <w:p>
            <w:pPr>
              <w:pStyle w:val="20"/>
              <w:spacing w:line="262" w:lineRule="exact"/>
              <w:jc w:val="both"/>
              <w:rPr>
                <w:lang w:val="en-US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B</w:t>
            </w:r>
            <w:r>
              <w:rPr>
                <w:sz w:val="24"/>
                <w:lang w:val="en-US"/>
              </w:rPr>
              <w:t>X,0006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4"/>
              <w:rPr>
                <w:lang w:val="en-US"/>
              </w:rPr>
            </w:pPr>
            <w:r>
              <w:rPr>
                <w:sz w:val="24"/>
                <w:lang w:val="en-US"/>
              </w:rPr>
              <w:t>BB0600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0018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(BX)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CE24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001B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(BX)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0006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ind w:left="0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  001B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ind w:left="0"/>
              <w:rPr>
                <w:lang w:val="en-US"/>
              </w:rPr>
            </w:pPr>
            <w:r>
              <w:rPr>
                <w:sz w:val="24"/>
                <w:lang w:val="en-US"/>
              </w:rPr>
              <w:t>MOV [0000], AX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ind w:left="0"/>
              <w:rPr>
                <w:lang w:val="en-US"/>
              </w:rPr>
            </w:pPr>
            <w:r>
              <w:rPr>
                <w:sz w:val="24"/>
                <w:lang w:val="en-US"/>
              </w:rPr>
              <w:t>A30000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001B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001E</w:t>
            </w:r>
          </w:p>
          <w:p>
            <w:pPr>
              <w:pStyle w:val="20"/>
              <w:spacing w:line="262" w:lineRule="exact"/>
              <w:ind w:right="460"/>
              <w:rPr>
                <w:lang w:val="en-US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AL,</w:t>
            </w:r>
            <w:r>
              <w:rPr>
                <w:spacing w:val="-2"/>
                <w:sz w:val="24"/>
                <w:lang w:val="en-US"/>
              </w:rPr>
              <w:t xml:space="preserve"> [BX]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8A07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001E</w:t>
            </w:r>
          </w:p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 = 01F4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0020</w:t>
            </w:r>
          </w:p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 = 0102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0020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AL,</w:t>
            </w:r>
            <w:r>
              <w:rPr>
                <w:spacing w:val="-2"/>
                <w:sz w:val="24"/>
                <w:lang w:val="en-US"/>
              </w:rPr>
              <w:t xml:space="preserve"> [BX+03]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8A4703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0020</w:t>
            </w:r>
          </w:p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(AX)=0102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0023</w:t>
            </w:r>
          </w:p>
          <w:p>
            <w:pPr>
              <w:pStyle w:val="20"/>
              <w:spacing w:line="26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(AX)=0105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0023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CX</w:t>
            </w:r>
            <w:r>
              <w:rPr>
                <w:sz w:val="24"/>
                <w:lang w:val="en-US"/>
              </w:rPr>
              <w:t>,</w:t>
            </w:r>
            <w:r>
              <w:rPr>
                <w:spacing w:val="-2"/>
                <w:sz w:val="24"/>
                <w:lang w:val="en-US"/>
              </w:rPr>
              <w:t xml:space="preserve"> [BX+03]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8B4F03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54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 = 0023</w:t>
            </w:r>
          </w:p>
          <w:p>
            <w:pPr>
              <w:pStyle w:val="20"/>
              <w:spacing w:line="262" w:lineRule="exact"/>
              <w:ind w:right="251"/>
              <w:rPr>
                <w:lang w:val="en-US"/>
              </w:rPr>
            </w:pPr>
            <w:r>
              <w:rPr>
                <w:sz w:val="24"/>
                <w:lang w:val="en-US"/>
              </w:rPr>
              <w:t>(CX)=01F4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979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 = 0026</w:t>
            </w:r>
          </w:p>
          <w:p>
            <w:pPr>
              <w:pStyle w:val="2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(CX)=0905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0026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MOV DI, 0002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760"/>
              <w:rPr>
                <w:lang w:val="en-US"/>
              </w:rPr>
            </w:pPr>
            <w:r>
              <w:rPr>
                <w:sz w:val="24"/>
                <w:lang w:val="en-US"/>
              </w:rPr>
              <w:t>(IP) = 0026</w:t>
            </w:r>
            <w:r>
              <w:rPr>
                <w:spacing w:val="1"/>
                <w:sz w:val="24"/>
                <w:lang w:val="en-US"/>
              </w:rPr>
              <w:t xml:space="preserve"> </w:t>
            </w:r>
          </w:p>
          <w:p>
            <w:pPr>
              <w:pStyle w:val="20"/>
              <w:spacing w:line="228" w:lineRule="auto"/>
              <w:ind w:right="760"/>
              <w:rPr>
                <w:lang w:val="en-US"/>
              </w:rPr>
            </w:pPr>
            <w:r>
              <w:rPr>
                <w:spacing w:val="1"/>
                <w:sz w:val="24"/>
                <w:lang w:val="en-US"/>
              </w:rPr>
              <w:t>(DI) = 0000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3" w:line="228" w:lineRule="auto"/>
              <w:ind w:right="896"/>
              <w:rPr>
                <w:lang w:val="en-US"/>
              </w:rPr>
            </w:pPr>
            <w:r>
              <w:rPr>
                <w:sz w:val="24"/>
                <w:lang w:val="en-US"/>
              </w:rPr>
              <w:t>(IP) = 0029</w:t>
            </w:r>
          </w:p>
          <w:p>
            <w:pPr>
              <w:pStyle w:val="20"/>
              <w:spacing w:before="3" w:line="228" w:lineRule="auto"/>
              <w:ind w:right="896"/>
              <w:rPr>
                <w:lang w:val="en-US"/>
              </w:rPr>
            </w:pPr>
            <w:r>
              <w:rPr>
                <w:spacing w:val="1"/>
                <w:sz w:val="24"/>
                <w:lang w:val="en-US"/>
              </w:rPr>
              <w:t>(DI) = 0002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0029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</w:t>
            </w:r>
            <w:r>
              <w:rPr>
                <w:spacing w:val="-2"/>
                <w:lang w:val="en-US"/>
              </w:rPr>
              <w:t xml:space="preserve"> AL</w:t>
            </w:r>
            <w:r>
              <w:rPr>
                <w:lang w:val="en-US"/>
              </w:rPr>
              <w:t>,</w:t>
            </w:r>
            <w:r>
              <w:rPr>
                <w:spacing w:val="-2"/>
                <w:lang w:val="en-US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8A850E00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lang w:val="en-US"/>
              </w:rPr>
            </w:pPr>
            <w:r>
              <w:rPr>
                <w:sz w:val="24"/>
                <w:lang w:val="en-US"/>
              </w:rPr>
              <w:t>(AX) = 0105</w:t>
            </w:r>
          </w:p>
          <w:p>
            <w:pPr>
              <w:pStyle w:val="20"/>
              <w:spacing w:line="228" w:lineRule="auto"/>
              <w:ind w:right="667"/>
              <w:rPr>
                <w:lang w:val="en-US"/>
              </w:rPr>
            </w:pPr>
            <w:r>
              <w:rPr>
                <w:sz w:val="24"/>
                <w:lang w:val="en-US"/>
              </w:rPr>
              <w:t>(IP) = 0029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lang w:val="en-US"/>
              </w:rPr>
            </w:pPr>
            <w:r>
              <w:rPr>
                <w:sz w:val="24"/>
                <w:lang w:val="en-US"/>
              </w:rPr>
              <w:t>(AX) =01F6</w:t>
            </w:r>
          </w:p>
          <w:p>
            <w:pPr>
              <w:pStyle w:val="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002D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</w:t>
            </w:r>
            <w:r>
              <w:rPr>
                <w:spacing w:val="-2"/>
                <w:lang w:val="en-US"/>
              </w:rPr>
              <w:t xml:space="preserve"> CX</w:t>
            </w:r>
            <w:r>
              <w:rPr>
                <w:lang w:val="en-US"/>
              </w:rPr>
              <w:t>,</w:t>
            </w:r>
            <w:r>
              <w:rPr>
                <w:spacing w:val="-2"/>
                <w:lang w:val="en-US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8B8D0E00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lang w:val="en-US"/>
              </w:rPr>
            </w:pPr>
            <w:r>
              <w:rPr>
                <w:sz w:val="24"/>
                <w:lang w:val="en-US"/>
              </w:rPr>
              <w:t>(CX) = 0905</w:t>
            </w:r>
          </w:p>
          <w:p>
            <w:pPr>
              <w:pStyle w:val="20"/>
              <w:spacing w:line="228" w:lineRule="auto"/>
              <w:ind w:right="667"/>
              <w:rPr>
                <w:lang w:val="en-US"/>
              </w:rPr>
            </w:pPr>
            <w:r>
              <w:rPr>
                <w:sz w:val="24"/>
                <w:lang w:val="en-US"/>
              </w:rPr>
              <w:t>(IP) = 002D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lang w:val="en-US"/>
              </w:rPr>
            </w:pPr>
            <w:r>
              <w:rPr>
                <w:sz w:val="24"/>
                <w:lang w:val="en-US"/>
              </w:rPr>
              <w:t>(CX)=E2F6</w:t>
            </w:r>
          </w:p>
          <w:p>
            <w:pPr>
              <w:pStyle w:val="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 = 0031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0031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BX,0003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 = 0006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0031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(BX)=0003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(IP)=0034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AL,[BX+DI+0016]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8A811600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01F6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(AX)=0103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(IP)=0038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CX,[BX+DI+0016]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8B891600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=E2F6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(CX)=0203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(IP)=003C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AX,11AE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0103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(AX)=11AF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(IP)=003F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119D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(ES)=11AF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(IP)=0041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AX,ES:[BX]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11AF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(AX)=00FF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(IP)=0044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0044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AX,0000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00FF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(AX)=0000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11AF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(IP)=0049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0049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/>
              <w:rPr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119D</w:t>
            </w:r>
          </w:p>
          <w:p>
            <w:pPr>
              <w:pStyle w:val="20"/>
              <w:spacing w:line="262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0049</w:t>
            </w:r>
          </w:p>
          <w:p>
            <w:pPr>
              <w:pStyle w:val="20"/>
              <w:spacing w:line="241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z w:val="24"/>
                <w:lang w:val="en-US"/>
              </w:rPr>
              <w:t>Stack(+0) =11AF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z w:val="24"/>
                <w:lang w:val="en-US"/>
              </w:rPr>
              <w:t>Stack(+2)=0000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z w:val="24"/>
                <w:lang w:val="en-US"/>
              </w:rPr>
              <w:t>Stack(+4) = 119D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004A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0012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004A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POP ES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Stack(+0)=11AF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Stack(+2)=0000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Stack(+4) =119D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pacing w:val="-57"/>
                <w:lang w:val="en-US"/>
              </w:rPr>
              <w:t xml:space="preserve"> </w:t>
            </w:r>
            <w:r>
              <w:rPr>
                <w:lang w:val="en-US"/>
              </w:rPr>
              <w:t>(IP)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004A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lang w:val="en-US"/>
              </w:rPr>
              <w:t>(SP)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0012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lang w:val="en-US"/>
              </w:rPr>
              <w:t>(ES) = 0000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119D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z w:val="24"/>
                <w:lang w:val="en-US"/>
              </w:rPr>
              <w:t>Stack(+4) = 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004B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  <w:p>
            <w:pPr>
              <w:pStyle w:val="20"/>
              <w:spacing w:line="237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(ES) = 11AF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CX,ES:[BX-01]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0203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004B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(CX)=FFCE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004F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XCHG AX, CX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FFCE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0000</w:t>
            </w:r>
          </w:p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FFCE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0050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DI,0002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0053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ES:[BX+DI], AX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11AF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11AF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0056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0000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PUSH [0000]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119D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Stack(+4) = 0000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01F4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sz w:val="24"/>
                <w:lang w:val="en-US"/>
              </w:rPr>
              <w:t>Stack(+2) = 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 xml:space="preserve">Stack(+4) = </w:t>
            </w:r>
            <w:r>
              <w:rPr>
                <w:sz w:val="24"/>
                <w:lang w:val="en-US"/>
              </w:rPr>
              <w:t>119D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(IP)=005C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005C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PUSH [0002]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lang w:val="en-US"/>
              </w:rPr>
              <w:t>Stack(+0)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01F4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lang w:val="en-US"/>
              </w:rPr>
              <w:t>Stack(+2) = 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Stack(+4) = 119D</w:t>
            </w:r>
          </w:p>
          <w:p>
            <w:pPr>
              <w:pStyle w:val="20"/>
              <w:spacing w:line="228" w:lineRule="auto"/>
              <w:ind w:right="883"/>
              <w:rPr>
                <w:lang w:val="en-US"/>
              </w:rPr>
            </w:pPr>
            <w:r>
              <w:rPr>
                <w:lang w:val="en-US"/>
              </w:rPr>
              <w:t>(IP) = 005C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lang w:val="en-US"/>
              </w:rPr>
              <w:t>Stack(+0)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FFCE</w:t>
            </w:r>
          </w:p>
          <w:p>
            <w:pPr>
              <w:pStyle w:val="20"/>
              <w:spacing w:line="263" w:lineRule="exact"/>
              <w:rPr>
                <w:lang w:val="en-US"/>
              </w:rPr>
            </w:pPr>
            <w:r>
              <w:rPr>
                <w:lang w:val="en-US"/>
              </w:rPr>
              <w:t>Stack(+2) = 01F4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Stack(+4) = 0000</w:t>
            </w:r>
          </w:p>
          <w:p>
            <w:pPr>
              <w:pStyle w:val="20"/>
              <w:spacing w:before="5" w:line="228" w:lineRule="auto"/>
              <w:ind w:right="401"/>
              <w:rPr>
                <w:lang w:val="en-US"/>
              </w:rPr>
            </w:pPr>
            <w:r>
              <w:rPr>
                <w:lang w:val="en-US"/>
              </w:rPr>
              <w:t>Stack(+6) = 119D</w:t>
            </w:r>
          </w:p>
          <w:p>
            <w:pPr>
              <w:pStyle w:val="20"/>
              <w:spacing w:line="228" w:lineRule="auto"/>
              <w:ind w:right="883"/>
              <w:rPr>
                <w:lang w:val="en-US"/>
              </w:rPr>
            </w:pPr>
            <w:r>
              <w:rPr>
                <w:lang w:val="en-US"/>
              </w:rPr>
              <w:t>(IP) = 0060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0060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6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(IP)=0060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0010</w:t>
            </w:r>
          </w:p>
          <w:p>
            <w:pPr>
              <w:pStyle w:val="20"/>
              <w:spacing w:line="228" w:lineRule="auto"/>
              <w:ind w:right="8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0062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MOV DX, [BP+02]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01F4</w:t>
            </w:r>
          </w:p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0065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22" w:hRule="atLeast"/>
        </w:trPr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2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6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FFCE</w:t>
            </w:r>
          </w:p>
        </w:tc>
        <w:tc>
          <w:tcPr>
            <w:tcW w:w="226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6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Stack(+2) = 119D</w:t>
            </w:r>
          </w:p>
        </w:tc>
      </w:tr>
    </w:tbl>
    <w:p>
      <w:pPr>
        <w:rPr>
          <w:sz w:val="28"/>
        </w:rPr>
      </w:pPr>
    </w:p>
    <w:p>
      <w:pPr>
        <w:pStyle w:val="6"/>
        <w:rPr>
          <w:sz w:val="20"/>
        </w:rPr>
      </w:pPr>
      <w:r>
        <mc:AlternateContent>
          <mc:Choice Requires="wps">
            <w:drawing>
              <wp:anchor distT="3810" distB="1270" distL="2540" distR="0" simplePos="0" relativeHeight="251659264" behindDoc="0" locked="0" layoutInCell="0" allowOverlap="1">
                <wp:simplePos x="0" y="0"/>
                <wp:positionH relativeFrom="page">
                  <wp:posOffset>6223000</wp:posOffset>
                </wp:positionH>
                <wp:positionV relativeFrom="paragraph">
                  <wp:posOffset>231140</wp:posOffset>
                </wp:positionV>
                <wp:extent cx="448945" cy="204470"/>
                <wp:effectExtent l="0" t="0" r="0" b="0"/>
                <wp:wrapTopAndBottom/>
                <wp:docPr id="1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20447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490pt;margin-top:18.2pt;height:16.1pt;width:35.35pt;mso-position-horizontal-relative:page;mso-wrap-distance-bottom:0.1pt;mso-wrap-distance-top:0.3pt;z-index:251659264;mso-width-relative:page;mso-height-relative:page;" fillcolor="#FAFAFA" filled="t" stroked="f" coordsize="21600,21600" o:allowincell="f" o:gfxdata="UEsFBgAAAAAAAAAAAAAAAAAAAAAAAFBLAwQKAAAAAACHTuJAAAAAAAAAAAAAAAAABAAAAGRycy9Q&#10;SwMEFAAAAAgAh07iQPg7SEvZAAAACgEAAA8AAABkcnMvZG93bnJldi54bWxNj8FOwzAQRO9I/IO1&#10;SFxQaxdKSEM2lUAg0SOl3N14SQLxOsRu0vD1uCc4jmY08yZfH20rBup94xhhMVcgiEtnGq4Qdm/P&#10;sxSED5qNbh0TwkQe1sX5Wa4z40Z+pWEbKhFL2GcaoQ6hy6T0ZU1W+7nriKP34XqrQ5R9JU2vx1hu&#10;W3mtVCKtbjgu1Lqjx5rKr+3BIjy9fy/Hxn7+jPalfrhaTZthmjrEy4uFugcR6Bj+wnDCj+hQRKa9&#10;O7DxokVYpSp+CQg3yRLEKaBu1R2IPUKSJiCLXP6/UPwCUEsDBBQAAAAIAIdO4kDiFmbDywEAAG4D&#10;AAAOAAAAZHJzL2Uyb0RvYy54bWytU82O0zAQviPxDpbvNGkV2CVqukJU5YJgpYUHcB2nseQ/ebxN&#10;e0PiisQj8BBcEAv7DO4bMXZKF5bLHlAkZ8ae+Wa+b+z5xU4rshUepDUNnU5KSoThtpVm09D371ZP&#10;zimBwEzLlDWioXsB9GLx+NF8cLWY2d6qVniCIAbqwTW0D8HVRQG8F5rBxDph8LCzXrOArt8UrWcD&#10;omtVzMryWTFY3zpvuQDA3eV4SI+I/iGAtuskF0vLr7UwYUT1QrGAlKCXDugid9t1goe3XQciENVQ&#10;ZBryikXQXqe1WMxZvfHM9ZIfW2APaeEeJ82kwaInqCULjFx7+Q+UltxbsF2YcKuLkUhWBFlMy3va&#10;XPXMicwFpQZ3Eh3+Hyx/s730RLZ4EypKDNM48fjl8OHwOf6It4eP8Wu8jTeHT/Fn/Ba/k+lZUmxw&#10;UGPilbv0Rw/QTPR3ndfpj8TILqu8P6ksdoFw3Kyq8+fVU0o4Hs3KqjrLUyjukp2H8EpYTZLRUI9D&#10;zNqy7WsIWBBDf4ekWmCVbFdSqez4zfql8mTLcOCrF+lLHWPKX2HKkCE1llKMTcljkDIYm+iNhJK1&#10;tu0+88z7OIaMdrwyac5/+jn77pks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4O0hL2QAAAAoB&#10;AAAPAAAAAAAAAAEAIAAAADgAAABkcnMvZG93bnJldi54bWxQSwECFAAUAAAACACHTuJA4hZmw8sB&#10;AABuAwAADgAAAAAAAAABACAAAAA+AQAAZHJzL2Uyb0RvYy54bWxQSwUGAAAAAAYABgBZAQAAewUA&#10;AAAA&#10;">
                <v:fill on="t" focussize="0,0"/>
                <v:stroke on="f" weight="0pt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2"/>
        <w:spacing w:before="132"/>
        <w:ind w:left="829"/>
      </w:pPr>
      <w:r>
        <w:t>Вывод.</w:t>
      </w:r>
    </w:p>
    <w:p>
      <w:pPr>
        <w:pStyle w:val="6"/>
        <w:spacing w:before="161" w:line="360" w:lineRule="auto"/>
        <w:ind w:left="120" w:right="186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 изучены способы адресации основной памяти в ассемблере.</w:t>
      </w:r>
    </w:p>
    <w:p>
      <w:pPr>
        <w:pStyle w:val="6"/>
        <w:spacing w:before="161" w:line="360" w:lineRule="auto"/>
        <w:ind w:left="120" w:right="186" w:firstLine="708"/>
        <w:jc w:val="both"/>
      </w:pPr>
    </w:p>
    <w:p>
      <w:pPr>
        <w:pStyle w:val="6"/>
        <w:spacing w:before="161" w:line="360" w:lineRule="auto"/>
        <w:ind w:left="120" w:right="186" w:firstLine="708"/>
        <w:jc w:val="both"/>
        <w:rPr>
          <w:color w:val="000000"/>
          <w:sz w:val="24"/>
          <w:szCs w:val="24"/>
          <w:lang w:eastAsia="ru-RU"/>
        </w:rPr>
      </w:pPr>
    </w:p>
    <w:p>
      <w:pPr>
        <w:pStyle w:val="6"/>
        <w:spacing w:before="161" w:line="360" w:lineRule="auto"/>
        <w:ind w:left="120" w:right="186"/>
        <w:jc w:val="both"/>
        <w:rPr>
          <w:color w:val="000000"/>
          <w:sz w:val="24"/>
          <w:szCs w:val="24"/>
          <w:lang w:eastAsia="ru-RU"/>
        </w:rPr>
      </w:pPr>
      <w:r>
        <w:br w:type="page"/>
      </w:r>
    </w:p>
    <w:p>
      <w:pPr>
        <w:pStyle w:val="6"/>
        <w:spacing w:line="360" w:lineRule="auto"/>
        <w:ind w:left="120" w:right="186"/>
        <w:jc w:val="both"/>
        <w:rPr>
          <w:color w:val="000000"/>
          <w:sz w:val="24"/>
          <w:szCs w:val="24"/>
          <w:lang w:eastAsia="ru-RU"/>
        </w:rPr>
      </w:pPr>
    </w:p>
    <w:p>
      <w:pPr>
        <w:pStyle w:val="2"/>
        <w:spacing w:before="76"/>
        <w:ind w:left="2192" w:right="1552"/>
        <w:jc w:val="center"/>
      </w:pPr>
      <w:r>
        <w:t>ПРИЛОЖЕНИЕ</w:t>
      </w:r>
      <w:r>
        <w:rPr>
          <w:spacing w:val="-1"/>
        </w:rPr>
        <w:t xml:space="preserve"> </w:t>
      </w:r>
      <w:r>
        <w:t>А</w:t>
      </w:r>
    </w:p>
    <w:p>
      <w:pPr>
        <w:pStyle w:val="19"/>
        <w:tabs>
          <w:tab w:val="left" w:pos="1190"/>
        </w:tabs>
        <w:spacing w:before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>.ASM</w:t>
      </w:r>
    </w:p>
    <w:p>
      <w:pPr>
        <w:tabs>
          <w:tab w:val="left" w:pos="3302"/>
        </w:tabs>
        <w:jc w:val="both"/>
      </w:pPr>
      <w:r>
        <w:rPr>
          <w:rFonts w:ascii="Courier New" w:hAnsi="Courier New"/>
          <w:color w:val="000000"/>
          <w:sz w:val="20"/>
          <w:szCs w:val="20"/>
          <w:lang w:eastAsia="ru-RU"/>
        </w:rPr>
        <w:softHyphen/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EOL  EQU  '$'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ind  EQU   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n1   EQU  500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n2   EQU  -50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Стек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программы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AStack    SEGMENT  STACK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DW</w:t>
      </w: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12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DUP</w:t>
      </w:r>
      <w:r>
        <w:rPr>
          <w:rFonts w:ascii="Courier New" w:hAnsi="Courier New"/>
          <w:color w:val="000000"/>
          <w:sz w:val="20"/>
          <w:szCs w:val="20"/>
          <w:lang w:eastAsia="ru-RU"/>
        </w:rPr>
        <w:t>(?)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AStack    ENDS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DATA      SEGMENT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</w:t>
      </w: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1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DW</w:t>
      </w: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mem2      DW    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mem3      DW    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vec1      DB    2,3,4,5,9,8,7,6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vec2      DB    10,30,-10,-30,-50,-40,50,40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matr      DB    -1,-2,-3,-4,4,3,2,1,-5,-6,-7,-8,8,7,6,5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DATA      ENDS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Код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программы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CODE      SEGMENT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ASSUME CS:CODE, DS:DATA, SS:AStack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Головная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процедура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Main      PROC  FAR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 DS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sub   AX,AX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 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AX,DATA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DS,AX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ax,n1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cx,ax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bl,EOL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bh,n2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Прямая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mem2,n2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bx,OFFSET vec1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mem1,ax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Косвенная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al,[bx]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        mov  mem3,[bx]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al,[bx]+3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cx,3[bx]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di,ind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al,vec2[di]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cx,vec2[di]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bx,3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al,matr[bx][di]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cx,matr[bx][di]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ax,matr[bx*4][di]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------ вариант 1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ax, SEG vec2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mov  es, 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ax, es:[bx]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mov  ax, 0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es, 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push ds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pop  es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cx, es:[bx-1]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xchg cx,ax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3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di,ind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es:[bx+di],ax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4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bp,sp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mov  ax,matr[bp+bx]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ax,matr[bp+di+si]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push  mem1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push  mem2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 bp,sp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mov   dx,[bp]+2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ret   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Main      ENDP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CODE      ENDS</w:t>
      </w:r>
    </w:p>
    <w:p>
      <w:pPr>
        <w:tabs>
          <w:tab w:val="left" w:pos="3302"/>
        </w:tabs>
        <w:jc w:val="both"/>
        <w:rPr>
          <w:rFonts w:ascii="Courier New" w:hAnsi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END Main</w:t>
      </w:r>
    </w:p>
    <w:p>
      <w:pPr>
        <w:tabs>
          <w:tab w:val="left" w:pos="3302"/>
        </w:tabs>
        <w:jc w:val="both"/>
        <w:rPr>
          <w:sz w:val="28"/>
          <w:szCs w:val="28"/>
          <w:lang w:val="en-US"/>
        </w:rPr>
      </w:pPr>
    </w:p>
    <w:p>
      <w:pPr>
        <w:tabs>
          <w:tab w:val="left" w:pos="3302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LR2_COMP.LST</w:t>
      </w:r>
    </w:p>
    <w:p>
      <w:pPr>
        <w:tabs>
          <w:tab w:val="left" w:pos="3302"/>
        </w:tabs>
        <w:jc w:val="both"/>
        <w:rPr>
          <w:sz w:val="28"/>
          <w:szCs w:val="28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Microsoft (R) Macro Assembler Version 5.10                  10/18/24 01:52:5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                                             </w:t>
      </w:r>
      <w:r>
        <w:rPr>
          <w:rFonts w:ascii="Courier New" w:hAnsi="Courier New"/>
        </w:rPr>
        <w:t>Page     1-1</w:t>
      </w:r>
    </w:p>
    <w:p>
      <w:pPr>
        <w:tabs>
          <w:tab w:val="left" w:pos="3302"/>
        </w:tabs>
        <w:rPr>
          <w:rFonts w:ascii="Courier New" w:hAnsi="Courier New"/>
        </w:rPr>
      </w:pPr>
    </w:p>
    <w:p>
      <w:pPr>
        <w:tabs>
          <w:tab w:val="left" w:pos="3302"/>
        </w:tabs>
        <w:rPr>
          <w:rFonts w:ascii="Courier New" w:hAnsi="Courier New"/>
        </w:rPr>
      </w:pP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; Учебная программа  лабораторной работы №2 по 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дисциплине "Организация ЭВМ и С";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lang w:val="en-US"/>
        </w:rPr>
        <w:t>;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= 0024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EOL  EQU  '$'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= 0002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ind  EQU   2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= 01F4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n1   EQU  500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=-0032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n2   EQU  -50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Стек  программы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AStack    SEGMENT  STACK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0000  000C[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DW 12 DUP(?)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</w:t>
      </w:r>
      <w:r>
        <w:rPr>
          <w:rFonts w:ascii="Courier New" w:hAnsi="Courier New"/>
        </w:rPr>
        <w:t>????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]</w:t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0018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AStack    ENDS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Данные программы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0000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DATA      SEGMENT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 Директивы описания данных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0000  0000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mem1      DW    0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0002  0000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mem2      DW    0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0004  0000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mem3      DW    0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0006  01 02 03 04 08 07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vec1      DB    1,2,3,4,8,7,6,5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06 05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000E  F6 EC 0A 14 E2 D8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vec2      DB    -10,-20,10,20,-30,-40,30,40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1E 28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0016  01 02 03 04 FC FD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matr      DB    1,2,3,4,-4,-3,-2,-1,5,6,7,8,-8,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-7,-6,-5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FE FF 05 06 07 08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F8 F9 FA FB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0026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      ENDS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</w:t>
      </w:r>
      <w:r>
        <w:rPr>
          <w:rFonts w:ascii="Courier New" w:hAnsi="Courier New"/>
        </w:rPr>
        <w:t>Код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программы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CODE      SEGMENT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ASSUME CS:CODE, DS:DATA, SS:AStack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</w:t>
      </w:r>
      <w:r>
        <w:rPr>
          <w:rFonts w:ascii="Courier New" w:hAnsi="Courier New"/>
        </w:rPr>
        <w:t>Головная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процедура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Main      PROC  FAR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0000  1E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push  DS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0001  2B C0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sub   AX,AX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0003  50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push  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0004  B8 ----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 AX,DATA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0007  8E D8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 DS,AX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 ПРОВЕРКА РЕЖИМОВ АДРЕСАЦИИ НА УРОВНЕ СМЕЩЕНИ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Й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 Регистровая адресация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0009  B8 01F4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ax,n1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Microsoft (R) Macro Assembler Version 5.10                  10/18/24 01:52:5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                                         Page     1-2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000C  8B C8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cx,ax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000E  B3 24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bl,EOL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0010  B7 CE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bh,n2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 </w:t>
      </w:r>
      <w:r>
        <w:rPr>
          <w:rFonts w:ascii="Courier New" w:hAnsi="Courier New"/>
        </w:rPr>
        <w:t>Прямая</w:t>
      </w:r>
      <w:r>
        <w:rPr>
          <w:rFonts w:ascii="Courier New" w:hAnsi="Courier New"/>
          <w:lang w:val="en-US"/>
        </w:rPr>
        <w:t xml:space="preserve">   </w:t>
      </w:r>
      <w:r>
        <w:rPr>
          <w:rFonts w:ascii="Courier New" w:hAnsi="Courier New"/>
        </w:rPr>
        <w:t>адресация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0012  C7 06 0002 R FFCE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mem2,n2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0018  BB 0006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bx,OFFSET vec1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001B  A3 0000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mem1,ax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;  Косвенная адресация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001E  8A 07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al,[bx]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  <w:lang w:val="en-US"/>
        </w:rPr>
        <w:t>mov  mem3,[bx]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LR2_comp.ASM(54): error A2052: Improper operand type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;  Базированная адресация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0020  8A 47 03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al,[bx]+3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0023  8B 4F 03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cx,3[bx]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 Индексированная адресация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0026  BF 0002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di,ind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0029  8A 85 000E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al,vec2[di]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002D  8B 8D 000E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cx,vec2[di]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LR2_comp.ASM(61): warning A4031: Operand types must match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;  Адресация с базированием и индексированием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0031  BB 0003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mov  bx,3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0034  8A 81 0016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al,matr[bx][di]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0038  8B 89 0016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cx,matr[bx][di]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LR2_comp.ASM(65): warning A4031: Operand types must match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003C  8B 85 0022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ax,matr[bx*4][di]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LR2_comp.ASM(66): error A2055: Illegal register value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;  ПРОВЕРКА АДРЕСАЦИИ С УЧЕТОМ СЕГМЕНТОВ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;  Переопределение сегмента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lang w:val="en-US"/>
        </w:rPr>
        <w:t xml:space="preserve">;  ------ </w:t>
      </w:r>
      <w:r>
        <w:rPr>
          <w:rFonts w:ascii="Courier New" w:hAnsi="Courier New"/>
        </w:rPr>
        <w:t>вариант</w:t>
      </w:r>
      <w:r>
        <w:rPr>
          <w:rFonts w:ascii="Courier New" w:hAnsi="Courier New"/>
          <w:lang w:val="en-US"/>
        </w:rPr>
        <w:t xml:space="preserve"> 1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0040  B8 ----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ax, SEG vec2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0043  8E C0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es, 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0045  26: 8B 07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ax, es:[bx]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0048  B8 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mov  ax, 0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 ------ </w:t>
      </w:r>
      <w:r>
        <w:rPr>
          <w:rFonts w:ascii="Courier New" w:hAnsi="Courier New"/>
        </w:rPr>
        <w:t>вариант</w:t>
      </w:r>
      <w:r>
        <w:rPr>
          <w:rFonts w:ascii="Courier New" w:hAnsi="Courier New"/>
          <w:lang w:val="en-US"/>
        </w:rPr>
        <w:t xml:space="preserve"> 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004B  8E C0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es, 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004D  1E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push ds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004E  07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pop  es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004F  26: 8B 4F FF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cx, es:[bx-1]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0053  91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xchg cx,ax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 ------ </w:t>
      </w:r>
      <w:r>
        <w:rPr>
          <w:rFonts w:ascii="Courier New" w:hAnsi="Courier New"/>
        </w:rPr>
        <w:t>вариант</w:t>
      </w:r>
      <w:r>
        <w:rPr>
          <w:rFonts w:ascii="Courier New" w:hAnsi="Courier New"/>
          <w:lang w:val="en-US"/>
        </w:rPr>
        <w:t xml:space="preserve"> 3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0054  BF 0002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di,ind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0057  26: 89 01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es:[bx+di],ax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;  ------ </w:t>
      </w:r>
      <w:r>
        <w:rPr>
          <w:rFonts w:ascii="Courier New" w:hAnsi="Courier New"/>
        </w:rPr>
        <w:t>вариант</w:t>
      </w:r>
      <w:r>
        <w:rPr>
          <w:rFonts w:ascii="Courier New" w:hAnsi="Courier New"/>
          <w:lang w:val="en-US"/>
        </w:rPr>
        <w:t xml:space="preserve"> 4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005A  8B EC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bp,sp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005C  3E: 8B 86 0016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ax,matr[bp+bx]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LR2_comp.ASM(86): error A2046: Multiple base registers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0061  3E: 8B 83 0016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ax,matr[bp+di+si]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LR2_comp.ASM(87): error A2047: Multiple index registers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;  Использование сегмента стека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0066  FF 36 0000 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 xml:space="preserve">          push  mem1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006A  FF 36 0002 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push  mem2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006E  8B EC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 bp,sp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0070  8B 56 02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mov   dx,[bp]+2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0073  CB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ret   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0074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Main      ENDP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LR2_comp.ASM(94): error A2006: Phase error between passes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0074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CODE      ENDS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         END Main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Microsoft (R) Macro Assembler Version 5.10                  10/18/24 01:52:5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                                         Symbols-1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Segments and Groups: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N a m e       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Length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Align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Combine Class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ASTACK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0018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PARA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STACK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CODE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0074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PARA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NONE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DATA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0026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PARA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NONE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Symbols:            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N a m e       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Type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Value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Attr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EOL 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NUMBER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0024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IND 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NUMBER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0002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MAIN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F PROC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CODE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Length = 0074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MATR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BYTE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0016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MEM1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WORD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MEM2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WORD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0002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MEM3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WORD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0004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N1 .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NUMBER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01F4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N2 .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NUMBER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-0032</w:t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VEC1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BYTE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0006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VEC2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L BYTE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000E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DATA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@CPU . .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TEXT  0101h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@FILENAME 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TEXT  LR2_comp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@VERSION . . . . . . . . . . . .  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TEXT  510</w:t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96 Source  Lines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96 Total   Lines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19 Symbols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47790 + 459454 Bytes symbol space free</w:t>
      </w:r>
    </w:p>
    <w:p>
      <w:pPr>
        <w:tabs>
          <w:tab w:val="left" w:pos="3302"/>
        </w:tabs>
        <w:rPr>
          <w:rFonts w:ascii="Courier New" w:hAnsi="Courier New"/>
          <w:lang w:val="en-US"/>
        </w:rPr>
      </w:pPr>
    </w:p>
    <w:p>
      <w:pPr>
        <w:tabs>
          <w:tab w:val="left" w:pos="3302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2 Warning Errors</w:t>
      </w:r>
    </w:p>
    <w:p>
      <w:pPr>
        <w:tabs>
          <w:tab w:val="left" w:pos="3302"/>
        </w:tabs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</w:t>
      </w:r>
      <w:r>
        <w:rPr>
          <w:rFonts w:ascii="Courier New" w:hAnsi="Courier New"/>
        </w:rPr>
        <w:t>5 Severe  Errors</w:t>
      </w:r>
    </w:p>
    <w:sectPr>
      <w:footerReference r:id="rId5" w:type="first"/>
      <w:footerReference r:id="rId3" w:type="default"/>
      <w:footerReference r:id="rId4" w:type="even"/>
      <w:pgSz w:w="11906" w:h="16838"/>
      <w:pgMar w:top="1040" w:right="660" w:bottom="1600" w:left="1580" w:header="0" w:footer="1405" w:gutter="0"/>
      <w:pgNumType w:start="2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0" w:lineRule="atLeast"/>
      <w:rPr>
        <w:sz w:val="20"/>
      </w:rPr>
    </w:pPr>
    <w:r>
      <mc:AlternateContent>
        <mc:Choice Requires="wps">
          <w:drawing>
            <wp:anchor distT="635" distB="0" distL="0" distR="0" simplePos="0" relativeHeight="251660288" behindDoc="1" locked="0" layoutInCell="0" allowOverlap="1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0" r="0" b="0"/>
              <wp:wrapNone/>
              <wp:docPr id="13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before="8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7" o:spid="_x0000_s1026" o:spt="1" style="position:absolute;left:0pt;margin-left:542.8pt;margin-top:760.65pt;height:17.55pt;width:13pt;mso-position-horizontal-relative:page;mso-position-vertical-relative:page;z-index:-251656192;mso-width-relative:page;mso-height-relative:page;" filled="f" stroked="f" coordsize="21600,21600" o:allowincell="f" o:gfxdata="UEsFBgAAAAAAAAAAAAAAAAAAAAAAAFBLAwQKAAAAAACHTuJAAAAAAAAAAAAAAAAABAAAAGRycy9Q&#10;SwMEFAAAAAgAh07iQO+XYwPYAAAADwEAAA8AAABkcnMvZG93bnJldi54bWxNT8FOhDAQvZv4D82Y&#10;eHNbViErUvawhERvunrx1qUViHQKbRfWv3c46ZzmvXl5702xv9iBzcaH3qGEZCOAGWyc7rGV8PFe&#10;3+2AhahQq8GhkfBjAuzL66tC5dot+GbmY2wZmWDIlYQuxjHnPDSdsSps3GiQbl/OWxUJ+pZrrxYy&#10;twPfCpFxq3qkhE6N5tCZ5vt4thIqn+k6HJ6r+vFzqeLL6zRPfJLy9iYRT8CiucQ/Maz1qTqU1Onk&#10;zqgDGwiLXZqRlrZ0m9wDWzU0xJ1WLs0egJcF//9H+QtQSwMEFAAAAAgAh07iQAa6zXrRAQAAmAMA&#10;AA4AAABkcnMvZTJvRG9jLnhtbK1TPW7bMBTeC/QOBPdaP0VSQ7AcFDBSFCjaAGkPQFOkRYDkI0ja&#10;ksfuvULv0KFDt15BuVEeJdlpkiVDF+nxkfr++LS66o0mB+GDAlvTYpFTIiyHRtldTb99vX6zpCRE&#10;ZhumwYqaHkWgV+vXr1adq0QJLehGeIIgNlSdq2kbo6uyLPBWGBYW4ITFTQnesIhLv8sazzpENzor&#10;8/wy68A3zgMXIWB3M23SGdG/BBCkVFxsgO+NsHFC9UKziJZCq1yg61GtlILHL1IGEYmuKTqN4xNJ&#10;sN6mZ7ZesWrnmWsVnyWwl0h44skwZZH0DLVhkZG9V8+gjOIeAsi44GCyyciYCLoo8ifZ3LbMidEL&#10;Rh3cOfTw/2D558ONJ6rBSXhLiWUGb3z4Ofwafg9/hz933+9+kHcppM6FCs/euhs/rwKWyXEvvUlv&#10;9EL6MdjjOVjRR8KxWVxeFDlGznGrLMvl8iJhZg8fOx/iBwGGpKKmHu9tjJMdPoU4HT0dSVwWrpXW&#10;2GeVtqRLfI/aiKwtEiTVk85UxX7bz+K30BzRt/5oMcs0F6fCn4rtqWCWt4ATEynZO692LeorZrr3&#10;+whSjQITwYQ68+KFjRbn4UoT8e96PPXwQ63v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O+XYwPY&#10;AAAADwEAAA8AAAAAAAAAAQAgAAAAOAAAAGRycy9kb3ducmV2LnhtbFBLAQIUABQAAAAIAIdO4kAG&#10;us160QEAAJgDAAAOAAAAAAAAAAEAIAAAAD0BAABkcnMvZTJvRG9jLnhtbFBLBQYAAAAABgAGAFkB&#10;AACA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8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0" w:lineRule="atLeast"/>
      <w:rPr>
        <w:sz w:val="20"/>
      </w:rPr>
    </w:pPr>
    <w:r>
      <mc:AlternateContent>
        <mc:Choice Requires="wps">
          <w:drawing>
            <wp:anchor distT="635" distB="0" distL="0" distR="0" simplePos="0" relativeHeight="251661312" behindDoc="1" locked="0" layoutInCell="0" allowOverlap="1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0" r="0" b="0"/>
              <wp:wrapNone/>
              <wp:docPr id="12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before="8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7" o:spid="_x0000_s1026" o:spt="1" style="position:absolute;left:0pt;margin-left:542.8pt;margin-top:760.65pt;height:17.55pt;width:13pt;mso-position-horizontal-relative:page;mso-position-vertical-relative:page;z-index:-251655168;mso-width-relative:page;mso-height-relative:page;" filled="f" stroked="f" coordsize="21600,21600" o:allowincell="f" o:gfxdata="UEsFBgAAAAAAAAAAAAAAAAAAAAAAAFBLAwQKAAAAAACHTuJAAAAAAAAAAAAAAAAABAAAAGRycy9Q&#10;SwMEFAAAAAgAh07iQO+XYwPYAAAADwEAAA8AAABkcnMvZG93bnJldi54bWxNT8FOhDAQvZv4D82Y&#10;eHNbViErUvawhERvunrx1qUViHQKbRfWv3c46ZzmvXl5702xv9iBzcaH3qGEZCOAGWyc7rGV8PFe&#10;3+2AhahQq8GhkfBjAuzL66tC5dot+GbmY2wZmWDIlYQuxjHnPDSdsSps3GiQbl/OWxUJ+pZrrxYy&#10;twPfCpFxq3qkhE6N5tCZ5vt4thIqn+k6HJ6r+vFzqeLL6zRPfJLy9iYRT8CiucQ/Maz1qTqU1Onk&#10;zqgDGwiLXZqRlrZ0m9wDWzU0xJ1WLs0egJcF//9H+QtQSwMEFAAAAAgAh07iQGPTIh/QAQAAmAMA&#10;AA4AAABkcnMvZTJvRG9jLnhtbK1TPW7bMBTeC+QOBPdYP0BSQ7AcFDBSBAjaAGkPQFOkRYB/eKQt&#10;eezeK/QOHTp06xWUG/VRkp02XTJ0kR4fqe+PT6ub3mhyEBCUszUtFjklwnLXKLur6edPt5dLSkJk&#10;tmHaWVHTowj0Zn3xZtX5SpSudboRQBDEhqrzNW1j9FWWBd4Kw8LCeWFxUzowLOISdlkDrEN0o7My&#10;z6+zzkHjwXERAnY30yadEeE1gE5KxcXG8b0RNk6oIDSLaCm0yge6HtVKKXj8KGUQkeiaotM4PpEE&#10;6216ZusVq3bAfKv4LIG9RsILT4Ypi6RnqA2LjOxB/QNlFAcXnIwL7kw2GRkTQRdF/iKbx5Z5MXrB&#10;qIM/hx7+Hyz/cHgAohqchJISywze+PBt+D78GH4NP5++PH0lb1NInQ8Vnn30DzCvApbJcS/BpDd6&#10;If0Y7PEcrOgj4dgsrq+KHCPnuFWW5XJ5lTCz5489hPheOENSUVPAexvjZIf7EKejpyOJy7pbpTX2&#10;WaUt6RLfX21E1hYJkupJZ6piv+1n8VvXHNG3vrOYZZqLUwGnYnsqmOWtw4mJlOw9qF2L+oqZ7t0+&#10;OqlGgYlgQp158cJGi/NwpYn4cz2eev6h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75djA9gA&#10;AAAPAQAADwAAAAAAAAABACAAAAA4AAAAZHJzL2Rvd25yZXYueG1sUEsBAhQAFAAAAAgAh07iQGPT&#10;Ih/QAQAAmAMAAA4AAAAAAAAAAQAgAAAAPQEAAGRycy9lMm9Eb2MueG1sUEsFBgAAAAAGAAYAWQEA&#10;AH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8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5549A"/>
    <w:multiLevelType w:val="multilevel"/>
    <w:tmpl w:val="0935549A"/>
    <w:lvl w:ilvl="0" w:tentative="0">
      <w:start w:val="1"/>
      <w:numFmt w:val="bullet"/>
      <w:lvlText w:val=""/>
      <w:lvlJc w:val="left"/>
      <w:pPr>
        <w:tabs>
          <w:tab w:val="left" w:pos="1909"/>
        </w:tabs>
        <w:ind w:left="190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2269"/>
        </w:tabs>
        <w:ind w:left="2269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629"/>
        </w:tabs>
        <w:ind w:left="2629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989"/>
        </w:tabs>
        <w:ind w:left="29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3349"/>
        </w:tabs>
        <w:ind w:left="3349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709"/>
        </w:tabs>
        <w:ind w:left="3709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069"/>
        </w:tabs>
        <w:ind w:left="406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4429"/>
        </w:tabs>
        <w:ind w:left="4429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789"/>
        </w:tabs>
        <w:ind w:left="4789" w:hanging="360"/>
      </w:pPr>
      <w:rPr>
        <w:rFonts w:hint="default" w:ascii="OpenSymbol" w:hAnsi="OpenSymbol" w:cs="OpenSymbol"/>
      </w:rPr>
    </w:lvl>
  </w:abstractNum>
  <w:abstractNum w:abstractNumId="1">
    <w:nsid w:val="0C0D7E64"/>
    <w:multiLevelType w:val="multilevel"/>
    <w:tmpl w:val="0C0D7E6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90" w:hanging="360"/>
      </w:pPr>
      <w:rPr>
        <w:rFonts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2028" w:hanging="360"/>
      </w:pPr>
      <w:rPr>
        <w:rFonts w:hint="default" w:ascii="Symbol" w:hAnsi="Symbol" w:cs="Symbol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77" w:hanging="360"/>
      </w:pPr>
      <w:rPr>
        <w:rFonts w:hint="default" w:ascii="Symbol" w:hAnsi="Symbol" w:cs="Symbol"/>
        <w:lang w:val="ru-RU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725" w:hanging="360"/>
      </w:pPr>
      <w:rPr>
        <w:rFonts w:hint="default" w:ascii="Symbol" w:hAnsi="Symbol" w:cs="Symbol"/>
        <w:lang w:val="ru-RU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574" w:hanging="360"/>
      </w:pPr>
      <w:rPr>
        <w:rFonts w:hint="default" w:ascii="Symbol" w:hAnsi="Symbol" w:cs="Symbol"/>
        <w:lang w:val="ru-RU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423" w:hanging="360"/>
      </w:pPr>
      <w:rPr>
        <w:rFonts w:hint="default" w:ascii="Symbol" w:hAnsi="Symbol" w:cs="Symbol"/>
        <w:lang w:val="ru-RU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271" w:hanging="360"/>
      </w:pPr>
      <w:rPr>
        <w:rFonts w:hint="default" w:ascii="Symbol" w:hAnsi="Symbol" w:cs="Symbol"/>
        <w:lang w:val="ru-RU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120" w:hanging="360"/>
      </w:pPr>
      <w:rPr>
        <w:rFonts w:hint="default" w:ascii="Symbol" w:hAnsi="Symbol" w:cs="Symbol"/>
        <w:lang w:val="ru-RU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68" w:hanging="360"/>
      </w:pPr>
      <w:rPr>
        <w:rFonts w:hint="default" w:ascii="Symbol" w:hAnsi="Symbol" w:cs="Symbol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9D"/>
    <w:rsid w:val="00117911"/>
    <w:rsid w:val="00235DBA"/>
    <w:rsid w:val="002523F9"/>
    <w:rsid w:val="002F289D"/>
    <w:rsid w:val="00357A11"/>
    <w:rsid w:val="00447366"/>
    <w:rsid w:val="004F0A82"/>
    <w:rsid w:val="00671FD5"/>
    <w:rsid w:val="006C0D38"/>
    <w:rsid w:val="008B4A9A"/>
    <w:rsid w:val="0092272B"/>
    <w:rsid w:val="0097798C"/>
    <w:rsid w:val="00A1124D"/>
    <w:rsid w:val="00A745DE"/>
    <w:rsid w:val="00AB18B1"/>
    <w:rsid w:val="00AB6839"/>
    <w:rsid w:val="00AC4E86"/>
    <w:rsid w:val="00AF3E6B"/>
    <w:rsid w:val="00C504BF"/>
    <w:rsid w:val="00C5399F"/>
    <w:rsid w:val="00E41D75"/>
    <w:rsid w:val="00EE3281"/>
    <w:rsid w:val="00F170A5"/>
    <w:rsid w:val="00F66906"/>
    <w:rsid w:val="00FE6E6E"/>
    <w:rsid w:val="6FCAD763"/>
    <w:rsid w:val="DBE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1"/>
    <w:pPr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ody Text"/>
    <w:basedOn w:val="1"/>
    <w:link w:val="15"/>
    <w:qFormat/>
    <w:uiPriority w:val="1"/>
    <w:rPr>
      <w:sz w:val="28"/>
      <w:szCs w:val="28"/>
    </w:rPr>
  </w:style>
  <w:style w:type="paragraph" w:styleId="7">
    <w:name w:val="index heading"/>
    <w:basedOn w:val="1"/>
    <w:next w:val="8"/>
    <w:qFormat/>
    <w:uiPriority w:val="0"/>
    <w:pPr>
      <w:suppressLineNumbers/>
    </w:pPr>
    <w:rPr>
      <w:rFonts w:cs="FreeSans"/>
    </w:rPr>
  </w:style>
  <w:style w:type="paragraph" w:styleId="8">
    <w:name w:val="index 1"/>
    <w:basedOn w:val="1"/>
    <w:next w:val="1"/>
    <w:semiHidden/>
    <w:unhideWhenUsed/>
    <w:uiPriority w:val="99"/>
  </w:style>
  <w:style w:type="paragraph" w:styleId="9">
    <w:name w:val="Title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10">
    <w:name w:val="footer"/>
    <w:basedOn w:val="11"/>
    <w:uiPriority w:val="0"/>
  </w:style>
  <w:style w:type="paragraph" w:customStyle="1" w:styleId="11">
    <w:name w:val="Колонтитул"/>
    <w:basedOn w:val="1"/>
    <w:qFormat/>
    <w:uiPriority w:val="0"/>
  </w:style>
  <w:style w:type="paragraph" w:styleId="12">
    <w:name w:val="List"/>
    <w:basedOn w:val="6"/>
    <w:uiPriority w:val="0"/>
    <w:rPr>
      <w:rFonts w:cs="FreeSans"/>
    </w:rPr>
  </w:style>
  <w:style w:type="paragraph" w:styleId="13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14">
    <w:name w:val="Заголовок 1 Знак"/>
    <w:basedOn w:val="3"/>
    <w:link w:val="2"/>
    <w:qFormat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5">
    <w:name w:val="Основной текст Знак"/>
    <w:basedOn w:val="3"/>
    <w:link w:val="6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6">
    <w:name w:val="WW8Num1z0"/>
    <w:qFormat/>
    <w:uiPriority w:val="0"/>
  </w:style>
  <w:style w:type="character" w:customStyle="1" w:styleId="17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8">
    <w:name w:val="Символ нумерации"/>
    <w:qFormat/>
    <w:uiPriority w:val="0"/>
  </w:style>
  <w:style w:type="paragraph" w:styleId="19">
    <w:name w:val="List Paragraph"/>
    <w:basedOn w:val="1"/>
    <w:qFormat/>
    <w:uiPriority w:val="1"/>
    <w:pPr>
      <w:spacing w:before="161"/>
      <w:ind w:left="121" w:hanging="360"/>
      <w:jc w:val="both"/>
    </w:pPr>
  </w:style>
  <w:style w:type="paragraph" w:customStyle="1" w:styleId="20">
    <w:name w:val="Table Paragraph"/>
    <w:basedOn w:val="1"/>
    <w:qFormat/>
    <w:uiPriority w:val="1"/>
    <w:pPr>
      <w:ind w:left="107"/>
    </w:pPr>
  </w:style>
  <w:style w:type="paragraph" w:customStyle="1" w:styleId="21">
    <w:name w:val="Frame Contents"/>
    <w:basedOn w:val="1"/>
    <w:qFormat/>
    <w:uiPriority w:val="0"/>
  </w:style>
  <w:style w:type="paragraph" w:customStyle="1" w:styleId="22">
    <w:name w:val="Содержимое врезки"/>
    <w:basedOn w:val="1"/>
    <w:qFormat/>
    <w:uiPriority w:val="0"/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  <w:style w:type="paragraph" w:customStyle="1" w:styleId="24">
    <w:name w:val="Заголовок таблицы"/>
    <w:basedOn w:val="23"/>
    <w:qFormat/>
    <w:uiPriority w:val="0"/>
    <w:pPr>
      <w:jc w:val="center"/>
    </w:pPr>
    <w:rPr>
      <w:b/>
      <w:bCs/>
    </w:rPr>
  </w:style>
  <w:style w:type="table" w:customStyle="1" w:styleId="25">
    <w:name w:val="Table Normal"/>
    <w:semiHidden/>
    <w:unhideWhenUsed/>
    <w:qFormat/>
    <w:uiPriority w:val="2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2761</Words>
  <Characters>15742</Characters>
  <Lines>131</Lines>
  <Paragraphs>36</Paragraphs>
  <TotalTime>112</TotalTime>
  <ScaleCrop>false</ScaleCrop>
  <LinksUpToDate>false</LinksUpToDate>
  <CharactersWithSpaces>18467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2024-10-04T01:21:00Z</dcterms:created>
  <dc:creator>USER1</dc:creator>
  <cp:lastModifiedBy>student</cp:lastModifiedBy>
  <dcterms:modified xsi:type="dcterms:W3CDTF">2024-10-25T13:15:42Z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