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76" w:after="0"/>
        <w:ind w:left="0" w:right="208" w:hanging="0"/>
        <w:jc w:val="center"/>
        <w:rPr/>
      </w:pPr>
      <w:r>
        <w:rPr/>
        <w:t>МИНОБРНАУКИ</w:t>
      </w:r>
      <w:r>
        <w:rPr>
          <w:spacing w:val="-3"/>
        </w:rPr>
        <w:t xml:space="preserve"> </w:t>
      </w:r>
      <w:r>
        <w:rPr/>
        <w:t>РОССИИ</w:t>
      </w:r>
    </w:p>
    <w:p>
      <w:pPr>
        <w:pStyle w:val="Normal"/>
        <w:spacing w:lineRule="auto" w:line="360" w:before="161" w:after="0"/>
        <w:ind w:right="208" w:hanging="0"/>
        <w:jc w:val="center"/>
        <w:rPr>
          <w:b/>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pPr>
        <w:pStyle w:val="1"/>
        <w:ind w:left="0" w:right="208" w:hanging="0"/>
        <w:jc w:val="center"/>
        <w:rPr/>
      </w:pPr>
      <w:r>
        <w:rPr/>
        <w:t>«ЛЭТИ»</w:t>
      </w:r>
      <w:r>
        <w:rPr>
          <w:spacing w:val="-1"/>
        </w:rPr>
        <w:t xml:space="preserve"> </w:t>
      </w:r>
      <w:r>
        <w:rPr/>
        <w:t>ИМ.</w:t>
      </w:r>
      <w:r>
        <w:rPr>
          <w:spacing w:val="-1"/>
        </w:rPr>
        <w:t xml:space="preserve"> </w:t>
      </w:r>
      <w:r>
        <w:rPr/>
        <w:t>В.И.</w:t>
      </w:r>
      <w:r>
        <w:rPr>
          <w:spacing w:val="-1"/>
        </w:rPr>
        <w:t xml:space="preserve"> </w:t>
      </w:r>
      <w:r>
        <w:rPr/>
        <w:t>УЛЬЯНОВА</w:t>
      </w:r>
      <w:r>
        <w:rPr>
          <w:spacing w:val="-1"/>
        </w:rPr>
        <w:t xml:space="preserve"> </w:t>
      </w:r>
      <w:r>
        <w:rPr/>
        <w:t>(ЛЕНИНА)</w:t>
      </w:r>
    </w:p>
    <w:p>
      <w:pPr>
        <w:pStyle w:val="Normal"/>
        <w:spacing w:before="161" w:after="0"/>
        <w:ind w:right="208" w:hanging="0"/>
        <w:jc w:val="center"/>
        <w:rPr>
          <w:b/>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pPr>
        <w:pStyle w:val="Style17"/>
        <w:rPr>
          <w:b/>
          <w:b/>
          <w:sz w:val="30"/>
        </w:rPr>
      </w:pPr>
      <w:r>
        <w:rPr>
          <w:b/>
          <w:sz w:val="30"/>
        </w:rPr>
      </w:r>
    </w:p>
    <w:p>
      <w:pPr>
        <w:pStyle w:val="Style17"/>
        <w:rPr>
          <w:b/>
          <w:b/>
          <w:sz w:val="30"/>
        </w:rPr>
      </w:pPr>
      <w:r>
        <w:rPr>
          <w:b/>
          <w:sz w:val="30"/>
        </w:rPr>
      </w:r>
    </w:p>
    <w:p>
      <w:pPr>
        <w:pStyle w:val="Style17"/>
        <w:rPr>
          <w:b/>
          <w:b/>
          <w:sz w:val="30"/>
        </w:rPr>
      </w:pPr>
      <w:r>
        <w:rPr>
          <w:b/>
          <w:sz w:val="30"/>
        </w:rPr>
      </w:r>
    </w:p>
    <w:p>
      <w:pPr>
        <w:pStyle w:val="Style17"/>
        <w:rPr>
          <w:b/>
          <w:b/>
          <w:sz w:val="30"/>
        </w:rPr>
      </w:pPr>
      <w:r>
        <w:rPr>
          <w:b/>
          <w:sz w:val="30"/>
        </w:rPr>
      </w:r>
    </w:p>
    <w:p>
      <w:pPr>
        <w:pStyle w:val="Style17"/>
        <w:rPr>
          <w:b/>
          <w:b/>
          <w:sz w:val="30"/>
        </w:rPr>
      </w:pPr>
      <w:r>
        <w:rPr>
          <w:b/>
          <w:sz w:val="30"/>
        </w:rPr>
      </w:r>
    </w:p>
    <w:p>
      <w:pPr>
        <w:pStyle w:val="Style17"/>
        <w:rPr>
          <w:b/>
          <w:b/>
          <w:sz w:val="30"/>
        </w:rPr>
      </w:pPr>
      <w:r>
        <w:rPr>
          <w:b/>
          <w:sz w:val="30"/>
        </w:rPr>
      </w:r>
    </w:p>
    <w:p>
      <w:pPr>
        <w:pStyle w:val="Style17"/>
        <w:rPr>
          <w:b/>
          <w:b/>
          <w:sz w:val="30"/>
        </w:rPr>
      </w:pPr>
      <w:r>
        <w:rPr>
          <w:b/>
          <w:sz w:val="30"/>
        </w:rPr>
      </w:r>
    </w:p>
    <w:p>
      <w:pPr>
        <w:pStyle w:val="Style17"/>
        <w:rPr>
          <w:b/>
          <w:b/>
          <w:sz w:val="30"/>
        </w:rPr>
      </w:pPr>
      <w:r>
        <w:rPr>
          <w:b/>
          <w:sz w:val="30"/>
        </w:rPr>
      </w:r>
    </w:p>
    <w:p>
      <w:pPr>
        <w:pStyle w:val="Style17"/>
        <w:rPr>
          <w:b/>
          <w:b/>
          <w:sz w:val="30"/>
        </w:rPr>
      </w:pPr>
      <w:r>
        <w:rPr>
          <w:b/>
          <w:sz w:val="30"/>
        </w:rPr>
      </w:r>
    </w:p>
    <w:p>
      <w:pPr>
        <w:pStyle w:val="Style17"/>
        <w:spacing w:before="11" w:after="0"/>
        <w:rPr>
          <w:b/>
          <w:b/>
          <w:sz w:val="37"/>
        </w:rPr>
      </w:pPr>
      <w:r>
        <w:rPr>
          <w:b/>
          <w:sz w:val="37"/>
        </w:rPr>
      </w:r>
    </w:p>
    <w:p>
      <w:pPr>
        <w:pStyle w:val="1"/>
        <w:ind w:left="0" w:right="186" w:hanging="0"/>
        <w:jc w:val="center"/>
        <w:rPr/>
      </w:pPr>
      <w:r>
        <w:rPr/>
        <w:t>ОТЧЕТ</w:t>
      </w:r>
    </w:p>
    <w:p>
      <w:pPr>
        <w:pStyle w:val="Normal"/>
        <w:spacing w:before="161" w:after="0"/>
        <w:ind w:left="2944" w:right="3153" w:hanging="0"/>
        <w:jc w:val="center"/>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w:t>
      </w:r>
      <w:r>
        <w:rPr>
          <w:b/>
          <w:sz w:val="28"/>
          <w:lang w:val="en-US"/>
        </w:rPr>
        <w:t>4</w:t>
      </w:r>
    </w:p>
    <w:p>
      <w:pPr>
        <w:pStyle w:val="1"/>
        <w:spacing w:before="161" w:after="0"/>
        <w:ind w:left="1826" w:hanging="0"/>
        <w:rPr/>
      </w:pPr>
      <w:r>
        <w:rPr/>
        <w:t>по</w:t>
      </w:r>
      <w:r>
        <w:rPr>
          <w:spacing w:val="-4"/>
        </w:rPr>
        <w:t xml:space="preserve"> </w:t>
      </w:r>
      <w:r>
        <w:rPr/>
        <w:t>дисциплине</w:t>
      </w:r>
      <w:r>
        <w:rPr>
          <w:spacing w:val="-3"/>
        </w:rPr>
        <w:t xml:space="preserve"> </w:t>
      </w:r>
      <w:r>
        <w:rPr/>
        <w:t>«Организация</w:t>
      </w:r>
      <w:r>
        <w:rPr>
          <w:spacing w:val="-2"/>
        </w:rPr>
        <w:t xml:space="preserve"> </w:t>
      </w:r>
      <w:r>
        <w:rPr/>
        <w:t>систем</w:t>
      </w:r>
      <w:r>
        <w:rPr>
          <w:spacing w:val="-3"/>
        </w:rPr>
        <w:t xml:space="preserve"> </w:t>
      </w:r>
      <w:r>
        <w:rPr/>
        <w:t>и</w:t>
      </w:r>
      <w:r>
        <w:rPr>
          <w:spacing w:val="-2"/>
        </w:rPr>
        <w:t xml:space="preserve"> </w:t>
      </w:r>
      <w:r>
        <w:rPr/>
        <w:t>ЭВМ»</w:t>
      </w:r>
    </w:p>
    <w:p>
      <w:pPr>
        <w:pStyle w:val="Normal"/>
        <w:spacing w:lineRule="auto" w:line="360" w:before="161" w:after="0"/>
        <w:ind w:left="1800" w:right="281" w:hanging="1293"/>
        <w:jc w:val="center"/>
        <w:rPr/>
      </w:pPr>
      <w:r>
        <w:rPr>
          <w:b/>
          <w:sz w:val="28"/>
        </w:rPr>
        <w:t>Тема:</w:t>
      </w:r>
      <w:r>
        <w:rPr>
          <w:b/>
          <w:spacing w:val="9"/>
          <w:sz w:val="28"/>
        </w:rPr>
        <w:t xml:space="preserve"> </w:t>
      </w:r>
    </w:p>
    <w:p>
      <w:pPr>
        <w:pStyle w:val="Normal"/>
        <w:tabs>
          <w:tab w:val="clear" w:pos="708"/>
        </w:tabs>
        <w:spacing w:lineRule="auto" w:line="360" w:before="0" w:after="0"/>
        <w:ind w:left="1800" w:right="281" w:hanging="1134"/>
        <w:jc w:val="center"/>
        <w:rPr/>
      </w:pPr>
      <w:r>
        <w:rPr>
          <w:sz w:val="28"/>
        </w:rPr>
        <w:t>«</w:t>
      </w:r>
      <w:r>
        <w:rPr>
          <w:b/>
          <w:sz w:val="28"/>
        </w:rPr>
        <w:t>Написание собственного прерывания и работа со строками</w:t>
      </w:r>
      <w:r>
        <w:rPr>
          <w:sz w:val="28"/>
        </w:rPr>
        <w:t>»</w:t>
      </w:r>
    </w:p>
    <w:p>
      <w:pPr>
        <w:pStyle w:val="Style17"/>
        <w:rPr>
          <w:sz w:val="30"/>
        </w:rPr>
      </w:pPr>
      <w:r>
        <w:rPr>
          <w:sz w:val="30"/>
        </w:rPr>
      </w:r>
    </w:p>
    <w:p>
      <w:pPr>
        <w:pStyle w:val="Style17"/>
        <w:rPr>
          <w:sz w:val="30"/>
        </w:rPr>
      </w:pPr>
      <w:r>
        <w:rPr>
          <w:sz w:val="30"/>
        </w:rPr>
      </w:r>
    </w:p>
    <w:p>
      <w:pPr>
        <w:pStyle w:val="Style17"/>
        <w:rPr>
          <w:sz w:val="30"/>
        </w:rPr>
      </w:pPr>
      <w:r>
        <w:rPr>
          <w:sz w:val="30"/>
        </w:rPr>
      </w:r>
    </w:p>
    <w:p>
      <w:pPr>
        <w:pStyle w:val="Style17"/>
        <w:rPr>
          <w:sz w:val="30"/>
        </w:rPr>
      </w:pPr>
      <w:r>
        <w:rPr>
          <w:sz w:val="30"/>
        </w:rPr>
      </w:r>
    </w:p>
    <w:p>
      <w:pPr>
        <w:pStyle w:val="Style17"/>
        <w:rPr>
          <w:sz w:val="30"/>
        </w:rPr>
      </w:pPr>
      <w:r>
        <w:rPr>
          <w:sz w:val="30"/>
        </w:rPr>
      </w:r>
    </w:p>
    <w:p>
      <w:pPr>
        <w:pStyle w:val="Style17"/>
        <w:rPr>
          <w:sz w:val="30"/>
        </w:rPr>
      </w:pPr>
      <w:r>
        <w:rPr>
          <w:sz w:val="30"/>
        </w:rPr>
      </w:r>
    </w:p>
    <w:p>
      <w:pPr>
        <w:pStyle w:val="Style17"/>
        <w:rPr>
          <w:sz w:val="30"/>
        </w:rPr>
      </w:pPr>
      <w:r>
        <w:rPr>
          <w:sz w:val="30"/>
        </w:rPr>
      </w:r>
    </w:p>
    <w:p>
      <w:pPr>
        <w:pStyle w:val="Style17"/>
        <w:rPr>
          <w:sz w:val="30"/>
        </w:rPr>
      </w:pPr>
      <w:r>
        <w:rPr>
          <w:sz w:val="30"/>
        </w:rPr>
      </w:r>
    </w:p>
    <w:p>
      <w:pPr>
        <w:pStyle w:val="Style17"/>
        <w:tabs>
          <w:tab w:val="clear" w:pos="708"/>
          <w:tab w:val="left" w:pos="7119" w:leader="none"/>
        </w:tabs>
        <w:spacing w:before="269" w:after="0"/>
        <w:ind w:right="156" w:hanging="0"/>
        <w:jc w:val="center"/>
        <w:rPr/>
      </w:pPr>
      <w:r>
        <w:rPr/>
        <w:t>Студент гр.</w:t>
      </w:r>
      <w:r>
        <w:rPr>
          <w:spacing w:val="-2"/>
        </w:rPr>
        <w:t xml:space="preserve"> 3388</w:t>
      </w:r>
      <w:r>
        <w:rPr/>
        <w:t xml:space="preserve">                                                                     Сабалиров М.З.</w:t>
      </w:r>
    </w:p>
    <w:p>
      <w:pPr>
        <w:pStyle w:val="Style17"/>
        <w:tabs>
          <w:tab w:val="clear" w:pos="708"/>
          <w:tab w:val="left" w:pos="7119" w:leader="none"/>
        </w:tabs>
        <w:spacing w:before="269" w:after="0"/>
        <w:ind w:right="156" w:hanging="0"/>
        <w:jc w:val="center"/>
        <w:rPr/>
      </w:pPr>
      <w:r>
        <mc:AlternateContent>
          <mc:Choice Requires="wps">
            <w:drawing>
              <wp:anchor behindDoc="1" distT="0" distB="0" distL="635" distR="0" simplePos="0" locked="0" layoutInCell="0" allowOverlap="1" relativeHeight="25">
                <wp:simplePos x="0" y="0"/>
                <wp:positionH relativeFrom="page">
                  <wp:posOffset>3480435</wp:posOffset>
                </wp:positionH>
                <wp:positionV relativeFrom="page">
                  <wp:posOffset>102870</wp:posOffset>
                </wp:positionV>
                <wp:extent cx="1656715" cy="1270"/>
                <wp:effectExtent l="635" t="0" r="0" b="0"/>
                <wp:wrapNone/>
                <wp:docPr id="1" name="Полилиния 5"/>
                <a:graphic xmlns:a="http://schemas.openxmlformats.org/drawingml/2006/main">
                  <a:graphicData uri="http://schemas.microsoft.com/office/word/2010/wordprocessingShape">
                    <wps:wsp>
                      <wps:cNvSpPr/>
                      <wps:spPr>
                        <a:xfrm>
                          <a:off x="0" y="0"/>
                          <a:ext cx="1656720" cy="1440"/>
                        </a:xfrm>
                        <a:custGeom>
                          <a:avLst/>
                          <a:gdLst/>
                          <a:ahLst/>
                          <a:rect l="l" t="t" r="r" b="b"/>
                          <a:pathLst>
                            <a:path w="2609" h="0">
                              <a:moveTo>
                                <a:pt x="0" y="0"/>
                              </a:moveTo>
                              <a:lnTo>
                                <a:pt x="2609" y="0"/>
                              </a:lnTo>
                            </a:path>
                          </a:pathLst>
                        </a:custGeom>
                        <a:noFill/>
                        <a:ln w="0">
                          <a:noFill/>
                        </a:ln>
                      </wps:spPr>
                      <wps:style>
                        <a:lnRef idx="0"/>
                        <a:fillRef idx="0"/>
                        <a:effectRef idx="0"/>
                        <a:fontRef idx="minor"/>
                      </wps:style>
                      <wps:bodyPr/>
                    </wps:wsp>
                  </a:graphicData>
                </a:graphic>
              </wp:anchor>
            </w:drawing>
          </mc:Choice>
          <mc:Fallback>
            <w:pict/>
          </mc:Fallback>
        </mc:AlternateContent>
      </w:r>
      <w:r>
        <w:rPr/>
        <w:t>Преподаватель                                                                            Фирсов</w:t>
      </w:r>
      <w:r>
        <w:rPr>
          <w:spacing w:val="-3"/>
        </w:rPr>
        <w:t xml:space="preserve"> </w:t>
      </w:r>
      <w:r>
        <w:rPr/>
        <w:t xml:space="preserve">М.А. </w:t>
      </w:r>
    </w:p>
    <w:p>
      <w:pPr>
        <w:pStyle w:val="Style17"/>
        <w:spacing w:before="2" w:after="0"/>
        <w:rPr>
          <w:sz w:val="10"/>
        </w:rPr>
      </w:pPr>
      <w:r>
        <w:rPr>
          <w:sz w:val="10"/>
        </w:rPr>
      </w:r>
    </w:p>
    <w:p>
      <w:pPr>
        <w:pStyle w:val="Style17"/>
        <w:rPr>
          <w:sz w:val="20"/>
        </w:rPr>
      </w:pPr>
      <w:r>
        <w:rPr>
          <w:sz w:val="20"/>
        </w:rPr>
      </w:r>
    </w:p>
    <w:p>
      <w:pPr>
        <w:pStyle w:val="Style17"/>
        <w:rPr>
          <w:sz w:val="20"/>
        </w:rPr>
      </w:pPr>
      <w:r>
        <w:rPr>
          <w:sz w:val="20"/>
        </w:rPr>
      </w:r>
    </w:p>
    <w:p>
      <w:pPr>
        <w:pStyle w:val="Style17"/>
        <w:rPr>
          <w:sz w:val="20"/>
        </w:rPr>
      </w:pPr>
      <w:r>
        <w:rPr>
          <w:sz w:val="20"/>
        </w:rPr>
      </w:r>
    </w:p>
    <w:p>
      <w:pPr>
        <w:sectPr>
          <w:type w:val="nextPage"/>
          <w:pgSz w:w="11906" w:h="16838"/>
          <w:pgMar w:left="1580" w:right="660" w:gutter="0" w:header="0" w:top="1040" w:footer="0" w:bottom="280"/>
          <w:pgNumType w:fmt="decimal"/>
          <w:formProt w:val="false"/>
          <w:textDirection w:val="lrTb"/>
          <w:docGrid w:type="default" w:linePitch="100" w:charSpace="4096"/>
        </w:sectPr>
        <w:pStyle w:val="Style17"/>
        <w:spacing w:lineRule="auto" w:line="360" w:before="252" w:after="0"/>
        <w:ind w:left="3648" w:right="3856" w:hanging="0"/>
        <w:jc w:val="center"/>
        <w:rPr/>
      </w:pPr>
      <w:r>
        <w:rPr/>
        <w:t>Санкт-Петербург</w:t>
      </w:r>
      <w:r>
        <w:rPr>
          <w:spacing w:val="-67"/>
        </w:rPr>
        <w:t xml:space="preserve"> </w:t>
      </w:r>
      <w:r>
        <w:rPr/>
        <w:t>2024</w:t>
      </w:r>
    </w:p>
    <w:p>
      <w:pPr>
        <w:pStyle w:val="1"/>
        <w:spacing w:before="76" w:after="0"/>
        <w:ind w:left="829" w:hanging="0"/>
        <w:rPr/>
      </w:pPr>
      <w:r>
        <w:rPr/>
        <w:t>Цель</w:t>
      </w:r>
      <w:r>
        <w:rPr>
          <w:spacing w:val="-3"/>
        </w:rPr>
        <w:t xml:space="preserve"> </w:t>
      </w:r>
      <w:r>
        <w:rPr/>
        <w:t>работы.</w:t>
      </w:r>
    </w:p>
    <w:p>
      <w:pPr>
        <w:pStyle w:val="Style17"/>
        <w:spacing w:lineRule="auto" w:line="360" w:before="161" w:after="0"/>
        <w:ind w:left="121" w:firstLine="709"/>
        <w:rPr/>
      </w:pPr>
      <w:r>
        <w:rPr/>
        <w:t>Изучить</w:t>
      </w:r>
      <w:r>
        <w:rPr>
          <w:lang w:val="ru-RU"/>
        </w:rPr>
        <w:t xml:space="preserve"> работу с прерываниями и обработку строк в ассемблере 8086. Написать программу, реализующую собственное прерывание 4b</w:t>
      </w:r>
      <w:r>
        <w:rPr>
          <w:lang w:val="en-US"/>
        </w:rPr>
        <w:t xml:space="preserve">h </w:t>
      </w:r>
      <w:r>
        <w:rPr>
          <w:lang w:val="ru-RU"/>
        </w:rPr>
        <w:t>с обработкой строки.</w:t>
      </w:r>
    </w:p>
    <w:p>
      <w:pPr>
        <w:pStyle w:val="1"/>
        <w:ind w:left="829" w:hanging="0"/>
        <w:rPr/>
      </w:pPr>
      <w:r>
        <w:rPr/>
        <w:t>Задание.</w:t>
      </w:r>
    </w:p>
    <w:p>
      <w:pPr>
        <w:pStyle w:val="Style17"/>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Состоит из двух основных задач:</w:t>
      </w:r>
    </w:p>
    <w:p>
      <w:pPr>
        <w:pStyle w:val="Style17"/>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1) Реализация сценария работы с прерываниями в соответствии с вариантом.</w:t>
      </w:r>
    </w:p>
    <w:p>
      <w:pPr>
        <w:pStyle w:val="Style17"/>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2) Реализация преобразования строки с использованием команд работы со строками в соответствии с вариантом.</w:t>
      </w:r>
    </w:p>
    <w:p>
      <w:pPr>
        <w:pStyle w:val="Style17"/>
        <w:widowControl w:val="false"/>
        <w:suppressAutoHyphens w:val="true"/>
        <w:bidi w:val="0"/>
        <w:spacing w:lineRule="auto" w:line="360" w:before="161" w:after="0"/>
        <w:ind w:left="121" w:firstLine="709"/>
        <w:jc w:val="left"/>
        <w:rPr/>
      </w:pPr>
      <w:r>
        <w:rPr>
          <w:rFonts w:eastAsia="Times New Roman" w:cs="Times New Roman"/>
          <w:color w:val="auto"/>
          <w:kern w:val="0"/>
          <w:lang w:val="ru-RU" w:eastAsia="en-US" w:bidi="ar-SA"/>
        </w:rPr>
        <w:t>Вариант 18: 2р</w:t>
      </w:r>
    </w:p>
    <w:tbl>
      <w:tblPr>
        <w:tblW w:w="9571" w:type="dxa"/>
        <w:jc w:val="left"/>
        <w:tblInd w:w="0" w:type="dxa"/>
        <w:tblLayout w:type="fixed"/>
        <w:tblCellMar>
          <w:top w:w="0" w:type="dxa"/>
          <w:left w:w="108" w:type="dxa"/>
          <w:bottom w:w="0" w:type="dxa"/>
          <w:right w:w="108" w:type="dxa"/>
        </w:tblCellMar>
      </w:tblPr>
      <w:tblGrid>
        <w:gridCol w:w="534"/>
        <w:gridCol w:w="2268"/>
        <w:gridCol w:w="2940"/>
        <w:gridCol w:w="1914"/>
        <w:gridCol w:w="1915"/>
      </w:tblGrid>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000000"/>
                <w:sz w:val="24"/>
                <w:szCs w:val="24"/>
                <w:lang w:eastAsia="ja-JP"/>
              </w:rPr>
            </w:pPr>
            <w:r>
              <w:rPr>
                <w:color w:val="000000"/>
                <w:sz w:val="24"/>
                <w:szCs w:val="24"/>
                <w:lang w:eastAsia="ja-JP"/>
              </w:rPr>
              <w:t>2</w:t>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000000"/>
                <w:sz w:val="24"/>
                <w:szCs w:val="24"/>
                <w:lang w:eastAsia="ja-JP"/>
              </w:rPr>
              <w:t>2) замена 4bh;</w:t>
            </w:r>
          </w:p>
          <w:p>
            <w:pPr>
              <w:pStyle w:val="Normal"/>
              <w:widowControl w:val="false"/>
              <w:spacing w:lineRule="auto" w:line="240" w:before="0" w:after="0"/>
              <w:rPr/>
            </w:pPr>
            <w:r>
              <w:rPr>
                <w:color w:val="000000"/>
                <w:sz w:val="24"/>
                <w:szCs w:val="24"/>
                <w:lang w:eastAsia="ja-JP"/>
              </w:rPr>
              <w:t>3) вызов 4bh;</w:t>
            </w:r>
          </w:p>
          <w:p>
            <w:pPr>
              <w:pStyle w:val="Normal"/>
              <w:widowControl w:val="false"/>
              <w:spacing w:lineRule="auto" w:line="240" w:before="0" w:after="0"/>
              <w:rPr/>
            </w:pPr>
            <w:r>
              <w:rPr>
                <w:color w:val="000000"/>
                <w:sz w:val="24"/>
                <w:szCs w:val="24"/>
                <w:lang w:eastAsia="ja-JP"/>
              </w:rPr>
              <w:t>4) вызов 4bh.</w:t>
            </w:r>
          </w:p>
        </w:tc>
        <w:tc>
          <w:tcPr>
            <w:tcW w:w="294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40" w:before="0" w:after="0"/>
              <w:rPr>
                <w:color w:val="000000"/>
                <w:sz w:val="24"/>
                <w:szCs w:val="24"/>
                <w:lang w:eastAsia="ja-JP"/>
              </w:rPr>
            </w:pPr>
            <w:r>
              <w:rPr>
                <w:color w:val="000000"/>
                <w:sz w:val="24"/>
                <w:szCs w:val="24"/>
                <w:lang w:eastAsia="ja-JP"/>
              </w:rPr>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40" w:before="0" w:after="0"/>
              <w:rPr>
                <w:color w:val="000000"/>
                <w:sz w:val="24"/>
                <w:szCs w:val="24"/>
                <w:lang w:eastAsia="ja-JP"/>
              </w:rPr>
            </w:pPr>
            <w:r>
              <w:rPr>
                <w:color w:val="000000"/>
                <w:sz w:val="24"/>
                <w:szCs w:val="24"/>
                <w:lang w:eastAsia="ja-JP"/>
              </w:rPr>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000000"/>
                <w:sz w:val="24"/>
                <w:szCs w:val="24"/>
                <w:lang w:eastAsia="ja-JP"/>
              </w:rPr>
              <w:t>вып. работу, если уже был вызван; иначе отметить вызов.</w:t>
            </w:r>
          </w:p>
        </w:tc>
      </w:tr>
    </w:tbl>
    <w:p>
      <w:pPr>
        <w:pStyle w:val="Style17"/>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р) Входная строка делится на подстоки символами-разделителями: "/" и "\". В выходную строку вывести все подстроки без разделителей, при этом символы подстрок, перед которыми стоит "/", выводить в прямом порядке, а символы подстрок, перед которыми стоит "\", выводить в инверсном порядке. Например: "абв/гд\1234/\abc/" -&gt; "абвгд4321cba".</w:t>
      </w:r>
    </w:p>
    <w:p>
      <w:pPr>
        <w:pStyle w:val="Style17"/>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Замечания:</w:t>
      </w:r>
    </w:p>
    <w:p>
      <w:pPr>
        <w:pStyle w:val="Style17"/>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1) В сценариях опущены:</w:t>
      </w:r>
    </w:p>
    <w:p>
      <w:pPr>
        <w:pStyle w:val="Style17"/>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 xml:space="preserve">– </w:t>
      </w:r>
      <w:r>
        <w:rPr>
          <w:rFonts w:eastAsia="Times New Roman" w:cs="Times New Roman"/>
          <w:color w:val="auto"/>
          <w:kern w:val="0"/>
          <w:lang w:val="ru-RU" w:eastAsia="en-US" w:bidi="ar-SA"/>
        </w:rPr>
        <w:t>Вывод приветственного сообщения и ввод строки пользователем. Это 1-ый пункт основной программы каждого сценария (поэтому основная программа во всех сценариях начинается с пункта 2). Слова́ «Ожидание ввода строки», которые встречаются в таблице сценариев, – это всего лишь организация задержки с ожиданием нажатия клавиш, для ввода данных не используется.</w:t>
      </w:r>
    </w:p>
    <w:p>
      <w:pPr>
        <w:pStyle w:val="Style17"/>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 xml:space="preserve">– </w:t>
      </w:r>
      <w:r>
        <w:rPr>
          <w:rFonts w:eastAsia="Times New Roman" w:cs="Times New Roman"/>
          <w:color w:val="auto"/>
          <w:kern w:val="0"/>
          <w:lang w:val="ru-RU" w:eastAsia="en-US" w:bidi="ar-SA"/>
        </w:rPr>
        <w:t>Действия по восстановлению изменённых прерываний, если они не требуются по сценарию специально. После завершения программы все изменённые прерывания всегда должны быть восстановлены (независимо от сценария). Перед завершением программы следует восстановить в том числе и те вектора прерываний, которые могли бы восстановиться по таймеру. После завершения программы DOS освобождает память, занимаемую программой, что может помешать корректному восстановлению векторов. Поэтому рассчитывать на восстановление по таймеру после завершения программы будет неправильно.</w:t>
      </w:r>
    </w:p>
    <w:p>
      <w:pPr>
        <w:pStyle w:val="Style17"/>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4) «вып. работу» означает, что надо на основе введённой строки (п. 1 основной программы) создать модифицированную строку и вывести её на экран. При выполнении преобразования нельзя портить исходную строку, результат преобразования должен записываться в выходную строку.</w:t>
      </w:r>
    </w:p>
    <w:p>
      <w:pPr>
        <w:pStyle w:val="Style17"/>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7) Для исключения возможного взаимного влияния системных и пользовательских прерываний рекомендуется отвести в программе под стек не менее 1Кбайт.</w:t>
      </w:r>
    </w:p>
    <w:p>
      <w:pPr>
        <w:pStyle w:val="Style17"/>
        <w:widowControl w:val="false"/>
        <w:suppressAutoHyphens w:val="true"/>
        <w:bidi w:val="0"/>
        <w:spacing w:lineRule="auto" w:line="240" w:before="161" w:after="0"/>
        <w:ind w:left="121" w:firstLine="709"/>
        <w:jc w:val="left"/>
        <w:rPr>
          <w:rFonts w:ascii="Courier New" w:hAnsi="Courier New"/>
          <w:sz w:val="22"/>
          <w:szCs w:val="22"/>
        </w:rPr>
      </w:pPr>
      <w:r>
        <w:rPr>
          <w:rFonts w:eastAsia="Times New Roman" w:cs="Times New Roman" w:ascii="Courier New" w:hAnsi="Courier New"/>
          <w:color w:val="auto"/>
          <w:kern w:val="0"/>
          <w:sz w:val="22"/>
          <w:szCs w:val="22"/>
          <w:lang w:val="en-US" w:eastAsia="en-US" w:bidi="ar-SA"/>
        </w:rPr>
        <w:t xml:space="preserve">  </w:t>
      </w:r>
    </w:p>
    <w:p>
      <w:pPr>
        <w:pStyle w:val="Style17"/>
        <w:widowControl w:val="false"/>
        <w:suppressAutoHyphens w:val="true"/>
        <w:bidi w:val="0"/>
        <w:spacing w:lineRule="auto" w:line="240" w:before="161" w:after="0"/>
        <w:ind w:left="121" w:firstLine="709"/>
        <w:jc w:val="left"/>
        <w:rPr>
          <w:rFonts w:ascii="Courier New" w:hAnsi="Courier New"/>
          <w:sz w:val="22"/>
          <w:szCs w:val="22"/>
        </w:rPr>
      </w:pPr>
      <w:r>
        <w:rPr>
          <w:rFonts w:ascii="Courier New" w:hAnsi="Courier New"/>
          <w:sz w:val="22"/>
          <w:szCs w:val="22"/>
        </w:rPr>
      </w:r>
    </w:p>
    <w:p>
      <w:pPr>
        <w:pStyle w:val="Style17"/>
        <w:spacing w:before="11" w:after="0"/>
        <w:rPr>
          <w:sz w:val="41"/>
        </w:rPr>
      </w:pPr>
      <w:r>
        <w:rPr>
          <w:sz w:val="41"/>
        </w:rPr>
      </w:r>
    </w:p>
    <w:p>
      <w:pPr>
        <w:pStyle w:val="Style17"/>
        <w:spacing w:before="11" w:after="0"/>
        <w:rPr>
          <w:sz w:val="41"/>
        </w:rPr>
      </w:pPr>
      <w:r>
        <w:rPr>
          <w:sz w:val="41"/>
        </w:rPr>
      </w:r>
    </w:p>
    <w:p>
      <w:pPr>
        <w:pStyle w:val="Style17"/>
        <w:spacing w:before="11" w:after="0"/>
        <w:rPr>
          <w:sz w:val="41"/>
        </w:rPr>
      </w:pPr>
      <w:r>
        <w:rPr>
          <w:sz w:val="41"/>
        </w:rPr>
      </w:r>
      <w:r>
        <w:br w:type="page"/>
      </w:r>
    </w:p>
    <w:p>
      <w:pPr>
        <w:pStyle w:val="1"/>
        <w:ind w:left="0" w:hanging="0"/>
        <w:rPr/>
      </w:pPr>
      <w:r>
        <w:rPr/>
        <w:t xml:space="preserve">    </w:t>
      </w:r>
      <w:r>
        <w:rPr/>
        <w:t>Основные</w:t>
      </w:r>
      <w:r>
        <w:rPr>
          <w:spacing w:val="-6"/>
        </w:rPr>
        <w:t xml:space="preserve"> </w:t>
      </w:r>
      <w:r>
        <w:rPr/>
        <w:t>теоретические</w:t>
      </w:r>
      <w:r>
        <w:rPr>
          <w:spacing w:val="-5"/>
        </w:rPr>
        <w:t xml:space="preserve"> </w:t>
      </w:r>
      <w:r>
        <w:rPr/>
        <w:t>положения.</w:t>
      </w:r>
    </w:p>
    <w:p>
      <w:pPr>
        <w:pStyle w:val="Style17"/>
        <w:spacing w:before="4" w:after="0"/>
        <w:rPr>
          <w:b/>
          <w:b/>
          <w:sz w:val="38"/>
        </w:rPr>
      </w:pPr>
      <w:r>
        <w:rPr>
          <w:b/>
          <w:sz w:val="38"/>
        </w:rPr>
      </w:r>
    </w:p>
    <w:p>
      <w:pPr>
        <w:pStyle w:val="Style17"/>
        <w:spacing w:lineRule="auto" w:line="360"/>
        <w:ind w:left="121" w:right="281" w:firstLine="709"/>
        <w:rPr/>
      </w:pPr>
      <w:r>
        <w:rPr>
          <w:rFonts w:eastAsia="Times New Roman" w:cs="Courier New"/>
          <w:sz w:val="28"/>
          <w:szCs w:val="28"/>
          <w:lang w:val="ru-RU" w:eastAsia="ru-RU"/>
        </w:rPr>
        <w:t>1. Краткие сведения о прерываниях.</w:t>
      </w:r>
    </w:p>
    <w:p>
      <w:pPr>
        <w:pStyle w:val="Style17"/>
        <w:spacing w:lineRule="auto" w:line="360"/>
        <w:ind w:left="121" w:right="281" w:firstLine="709"/>
        <w:rPr/>
      </w:pPr>
      <w:r>
        <w:rPr>
          <w:rFonts w:eastAsia="Times New Roman" w:cs="Courier New"/>
          <w:sz w:val="28"/>
          <w:szCs w:val="28"/>
          <w:lang w:val="ru-RU" w:eastAsia="ru-RU"/>
        </w:rPr>
        <w:t>Прерывание – это процесс вызова процедур для выполнения некоторой задачи, обычно связанной с обслуживанием некоторых устройств. Когда возникает прерывание, процессор прекращает выполнение текущей программы (если её приоритет ниже) и запоминает в стеке вместе с регистром флагов адрес возврата (CS:IP) – ме́ста, с которого будет продолжена прерванная программа. Затем в CS:IP загружается адрес программы обработки прерывания и ей передаётся управление.</w:t>
      </w:r>
    </w:p>
    <w:p>
      <w:pPr>
        <w:pStyle w:val="Style17"/>
        <w:spacing w:lineRule="auto" w:line="360"/>
        <w:ind w:left="121" w:right="281" w:firstLine="709"/>
        <w:rPr/>
      </w:pPr>
      <w:r>
        <w:rPr>
          <w:rFonts w:eastAsia="Times New Roman" w:cs="Courier New"/>
          <w:sz w:val="28"/>
          <w:szCs w:val="28"/>
          <w:lang w:val="ru-RU" w:eastAsia="ru-RU"/>
        </w:rPr>
        <w:t>Адреса 256 программ обработки прерываний, так называемые векторы прерывания, имеют длину по 4 байта (в первых двух хранится значение IP, во вторых – CS) и хранятся в младших 1024 байтах памяти.</w:t>
      </w:r>
    </w:p>
    <w:p>
      <w:pPr>
        <w:pStyle w:val="Style17"/>
        <w:spacing w:lineRule="auto" w:line="360"/>
        <w:ind w:left="121" w:right="281" w:firstLine="709"/>
        <w:rPr/>
      </w:pPr>
      <w:r>
        <w:rPr>
          <w:rFonts w:eastAsia="Times New Roman" w:cs="Courier New"/>
          <w:sz w:val="28"/>
          <w:szCs w:val="28"/>
          <w:lang w:val="ru-RU" w:eastAsia="ru-RU"/>
        </w:rPr>
        <w:t>Программа обработки прерывания должна заканчиваться инструкцией IRET (возврат из прерывания), по которой из стека восстанавливается адрес возврата и регистр флагов.</w:t>
      </w:r>
    </w:p>
    <w:p>
      <w:pPr>
        <w:pStyle w:val="Style17"/>
        <w:spacing w:lineRule="auto" w:line="360"/>
        <w:ind w:left="121" w:right="281" w:firstLine="709"/>
        <w:rPr/>
      </w:pPr>
      <w:r>
        <w:rPr>
          <w:rFonts w:eastAsia="Times New Roman" w:cs="Courier New"/>
          <w:sz w:val="28"/>
          <w:szCs w:val="28"/>
          <w:lang w:val="ru-RU" w:eastAsia="ru-RU"/>
        </w:rPr>
        <w:t>В лабораторной работе среди действий по обработке прерывания могут быть:</w:t>
      </w:r>
    </w:p>
    <w:p>
      <w:pPr>
        <w:pStyle w:val="Style17"/>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преобразование строки;</w:t>
      </w:r>
    </w:p>
    <w:p>
      <w:pPr>
        <w:pStyle w:val="Style17"/>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вывод сообщения на экран;</w:t>
      </w:r>
    </w:p>
    <w:p>
      <w:pPr>
        <w:pStyle w:val="Style17"/>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замена или восстановление вектора прерывания (другого или самого́ себя);</w:t>
      </w:r>
    </w:p>
    <w:p>
      <w:pPr>
        <w:pStyle w:val="Style17"/>
        <w:spacing w:lineRule="auto" w:line="360"/>
        <w:ind w:left="121" w:right="281" w:firstLine="709"/>
        <w:rPr/>
      </w:pPr>
      <w:r>
        <w:rPr>
          <w:rFonts w:eastAsia="Times New Roman" w:cs="Courier New"/>
          <w:sz w:val="28"/>
          <w:szCs w:val="28"/>
          <w:lang w:val="ru-RU" w:eastAsia="ru-RU"/>
        </w:rPr>
        <w:t>Программа, использующая новые программы обработки прерываний, при своём завершении должна восстанавливать оригинальные векторы прерываний. Функция 35 прерывания 21H возвращает текущее значение вектора прерывания, помещая значение сегмента в ES, а смещение в BX.</w:t>
      </w:r>
    </w:p>
    <w:p>
      <w:pPr>
        <w:pStyle w:val="Style17"/>
        <w:spacing w:lineRule="auto" w:line="360"/>
        <w:ind w:left="121" w:right="281" w:firstLine="709"/>
        <w:rPr/>
      </w:pPr>
      <w:r>
        <w:rPr>
          <w:rFonts w:eastAsia="Times New Roman" w:cs="Courier New"/>
          <w:sz w:val="28"/>
          <w:szCs w:val="28"/>
          <w:lang w:val="ru-RU" w:eastAsia="ru-RU"/>
        </w:rPr>
        <w:t>Для задания адреса собственного прерывания с заданным номером в таблицу векторов прерываний используется функция 25H прерывания 21H, которая устанавливает вектор прерывания на указанный адрес нового обработчика.</w:t>
      </w:r>
    </w:p>
    <w:p>
      <w:pPr>
        <w:pStyle w:val="Style17"/>
        <w:spacing w:lineRule="auto" w:line="360"/>
        <w:ind w:left="121" w:right="281" w:firstLine="709"/>
        <w:rPr/>
      </w:pPr>
      <w:r>
        <w:rPr>
          <w:rFonts w:eastAsia="Times New Roman" w:cs="Courier New"/>
          <w:sz w:val="28"/>
          <w:szCs w:val="28"/>
          <w:lang w:val="ru-RU" w:eastAsia="ru-RU"/>
        </w:rPr>
        <w:t xml:space="preserve">При использовании функции 25H прерывания 21H DOS знает, что вы делаете, и гарантирует, что в момент записи прерывания будут заблокированы. </w:t>
      </w:r>
    </w:p>
    <w:p>
      <w:pPr>
        <w:pStyle w:val="Style17"/>
        <w:spacing w:lineRule="auto" w:line="360"/>
        <w:ind w:left="121" w:right="281" w:firstLine="709"/>
        <w:rPr/>
      </w:pPr>
      <w:r>
        <w:rPr>
          <w:rFonts w:eastAsia="Times New Roman" w:cs="Courier New"/>
          <w:sz w:val="28"/>
          <w:szCs w:val="28"/>
          <w:lang w:val="ru-RU" w:eastAsia="ru-RU"/>
        </w:rPr>
        <w:t>Прерывания бывают аппаратные (вызываемые в результате сигналов от оборудования) и программные (вызываемые в коде). В лабораторной работе предлагаются к замене вектора́ следующих прерываний:</w:t>
      </w:r>
    </w:p>
    <w:p>
      <w:pPr>
        <w:pStyle w:val="Style17"/>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1CH и 08H – можно рассматривать их как аппаратные прерывания, генерируемые системным таймером; генерируются автоматически 18,2 раза в сек.;</w:t>
      </w:r>
    </w:p>
    <w:p>
      <w:pPr>
        <w:pStyle w:val="Style17"/>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09H – аппаратное прерывание, возникающее в результате нажатия клавиш клавиатуры;</w:t>
      </w:r>
    </w:p>
    <w:p>
      <w:pPr>
        <w:pStyle w:val="Style17"/>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4BH – зарезервированное прерывание, которое при выполнении лабораторной работы можно использовать в качестве пользовательского программного прерывания;</w:t>
      </w:r>
    </w:p>
    <w:p>
      <w:pPr>
        <w:pStyle w:val="Style17"/>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16H – программное прерывание для ожидания ввода символа с клавиатуры;</w:t>
      </w:r>
    </w:p>
    <w:p>
      <w:pPr>
        <w:pStyle w:val="Style17"/>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21H – программное прерывание для вызова сервисов DOS.</w:t>
      </w:r>
    </w:p>
    <w:p>
      <w:pPr>
        <w:pStyle w:val="Style17"/>
        <w:spacing w:lineRule="auto" w:line="360"/>
        <w:ind w:left="121" w:right="281" w:firstLine="709"/>
        <w:rPr/>
      </w:pPr>
      <w:r>
        <w:rPr>
          <w:rFonts w:eastAsia="Times New Roman" w:cs="Courier New"/>
          <w:sz w:val="28"/>
          <w:szCs w:val="28"/>
          <w:lang w:val="ru-RU" w:eastAsia="ru-RU"/>
        </w:rPr>
        <w:t>2. Краткие сведения о командах обработки строк.</w:t>
      </w:r>
    </w:p>
    <w:p>
      <w:pPr>
        <w:pStyle w:val="Style17"/>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LODS — загрузить из памяти один байт в регистр AL или одно слово в регистр AX;</w:t>
      </w:r>
    </w:p>
    <w:p>
      <w:pPr>
        <w:pStyle w:val="Style17"/>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STOS — записать содержимое регистра AL или AX в память;</w:t>
      </w:r>
    </w:p>
    <w:p>
      <w:pPr>
        <w:pStyle w:val="Style17"/>
        <w:spacing w:lineRule="auto" w:line="360"/>
        <w:ind w:left="121" w:right="281" w:firstLine="709"/>
        <w:rPr/>
      </w:pPr>
      <w:r>
        <w:rPr>
          <w:rFonts w:eastAsia="Times New Roman" w:cs="Courier New"/>
          <w:sz w:val="28"/>
          <w:szCs w:val="28"/>
          <w:lang w:val="ru-RU" w:eastAsia="ru-RU"/>
        </w:rPr>
        <w:t>Каждая команда имеет модификации, указывающие размер операнда: байт (B), слово (W), двойное слово (D). Например: LODSB, LODSW, LODSD.</w:t>
      </w:r>
    </w:p>
    <w:p>
      <w:pPr>
        <w:pStyle w:val="Style17"/>
        <w:spacing w:lineRule="auto" w:line="360"/>
        <w:ind w:left="121" w:right="281" w:firstLine="709"/>
        <w:rPr/>
      </w:pPr>
      <w:r>
        <w:rPr>
          <w:rFonts w:eastAsia="Times New Roman" w:cs="Courier New"/>
          <w:sz w:val="28"/>
          <w:szCs w:val="28"/>
          <w:lang w:val="ru-RU" w:eastAsia="ru-RU"/>
        </w:rPr>
        <w:t>Эти команды предполагают, что регистры DI и SI содержат относительные адреса, указывающие на необходимые области памяти (для загрузки можно использовать команду LEA). Регистр SI обычно связан с регистром сегмента данных – DS:SI. Регистр DI всегда связан с регистром дополнительного сегмента – ES:DI. Следовательно, команды MOVS, STOS, CMPS и SCAS требуют инициализации регистра ES (обычно адресом в регистре DS).</w:t>
      </w:r>
    </w:p>
    <w:p>
      <w:pPr>
        <w:pStyle w:val="Style17"/>
        <w:spacing w:lineRule="auto" w:line="360"/>
        <w:ind w:left="121" w:right="281" w:firstLine="709"/>
        <w:rPr/>
      </w:pPr>
      <w:r>
        <w:rPr>
          <w:rFonts w:eastAsia="Times New Roman" w:cs="Courier New"/>
          <w:sz w:val="28"/>
          <w:szCs w:val="28"/>
          <w:lang w:val="ru-RU" w:eastAsia="ru-RU"/>
        </w:rPr>
        <w:t>Префиксы REP/REPE/REPZ/REPNE/REPNZ позволяют этим командам обрабатывать строки любой длины.</w:t>
      </w:r>
    </w:p>
    <w:p>
      <w:pPr>
        <w:pStyle w:val="1"/>
        <w:spacing w:lineRule="auto" w:line="360"/>
        <w:ind w:left="829" w:right="6222" w:hanging="0"/>
        <w:rPr/>
      </w:pPr>
      <w:r>
        <w:rPr/>
        <w:t>Выполнение работы</w:t>
      </w:r>
    </w:p>
    <w:p>
      <w:pPr>
        <w:pStyle w:val="1"/>
        <w:widowControl w:val="false"/>
        <w:numPr>
          <w:ilvl w:val="0"/>
          <w:numId w:val="1"/>
        </w:numPr>
        <w:suppressAutoHyphens w:val="true"/>
        <w:overflowPunct w:val="false"/>
        <w:bidi w:val="0"/>
        <w:spacing w:lineRule="auto" w:line="360" w:before="0" w:after="0"/>
        <w:jc w:val="left"/>
        <w:rPr>
          <w:b w:val="false"/>
          <w:b w:val="false"/>
          <w:bCs w:val="false"/>
        </w:rPr>
      </w:pPr>
      <w:r>
        <w:rPr>
          <w:b w:val="false"/>
          <w:bCs w:val="false"/>
        </w:rPr>
        <w:t xml:space="preserve">В основной процедуре </w:t>
      </w:r>
      <w:r>
        <w:rPr>
          <w:b w:val="false"/>
          <w:bCs w:val="false"/>
          <w:lang w:val="en-US"/>
        </w:rPr>
        <w:t xml:space="preserve">Main </w:t>
      </w:r>
      <w:r>
        <w:rPr>
          <w:b w:val="false"/>
          <w:bCs w:val="false"/>
          <w:lang w:val="ru-RU"/>
        </w:rPr>
        <w:t xml:space="preserve">происходит вывод вспомогательных сообщений и ввод строки пользователем. </w:t>
      </w:r>
    </w:p>
    <w:p>
      <w:pPr>
        <w:pStyle w:val="1"/>
        <w:widowControl w:val="false"/>
        <w:numPr>
          <w:ilvl w:val="0"/>
          <w:numId w:val="0"/>
        </w:numPr>
        <w:suppressAutoHyphens w:val="true"/>
        <w:overflowPunct w:val="false"/>
        <w:bidi w:val="0"/>
        <w:spacing w:lineRule="auto" w:line="360" w:before="0" w:after="0"/>
        <w:ind w:left="0" w:right="283" w:hanging="0"/>
        <w:jc w:val="left"/>
        <w:rPr>
          <w:b w:val="false"/>
          <w:b w:val="false"/>
          <w:bCs w:val="false"/>
        </w:rPr>
      </w:pPr>
      <w:r>
        <w:rPr>
          <w:b w:val="false"/>
          <w:bCs w:val="false"/>
          <w:lang w:val="ru-RU"/>
        </w:rPr>
        <w:t xml:space="preserve">    </w:t>
      </w:r>
      <w:r>
        <w:rPr>
          <w:b w:val="false"/>
          <w:bCs w:val="false"/>
          <w:lang w:val="ru-RU"/>
        </w:rPr>
        <w:t>Далее с помощью кода, данного в теоретических положениях,</w:t>
      </w:r>
    </w:p>
    <w:p>
      <w:pPr>
        <w:pStyle w:val="1"/>
        <w:widowControl w:val="false"/>
        <w:numPr>
          <w:ilvl w:val="0"/>
          <w:numId w:val="0"/>
        </w:numPr>
        <w:suppressAutoHyphens w:val="true"/>
        <w:overflowPunct w:val="false"/>
        <w:bidi w:val="0"/>
        <w:spacing w:lineRule="auto" w:line="360" w:before="0" w:after="0"/>
        <w:ind w:left="0" w:right="283" w:hanging="0"/>
        <w:jc w:val="left"/>
        <w:rPr>
          <w:b w:val="false"/>
          <w:b w:val="false"/>
          <w:bCs w:val="false"/>
        </w:rPr>
      </w:pPr>
      <w:r>
        <w:rPr>
          <w:b w:val="false"/>
          <w:bCs w:val="false"/>
          <w:lang w:val="ru-RU"/>
        </w:rPr>
        <w:t>происходит сохранение оригинального прерывания в переменные KEEP_IP</w:t>
      </w:r>
      <w:r>
        <w:rPr>
          <w:b w:val="false"/>
          <w:bCs w:val="false"/>
          <w:lang w:val="en-US"/>
        </w:rPr>
        <w:t xml:space="preserve"> </w:t>
      </w:r>
      <w:r>
        <w:rPr>
          <w:b w:val="false"/>
          <w:bCs w:val="false"/>
          <w:lang w:val="ru-RU"/>
        </w:rPr>
        <w:t>и KEEP_CS</w:t>
      </w:r>
      <w:r>
        <w:rPr>
          <w:b w:val="false"/>
          <w:bCs w:val="false"/>
          <w:lang w:val="en-US"/>
        </w:rPr>
        <w:t xml:space="preserve">, </w:t>
      </w:r>
      <w:r>
        <w:rPr>
          <w:b w:val="false"/>
          <w:bCs w:val="false"/>
          <w:lang w:val="ru-RU"/>
        </w:rPr>
        <w:t>также происходит замена прерывания 4bh</w:t>
      </w:r>
      <w:r>
        <w:rPr>
          <w:b w:val="false"/>
          <w:bCs w:val="false"/>
          <w:lang w:val="en-US"/>
        </w:rPr>
        <w:t xml:space="preserve"> </w:t>
      </w:r>
      <w:r>
        <w:rPr>
          <w:b w:val="false"/>
          <w:bCs w:val="false"/>
          <w:lang w:val="ru-RU"/>
        </w:rPr>
        <w:t xml:space="preserve">на пользовательское, реализованное в функции </w:t>
      </w:r>
      <w:r>
        <w:rPr>
          <w:b w:val="false"/>
          <w:bCs w:val="false"/>
          <w:lang w:val="en-US"/>
        </w:rPr>
        <w:t>ProcessString</w:t>
      </w:r>
      <w:r>
        <w:rPr>
          <w:b w:val="false"/>
          <w:bCs w:val="false"/>
          <w:lang w:val="ru-RU"/>
        </w:rPr>
        <w:t xml:space="preserve"> и соответствующее условию варианта. </w:t>
      </w:r>
    </w:p>
    <w:p>
      <w:pPr>
        <w:pStyle w:val="1"/>
        <w:widowControl w:val="false"/>
        <w:numPr>
          <w:ilvl w:val="0"/>
          <w:numId w:val="1"/>
        </w:numPr>
        <w:suppressAutoHyphens w:val="true"/>
        <w:overflowPunct w:val="false"/>
        <w:bidi w:val="0"/>
        <w:spacing w:lineRule="auto" w:line="360" w:before="0" w:after="0"/>
        <w:jc w:val="left"/>
        <w:rPr>
          <w:b w:val="false"/>
          <w:b w:val="false"/>
          <w:bCs w:val="false"/>
        </w:rPr>
      </w:pPr>
      <w:r>
        <w:rPr>
          <w:b w:val="false"/>
          <w:bCs w:val="false"/>
          <w:lang w:val="ru-RU"/>
        </w:rPr>
        <w:t xml:space="preserve">В обработчике прерывания </w:t>
      </w:r>
      <w:r>
        <w:rPr>
          <w:b w:val="false"/>
          <w:bCs w:val="false"/>
          <w:lang w:val="en-US"/>
        </w:rPr>
        <w:t xml:space="preserve">ProcessString </w:t>
      </w:r>
      <w:r>
        <w:rPr>
          <w:b w:val="false"/>
          <w:bCs w:val="false"/>
          <w:lang w:val="ru-RU"/>
        </w:rPr>
        <w:t xml:space="preserve">происходит обработка строки, введенной пользователем. В регистры </w:t>
      </w:r>
      <w:r>
        <w:rPr>
          <w:b w:val="false"/>
          <w:bCs w:val="false"/>
          <w:lang w:val="en-US"/>
        </w:rPr>
        <w:t xml:space="preserve">ES </w:t>
      </w:r>
      <w:r>
        <w:rPr>
          <w:b w:val="false"/>
          <w:bCs w:val="false"/>
          <w:lang w:val="ru-RU"/>
        </w:rPr>
        <w:t xml:space="preserve">и </w:t>
      </w:r>
      <w:r>
        <w:rPr>
          <w:b w:val="false"/>
          <w:bCs w:val="false"/>
          <w:lang w:val="en-US"/>
        </w:rPr>
        <w:t xml:space="preserve">DS </w:t>
      </w:r>
      <w:r>
        <w:rPr>
          <w:b w:val="false"/>
          <w:bCs w:val="false"/>
          <w:lang w:val="ru-RU"/>
        </w:rPr>
        <w:t xml:space="preserve">сохраняется адрес сегмента данных, это необходимо, так как регистры </w:t>
      </w:r>
      <w:r>
        <w:rPr>
          <w:b w:val="false"/>
          <w:bCs w:val="false"/>
          <w:lang w:val="en-US"/>
        </w:rPr>
        <w:t xml:space="preserve">SI </w:t>
      </w:r>
      <w:r>
        <w:rPr>
          <w:b w:val="false"/>
          <w:bCs w:val="false"/>
          <w:lang w:val="ru-RU"/>
        </w:rPr>
        <w:t xml:space="preserve">и </w:t>
      </w:r>
      <w:r>
        <w:rPr>
          <w:b w:val="false"/>
          <w:bCs w:val="false"/>
          <w:lang w:val="en-US"/>
        </w:rPr>
        <w:t xml:space="preserve">DI, </w:t>
      </w:r>
      <w:r>
        <w:rPr>
          <w:b w:val="false"/>
          <w:bCs w:val="false"/>
          <w:lang w:val="ru-RU"/>
        </w:rPr>
        <w:t>необходимые для использования LODSB и STOSB</w:t>
      </w:r>
      <w:r>
        <w:rPr>
          <w:b w:val="false"/>
          <w:bCs w:val="false"/>
          <w:lang w:val="en-US"/>
        </w:rPr>
        <w:t xml:space="preserve">, </w:t>
      </w:r>
      <w:r>
        <w:rPr>
          <w:b w:val="false"/>
          <w:bCs w:val="false"/>
          <w:lang w:val="ru-RU"/>
        </w:rPr>
        <w:t xml:space="preserve">связаны с ними. </w:t>
      </w:r>
    </w:p>
    <w:p>
      <w:pPr>
        <w:pStyle w:val="1"/>
        <w:widowControl w:val="false"/>
        <w:numPr>
          <w:ilvl w:val="0"/>
          <w:numId w:val="0"/>
        </w:numPr>
        <w:suppressAutoHyphens w:val="true"/>
        <w:overflowPunct w:val="false"/>
        <w:bidi w:val="0"/>
        <w:spacing w:lineRule="auto" w:line="360" w:before="0" w:after="0"/>
        <w:ind w:left="720" w:hanging="0"/>
        <w:jc w:val="left"/>
        <w:rPr>
          <w:b w:val="false"/>
          <w:b w:val="false"/>
          <w:bCs w:val="false"/>
        </w:rPr>
      </w:pPr>
      <w:r>
        <w:rPr>
          <w:b w:val="false"/>
          <w:bCs w:val="false"/>
          <w:lang w:val="ru-RU"/>
        </w:rPr>
        <w:t xml:space="preserve">Также организован условный оператор, гарантирующий, что обработка и вывод результата произойдут только один раз. </w:t>
      </w:r>
    </w:p>
    <w:p>
      <w:pPr>
        <w:pStyle w:val="1"/>
        <w:widowControl w:val="false"/>
        <w:numPr>
          <w:ilvl w:val="0"/>
          <w:numId w:val="0"/>
        </w:numPr>
        <w:suppressAutoHyphens w:val="true"/>
        <w:overflowPunct w:val="false"/>
        <w:bidi w:val="0"/>
        <w:spacing w:lineRule="auto" w:line="360" w:before="0" w:after="0"/>
        <w:ind w:left="720" w:hanging="0"/>
        <w:jc w:val="left"/>
        <w:rPr>
          <w:b w:val="false"/>
          <w:b w:val="false"/>
          <w:bCs w:val="false"/>
        </w:rPr>
      </w:pPr>
      <w:r>
        <w:rPr>
          <w:b w:val="false"/>
          <w:bCs w:val="false"/>
          <w:lang w:val="ru-RU"/>
        </w:rPr>
        <w:t>Дальше реализован цикл, проходящий по всей строке и находящий находящий сепаратор и при необходимости подстрока инвертируется</w:t>
      </w:r>
    </w:p>
    <w:p>
      <w:pPr>
        <w:pStyle w:val="1"/>
        <w:widowControl w:val="false"/>
        <w:numPr>
          <w:ilvl w:val="0"/>
          <w:numId w:val="1"/>
        </w:numPr>
        <w:suppressAutoHyphens w:val="true"/>
        <w:overflowPunct w:val="false"/>
        <w:bidi w:val="0"/>
        <w:spacing w:lineRule="auto" w:line="360" w:before="0" w:after="0"/>
        <w:jc w:val="left"/>
        <w:rPr>
          <w:b w:val="false"/>
          <w:b w:val="false"/>
          <w:bCs w:val="false"/>
          <w:lang w:val="ru-RU"/>
        </w:rPr>
      </w:pPr>
      <w:r>
        <w:rPr>
          <w:b w:val="false"/>
          <w:bCs w:val="false"/>
          <w:lang w:val="ru-RU"/>
        </w:rPr>
        <w:t>Тестирование прерывания и обработки строки. Программа просит ввести строку, после ввода строки и нажатия ENTER выводит обработанную строку</w:t>
      </w:r>
    </w:p>
    <w:p>
      <w:pPr>
        <w:pStyle w:val="1"/>
        <w:widowControl w:val="false"/>
        <w:numPr>
          <w:ilvl w:val="0"/>
          <w:numId w:val="0"/>
        </w:numPr>
        <w:suppressAutoHyphens w:val="true"/>
        <w:overflowPunct w:val="false"/>
        <w:bidi w:val="0"/>
        <w:spacing w:lineRule="auto" w:line="360" w:before="0" w:after="0"/>
        <w:ind w:left="720" w:hanging="0"/>
        <w:jc w:val="right"/>
        <w:rPr>
          <w:b w:val="false"/>
          <w:b w:val="false"/>
          <w:bCs w:val="false"/>
          <w:lang w:val="ru-RU"/>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909310" cy="48133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2"/>
                    <a:stretch>
                      <a:fillRect/>
                    </a:stretch>
                  </pic:blipFill>
                  <pic:spPr bwMode="auto">
                    <a:xfrm>
                      <a:off x="0" y="0"/>
                      <a:ext cx="5909310" cy="481330"/>
                    </a:xfrm>
                    <a:prstGeom prst="rect">
                      <a:avLst/>
                    </a:prstGeom>
                  </pic:spPr>
                </pic:pic>
              </a:graphicData>
            </a:graphic>
          </wp:anchor>
        </w:drawing>
      </w:r>
      <w:r>
        <w:rPr>
          <w:b w:val="false"/>
          <w:bCs w:val="false"/>
          <w:lang w:val="ru-RU"/>
        </w:rPr>
        <w:t xml:space="preserve">Рисунок 1 </w:t>
      </w:r>
    </w:p>
    <w:p>
      <w:pPr>
        <w:pStyle w:val="1"/>
        <w:widowControl w:val="false"/>
        <w:numPr>
          <w:ilvl w:val="0"/>
          <w:numId w:val="0"/>
        </w:numPr>
        <w:suppressAutoHyphens w:val="true"/>
        <w:overflowPunct w:val="false"/>
        <w:bidi w:val="0"/>
        <w:spacing w:lineRule="auto" w:line="360" w:before="0" w:after="0"/>
        <w:ind w:left="720" w:hanging="0"/>
        <w:jc w:val="right"/>
        <w:rPr>
          <w:b w:val="false"/>
          <w:b w:val="false"/>
          <w:bCs w:val="false"/>
          <w:lang w:val="ru-RU"/>
        </w:rPr>
      </w:pPr>
      <w:r>
        <w:rPr>
          <w:b w:val="false"/>
          <w:bCs w:val="false"/>
          <w:lang w:val="ru-RU"/>
        </w:rPr>
      </w:r>
    </w:p>
    <w:p>
      <w:pPr>
        <w:pStyle w:val="1"/>
        <w:widowControl w:val="false"/>
        <w:numPr>
          <w:ilvl w:val="0"/>
          <w:numId w:val="0"/>
        </w:numPr>
        <w:suppressAutoHyphens w:val="true"/>
        <w:overflowPunct w:val="false"/>
        <w:bidi w:val="0"/>
        <w:spacing w:lineRule="auto" w:line="360" w:before="0" w:after="0"/>
        <w:ind w:left="0" w:hanging="0"/>
        <w:jc w:val="left"/>
        <w:rPr>
          <w:b w:val="false"/>
          <w:b w:val="false"/>
          <w:bCs w:val="false"/>
          <w:lang w:val="ru-RU"/>
        </w:rPr>
      </w:pPr>
      <w:r>
        <w:rPr>
          <w:b w:val="false"/>
          <w:bCs w:val="false"/>
          <w:lang w:val="ru-RU"/>
        </w:rPr>
      </w:r>
      <w:r>
        <w:br w:type="page"/>
      </w:r>
    </w:p>
    <w:p>
      <w:pPr>
        <w:pStyle w:val="1"/>
        <w:widowControl w:val="false"/>
        <w:numPr>
          <w:ilvl w:val="0"/>
          <w:numId w:val="0"/>
        </w:numPr>
        <w:suppressAutoHyphens w:val="true"/>
        <w:overflowPunct w:val="false"/>
        <w:bidi w:val="0"/>
        <w:spacing w:lineRule="auto" w:line="360" w:before="0" w:after="0"/>
        <w:ind w:left="0" w:hanging="0"/>
        <w:jc w:val="left"/>
        <w:rPr>
          <w:b w:val="false"/>
          <w:b w:val="false"/>
          <w:bCs w:val="false"/>
          <w:lang w:val="ru-RU"/>
        </w:rPr>
      </w:pPr>
      <w:r>
        <w:rPr>
          <w:b w:val="false"/>
          <w:bCs w:val="false"/>
          <w:lang w:val="ru-RU"/>
        </w:rPr>
      </w:r>
    </w:p>
    <w:p>
      <w:pPr>
        <w:pStyle w:val="1"/>
        <w:widowControl w:val="false"/>
        <w:numPr>
          <w:ilvl w:val="0"/>
          <w:numId w:val="0"/>
        </w:numPr>
        <w:suppressAutoHyphens w:val="true"/>
        <w:overflowPunct w:val="false"/>
        <w:bidi w:val="0"/>
        <w:spacing w:lineRule="auto" w:line="360" w:before="0" w:after="0"/>
        <w:ind w:left="0" w:hanging="0"/>
        <w:jc w:val="left"/>
        <w:rPr>
          <w:b w:val="false"/>
          <w:b w:val="false"/>
          <w:bCs w:val="false"/>
          <w:lang w:val="ru-RU"/>
        </w:rPr>
      </w:pPr>
      <w:r>
        <w:rPr>
          <w:b w:val="false"/>
          <w:bCs w:val="false"/>
          <w:lang w:val="ru-RU"/>
        </w:rPr>
        <w:t>4. Тестирование различных входных данных</w:t>
      </w:r>
    </w:p>
    <w:tbl>
      <w:tblPr>
        <w:tblW w:w="5000" w:type="pct"/>
        <w:jc w:val="left"/>
        <w:tblInd w:w="55" w:type="dxa"/>
        <w:tblLayout w:type="fixed"/>
        <w:tblCellMar>
          <w:top w:w="55" w:type="dxa"/>
          <w:left w:w="55" w:type="dxa"/>
          <w:bottom w:w="55" w:type="dxa"/>
          <w:right w:w="55" w:type="dxa"/>
        </w:tblCellMar>
      </w:tblPr>
      <w:tblGrid>
        <w:gridCol w:w="4832"/>
        <w:gridCol w:w="4833"/>
      </w:tblGrid>
      <w:tr>
        <w:trPr/>
        <w:tc>
          <w:tcPr>
            <w:tcW w:w="4832" w:type="dxa"/>
            <w:tcBorders>
              <w:top w:val="single" w:sz="4" w:space="0" w:color="000000"/>
              <w:left w:val="single" w:sz="4" w:space="0" w:color="000000"/>
              <w:bottom w:val="single" w:sz="4" w:space="0" w:color="000000"/>
            </w:tcBorders>
          </w:tcPr>
          <w:p>
            <w:pPr>
              <w:pStyle w:val="Style24"/>
              <w:widowControl w:val="false"/>
              <w:jc w:val="center"/>
              <w:rPr>
                <w:sz w:val="28"/>
                <w:szCs w:val="28"/>
                <w:lang w:val="en-US"/>
              </w:rPr>
            </w:pPr>
            <w:r>
              <w:rPr>
                <w:sz w:val="28"/>
                <w:szCs w:val="28"/>
                <w:lang w:val="en-US"/>
              </w:rPr>
              <w:t>Input</w:t>
            </w:r>
          </w:p>
        </w:tc>
        <w:tc>
          <w:tcPr>
            <w:tcW w:w="4833" w:type="dxa"/>
            <w:tcBorders>
              <w:top w:val="single" w:sz="4" w:space="0" w:color="000000"/>
              <w:left w:val="single" w:sz="4" w:space="0" w:color="000000"/>
              <w:bottom w:val="single" w:sz="4" w:space="0" w:color="000000"/>
              <w:right w:val="single" w:sz="4" w:space="0" w:color="000000"/>
            </w:tcBorders>
          </w:tcPr>
          <w:p>
            <w:pPr>
              <w:pStyle w:val="Style24"/>
              <w:widowControl w:val="false"/>
              <w:jc w:val="center"/>
              <w:rPr>
                <w:sz w:val="28"/>
                <w:szCs w:val="28"/>
                <w:lang w:val="en-US"/>
              </w:rPr>
            </w:pPr>
            <w:r>
              <w:rPr>
                <w:sz w:val="28"/>
                <w:szCs w:val="28"/>
                <w:lang w:val="en-US"/>
              </w:rPr>
              <w:t>Output</w:t>
            </w:r>
          </w:p>
        </w:tc>
      </w:tr>
      <w:tr>
        <w:trPr/>
        <w:tc>
          <w:tcPr>
            <w:tcW w:w="4832" w:type="dxa"/>
            <w:tcBorders>
              <w:left w:val="single" w:sz="4" w:space="0" w:color="000000"/>
              <w:bottom w:val="single" w:sz="4" w:space="0" w:color="000000"/>
            </w:tcBorders>
          </w:tcPr>
          <w:p>
            <w:pPr>
              <w:pStyle w:val="Style24"/>
              <w:widowControl w:val="false"/>
              <w:jc w:val="center"/>
              <w:rPr>
                <w:sz w:val="28"/>
                <w:szCs w:val="28"/>
                <w:lang w:val="en-US"/>
              </w:rPr>
            </w:pPr>
            <w:r>
              <w:rPr>
                <w:sz w:val="28"/>
                <w:szCs w:val="28"/>
                <w:lang w:val="en-US"/>
              </w:rPr>
              <w:t>///aaa///bbb</w:t>
            </w:r>
          </w:p>
        </w:tc>
        <w:tc>
          <w:tcPr>
            <w:tcW w:w="4833" w:type="dxa"/>
            <w:tcBorders>
              <w:left w:val="single" w:sz="4" w:space="0" w:color="000000"/>
              <w:bottom w:val="single" w:sz="4" w:space="0" w:color="000000"/>
              <w:right w:val="single" w:sz="4" w:space="0" w:color="000000"/>
            </w:tcBorders>
          </w:tcPr>
          <w:p>
            <w:pPr>
              <w:pStyle w:val="Style24"/>
              <w:widowControl w:val="false"/>
              <w:jc w:val="center"/>
              <w:rPr>
                <w:sz w:val="28"/>
                <w:szCs w:val="28"/>
                <w:lang w:val="en-US"/>
              </w:rPr>
            </w:pPr>
            <w:r>
              <w:rPr>
                <w:sz w:val="28"/>
                <w:szCs w:val="28"/>
                <w:lang w:val="en-US"/>
              </w:rPr>
              <w:t>aaabbb</w:t>
            </w:r>
          </w:p>
        </w:tc>
      </w:tr>
      <w:tr>
        <w:trPr/>
        <w:tc>
          <w:tcPr>
            <w:tcW w:w="4832" w:type="dxa"/>
            <w:tcBorders>
              <w:left w:val="single" w:sz="4" w:space="0" w:color="000000"/>
              <w:bottom w:val="single" w:sz="4" w:space="0" w:color="000000"/>
            </w:tcBorders>
          </w:tcPr>
          <w:p>
            <w:pPr>
              <w:pStyle w:val="Style24"/>
              <w:widowControl w:val="false"/>
              <w:jc w:val="center"/>
              <w:rPr>
                <w:sz w:val="28"/>
                <w:szCs w:val="28"/>
                <w:lang w:val="en-US"/>
              </w:rPr>
            </w:pPr>
            <w:r>
              <w:rPr>
                <w:sz w:val="28"/>
                <w:szCs w:val="28"/>
                <w:lang w:val="en-US"/>
              </w:rPr>
              <w:t>/\//\\</w:t>
            </w:r>
          </w:p>
        </w:tc>
        <w:tc>
          <w:tcPr>
            <w:tcW w:w="4833" w:type="dxa"/>
            <w:tcBorders>
              <w:left w:val="single" w:sz="4" w:space="0" w:color="000000"/>
              <w:bottom w:val="single" w:sz="4" w:space="0" w:color="000000"/>
              <w:right w:val="single" w:sz="4" w:space="0" w:color="000000"/>
            </w:tcBorders>
          </w:tcPr>
          <w:p>
            <w:pPr>
              <w:pStyle w:val="Style24"/>
              <w:widowControl w:val="false"/>
              <w:jc w:val="center"/>
              <w:rPr>
                <w:sz w:val="28"/>
                <w:szCs w:val="28"/>
                <w:lang w:val="en-US"/>
              </w:rPr>
            </w:pPr>
            <w:r>
              <w:rPr>
                <w:sz w:val="28"/>
                <w:szCs w:val="28"/>
                <w:lang w:val="en-US"/>
              </w:rPr>
            </w:r>
          </w:p>
        </w:tc>
      </w:tr>
      <w:tr>
        <w:trPr/>
        <w:tc>
          <w:tcPr>
            <w:tcW w:w="4832" w:type="dxa"/>
            <w:tcBorders>
              <w:left w:val="single" w:sz="4" w:space="0" w:color="000000"/>
              <w:bottom w:val="single" w:sz="4" w:space="0" w:color="000000"/>
            </w:tcBorders>
          </w:tcPr>
          <w:p>
            <w:pPr>
              <w:pStyle w:val="Style24"/>
              <w:widowControl w:val="false"/>
              <w:jc w:val="center"/>
              <w:rPr>
                <w:sz w:val="28"/>
                <w:szCs w:val="28"/>
                <w:lang w:val="en-US"/>
              </w:rPr>
            </w:pPr>
            <w:r>
              <w:rPr>
                <w:sz w:val="28"/>
                <w:szCs w:val="28"/>
                <w:lang w:val="en-US"/>
              </w:rPr>
              <w:t>abc/fg\12345/</w:t>
            </w:r>
          </w:p>
        </w:tc>
        <w:tc>
          <w:tcPr>
            <w:tcW w:w="4833" w:type="dxa"/>
            <w:tcBorders>
              <w:left w:val="single" w:sz="4" w:space="0" w:color="000000"/>
              <w:bottom w:val="single" w:sz="4" w:space="0" w:color="000000"/>
              <w:right w:val="single" w:sz="4" w:space="0" w:color="000000"/>
            </w:tcBorders>
          </w:tcPr>
          <w:p>
            <w:pPr>
              <w:pStyle w:val="Style24"/>
              <w:widowControl w:val="false"/>
              <w:jc w:val="center"/>
              <w:rPr>
                <w:sz w:val="28"/>
                <w:szCs w:val="28"/>
                <w:lang w:val="en-US"/>
              </w:rPr>
            </w:pPr>
            <w:r>
              <w:rPr>
                <w:sz w:val="28"/>
                <w:szCs w:val="28"/>
                <w:lang w:val="en-US"/>
              </w:rPr>
              <w:t>abcfg54321</w:t>
            </w:r>
          </w:p>
        </w:tc>
      </w:tr>
      <w:tr>
        <w:trPr/>
        <w:tc>
          <w:tcPr>
            <w:tcW w:w="4832" w:type="dxa"/>
            <w:tcBorders>
              <w:left w:val="single" w:sz="4" w:space="0" w:color="000000"/>
              <w:bottom w:val="single" w:sz="4" w:space="0" w:color="000000"/>
            </w:tcBorders>
          </w:tcPr>
          <w:p>
            <w:pPr>
              <w:pStyle w:val="Style24"/>
              <w:widowControl w:val="false"/>
              <w:jc w:val="center"/>
              <w:rPr>
                <w:sz w:val="28"/>
                <w:szCs w:val="28"/>
              </w:rPr>
            </w:pPr>
            <w:r>
              <w:rPr>
                <w:sz w:val="28"/>
                <w:szCs w:val="28"/>
              </w:rPr>
              <w:t>\1234</w:t>
            </w:r>
          </w:p>
        </w:tc>
        <w:tc>
          <w:tcPr>
            <w:tcW w:w="4833" w:type="dxa"/>
            <w:tcBorders>
              <w:left w:val="single" w:sz="4" w:space="0" w:color="000000"/>
              <w:bottom w:val="single" w:sz="4" w:space="0" w:color="000000"/>
              <w:right w:val="single" w:sz="4" w:space="0" w:color="000000"/>
            </w:tcBorders>
          </w:tcPr>
          <w:p>
            <w:pPr>
              <w:pStyle w:val="Style24"/>
              <w:widowControl w:val="false"/>
              <w:jc w:val="center"/>
              <w:rPr>
                <w:sz w:val="28"/>
                <w:szCs w:val="28"/>
                <w:lang w:val="en-US"/>
              </w:rPr>
            </w:pPr>
            <w:r>
              <w:rPr>
                <w:sz w:val="28"/>
                <w:szCs w:val="28"/>
                <w:lang w:val="en-US"/>
              </w:rPr>
              <w:t>4321</w:t>
            </w:r>
          </w:p>
        </w:tc>
      </w:tr>
      <w:tr>
        <w:trPr/>
        <w:tc>
          <w:tcPr>
            <w:tcW w:w="4832" w:type="dxa"/>
            <w:tcBorders>
              <w:left w:val="single" w:sz="4" w:space="0" w:color="000000"/>
              <w:bottom w:val="single" w:sz="4" w:space="0" w:color="000000"/>
            </w:tcBorders>
          </w:tcPr>
          <w:p>
            <w:pPr>
              <w:pStyle w:val="Style24"/>
              <w:widowControl w:val="false"/>
              <w:jc w:val="center"/>
              <w:rPr>
                <w:sz w:val="28"/>
                <w:szCs w:val="28"/>
              </w:rPr>
            </w:pPr>
            <w:r>
              <w:rPr>
                <w:sz w:val="28"/>
                <w:szCs w:val="28"/>
              </w:rPr>
              <w:t>\1\\23/\/\67</w:t>
            </w:r>
          </w:p>
        </w:tc>
        <w:tc>
          <w:tcPr>
            <w:tcW w:w="4833" w:type="dxa"/>
            <w:tcBorders>
              <w:left w:val="single" w:sz="4" w:space="0" w:color="000000"/>
              <w:bottom w:val="single" w:sz="4" w:space="0" w:color="000000"/>
              <w:right w:val="single" w:sz="4" w:space="0" w:color="000000"/>
            </w:tcBorders>
          </w:tcPr>
          <w:p>
            <w:pPr>
              <w:pStyle w:val="Style24"/>
              <w:widowControl w:val="false"/>
              <w:jc w:val="center"/>
              <w:rPr>
                <w:sz w:val="28"/>
                <w:szCs w:val="28"/>
                <w:lang w:val="en-US"/>
              </w:rPr>
            </w:pPr>
            <w:r>
              <w:rPr>
                <w:sz w:val="28"/>
                <w:szCs w:val="28"/>
                <w:lang w:val="en-US"/>
              </w:rPr>
              <w:t>13276</w:t>
            </w:r>
          </w:p>
        </w:tc>
      </w:tr>
    </w:tbl>
    <w:p>
      <w:pPr>
        <w:pStyle w:val="1"/>
        <w:widowControl w:val="false"/>
        <w:numPr>
          <w:ilvl w:val="0"/>
          <w:numId w:val="0"/>
        </w:numPr>
        <w:suppressAutoHyphens w:val="true"/>
        <w:overflowPunct w:val="false"/>
        <w:bidi w:val="0"/>
        <w:spacing w:lineRule="auto" w:line="360" w:before="0" w:after="0"/>
        <w:ind w:left="0" w:hanging="0"/>
        <w:jc w:val="left"/>
        <w:rPr>
          <w:b w:val="false"/>
          <w:b w:val="false"/>
          <w:bCs w:val="false"/>
          <w:lang w:val="ru-RU"/>
        </w:rPr>
      </w:pPr>
      <w:r>
        <w:rPr>
          <w:b w:val="false"/>
          <w:bCs w:val="false"/>
          <w:lang w:val="ru-RU"/>
        </w:rPr>
      </w:r>
    </w:p>
    <w:p>
      <w:pPr>
        <w:pStyle w:val="1"/>
        <w:widowControl w:val="false"/>
        <w:numPr>
          <w:ilvl w:val="0"/>
          <w:numId w:val="0"/>
        </w:numPr>
        <w:suppressAutoHyphens w:val="true"/>
        <w:overflowPunct w:val="false"/>
        <w:bidi w:val="0"/>
        <w:spacing w:lineRule="auto" w:line="360" w:before="0" w:after="0"/>
        <w:ind w:left="0" w:hanging="0"/>
        <w:jc w:val="left"/>
        <w:rPr>
          <w:b w:val="false"/>
          <w:b w:val="false"/>
          <w:bCs w:val="false"/>
          <w:lang w:val="ru-RU"/>
        </w:rPr>
      </w:pPr>
      <w:r>
        <w:rPr>
          <w:b w:val="false"/>
          <w:bCs w:val="false"/>
          <w:lang w:val="ru-RU"/>
        </w:rPr>
      </w:r>
    </w:p>
    <w:p>
      <w:pPr>
        <w:pStyle w:val="1"/>
        <w:widowControl w:val="false"/>
        <w:numPr>
          <w:ilvl w:val="0"/>
          <w:numId w:val="0"/>
        </w:numPr>
        <w:suppressAutoHyphens w:val="true"/>
        <w:overflowPunct w:val="false"/>
        <w:bidi w:val="0"/>
        <w:spacing w:lineRule="auto" w:line="360" w:before="0" w:after="0"/>
        <w:ind w:left="0" w:right="283" w:firstLine="850"/>
        <w:jc w:val="left"/>
        <w:rPr>
          <w:lang w:val="en-US"/>
        </w:rPr>
      </w:pPr>
      <w:r>
        <w:rPr>
          <w:lang w:val="en-US"/>
        </w:rPr>
      </w:r>
    </w:p>
    <w:p>
      <w:pPr>
        <w:pStyle w:val="1"/>
        <w:widowControl w:val="false"/>
        <w:numPr>
          <w:ilvl w:val="0"/>
          <w:numId w:val="0"/>
        </w:numPr>
        <w:suppressAutoHyphens w:val="true"/>
        <w:overflowPunct w:val="false"/>
        <w:bidi w:val="0"/>
        <w:spacing w:lineRule="auto" w:line="360" w:before="0" w:after="0"/>
        <w:ind w:left="720" w:hanging="0"/>
        <w:jc w:val="left"/>
        <w:rPr>
          <w:lang w:val="en-US"/>
        </w:rPr>
      </w:pPr>
      <w:r>
        <w:rPr>
          <w:lang w:val="en-US"/>
        </w:rPr>
      </w:r>
    </w:p>
    <w:p>
      <w:pPr>
        <w:pStyle w:val="1"/>
        <w:widowControl w:val="false"/>
        <w:numPr>
          <w:ilvl w:val="0"/>
          <w:numId w:val="0"/>
        </w:numPr>
        <w:suppressAutoHyphens w:val="true"/>
        <w:overflowPunct w:val="false"/>
        <w:bidi w:val="0"/>
        <w:spacing w:lineRule="auto" w:line="360" w:before="0" w:after="0"/>
        <w:ind w:left="0" w:right="283" w:firstLine="850"/>
        <w:jc w:val="left"/>
        <w:rPr>
          <w:lang w:val="en-US"/>
        </w:rPr>
      </w:pPr>
      <w:r>
        <w:rPr>
          <w:lang w:val="en-US"/>
        </w:rPr>
      </w:r>
    </w:p>
    <w:p>
      <w:pPr>
        <w:pStyle w:val="1"/>
        <w:widowControl w:val="false"/>
        <w:numPr>
          <w:ilvl w:val="0"/>
          <w:numId w:val="0"/>
        </w:numPr>
        <w:suppressAutoHyphens w:val="true"/>
        <w:overflowPunct w:val="false"/>
        <w:bidi w:val="0"/>
        <w:spacing w:lineRule="auto" w:line="360" w:before="0" w:after="0"/>
        <w:ind w:left="113" w:right="6236" w:hanging="0"/>
        <w:jc w:val="left"/>
        <w:rPr/>
      </w:pPr>
      <w:r>
        <w:rPr/>
      </w:r>
    </w:p>
    <w:p>
      <w:pPr>
        <w:pStyle w:val="ListParagraph"/>
        <w:tabs>
          <w:tab w:val="clear" w:pos="708"/>
          <w:tab w:val="left" w:pos="1190" w:leader="none"/>
        </w:tabs>
        <w:spacing w:lineRule="auto" w:line="360"/>
        <w:ind w:left="1189" w:right="185" w:hanging="0"/>
        <w:rPr/>
      </w:pPr>
      <w:r>
        <w:rPr/>
      </w:r>
    </w:p>
    <w:p>
      <w:pPr>
        <w:pStyle w:val="Style17"/>
        <w:widowControl w:val="false"/>
        <w:suppressAutoHyphens w:val="true"/>
        <w:bidi w:val="0"/>
        <w:spacing w:lineRule="auto" w:line="240" w:before="161" w:after="0"/>
        <w:ind w:left="121" w:firstLine="709"/>
        <w:jc w:val="center"/>
        <w:rPr>
          <w:rFonts w:eastAsia="Times New Roman" w:cs="Times New Roman"/>
          <w:color w:val="auto"/>
          <w:kern w:val="0"/>
          <w:lang w:val="ru-RU" w:eastAsia="en-US" w:bidi="ar-SA"/>
        </w:rPr>
      </w:pPr>
      <w:r>
        <w:rPr>
          <w:rFonts w:eastAsia="Times New Roman" w:cs="Times New Roman"/>
          <w:color w:val="auto"/>
          <w:kern w:val="0"/>
          <w:lang w:val="ru-RU" w:eastAsia="en-US" w:bidi="ar-SA"/>
        </w:rPr>
      </w:r>
    </w:p>
    <w:p>
      <w:pPr>
        <w:pStyle w:val="Style17"/>
        <w:widowControl w:val="false"/>
        <w:suppressAutoHyphens w:val="true"/>
        <w:bidi w:val="0"/>
        <w:spacing w:lineRule="auto" w:line="240" w:before="161" w:after="0"/>
        <w:ind w:left="121" w:firstLine="709"/>
        <w:jc w:val="left"/>
        <w:rPr>
          <w:rFonts w:eastAsia="Times New Roman" w:cs="Times New Roman"/>
          <w:b/>
          <w:b/>
          <w:bCs/>
          <w:color w:val="auto"/>
          <w:kern w:val="0"/>
          <w:sz w:val="28"/>
          <w:szCs w:val="28"/>
          <w:lang w:val="ru-RU" w:eastAsia="en-US" w:bidi="ar-SA"/>
        </w:rPr>
      </w:pPr>
      <w:r>
        <w:rPr>
          <w:rFonts w:eastAsia="Times New Roman" w:cs="Times New Roman"/>
          <w:b/>
          <w:bCs/>
          <w:color w:val="auto"/>
          <w:kern w:val="0"/>
          <w:sz w:val="28"/>
          <w:szCs w:val="28"/>
          <w:lang w:val="ru-RU" w:eastAsia="en-US" w:bidi="ar-SA"/>
        </w:rPr>
      </w:r>
      <w:r>
        <w:br w:type="page"/>
      </w:r>
    </w:p>
    <w:p>
      <w:pPr>
        <w:pStyle w:val="Style17"/>
        <w:widowControl w:val="false"/>
        <w:suppressAutoHyphens w:val="true"/>
        <w:bidi w:val="0"/>
        <w:spacing w:lineRule="auto" w:line="240" w:before="161" w:after="0"/>
        <w:ind w:left="121" w:firstLine="709"/>
        <w:jc w:val="left"/>
        <w:rPr/>
      </w:pPr>
      <w:r>
        <w:rPr>
          <w:rFonts w:eastAsia="Times New Roman" w:cs="Times New Roman"/>
          <w:b/>
          <w:bCs/>
          <w:color w:val="auto"/>
          <w:kern w:val="0"/>
          <w:sz w:val="28"/>
          <w:szCs w:val="28"/>
          <w:lang w:val="ru-RU" w:eastAsia="en-US" w:bidi="ar-SA"/>
        </w:rPr>
        <w:t>Вывод</w:t>
      </w:r>
    </w:p>
    <w:p>
      <w:pPr>
        <w:pStyle w:val="Style17"/>
        <w:widowControl w:val="false"/>
        <w:suppressAutoHyphens w:val="true"/>
        <w:bidi w:val="0"/>
        <w:spacing w:lineRule="auto" w:line="360" w:before="161" w:after="0"/>
        <w:ind w:left="121" w:firstLine="709"/>
        <w:jc w:val="left"/>
        <w:rPr/>
      </w:pPr>
      <w:r>
        <w:rPr>
          <w:rFonts w:eastAsia="Times New Roman" w:cs="Times New Roman"/>
          <w:color w:val="auto"/>
          <w:kern w:val="0"/>
          <w:sz w:val="28"/>
          <w:szCs w:val="28"/>
          <w:lang w:val="ru-RU" w:eastAsia="en-US" w:bidi="ar-SA"/>
        </w:rPr>
        <w:t xml:space="preserve">В ходе лабораторной работы были изучены прерывания и работа со строками на языке Ассемблер </w:t>
      </w:r>
      <w:r>
        <w:rPr>
          <w:rFonts w:eastAsia="Times New Roman" w:cs="Times New Roman"/>
          <w:color w:val="auto"/>
          <w:kern w:val="0"/>
          <w:sz w:val="28"/>
          <w:szCs w:val="28"/>
          <w:lang w:val="en-US" w:eastAsia="en-US" w:bidi="ar-SA"/>
        </w:rPr>
        <w:t>Intel 8086</w:t>
      </w:r>
      <w:r>
        <w:rPr>
          <w:rFonts w:eastAsia="Times New Roman" w:cs="Times New Roman"/>
          <w:color w:val="auto"/>
          <w:kern w:val="0"/>
          <w:sz w:val="28"/>
          <w:szCs w:val="28"/>
          <w:lang w:val="ru-RU" w:eastAsia="en-US" w:bidi="ar-SA"/>
        </w:rPr>
        <w:t>. Разработан собственный обработчик прерывания 4b</w:t>
      </w:r>
      <w:r>
        <w:rPr>
          <w:rFonts w:eastAsia="Times New Roman" w:cs="Times New Roman"/>
          <w:color w:val="auto"/>
          <w:kern w:val="0"/>
          <w:sz w:val="28"/>
          <w:szCs w:val="28"/>
          <w:lang w:val="en-US" w:eastAsia="en-US" w:bidi="ar-SA"/>
        </w:rPr>
        <w:t xml:space="preserve">h </w:t>
      </w:r>
      <w:r>
        <w:rPr>
          <w:rFonts w:eastAsia="Times New Roman" w:cs="Times New Roman"/>
          <w:color w:val="auto"/>
          <w:kern w:val="0"/>
          <w:sz w:val="28"/>
          <w:szCs w:val="28"/>
          <w:lang w:val="ru-RU" w:eastAsia="en-US" w:bidi="ar-SA"/>
        </w:rPr>
        <w:t>и логика изменения строки.</w:t>
      </w:r>
    </w:p>
    <w:p>
      <w:pPr>
        <w:pStyle w:val="Style17"/>
        <w:spacing w:lineRule="auto" w:line="360" w:before="161" w:after="0"/>
        <w:ind w:left="120" w:right="186" w:firstLine="708"/>
        <w:jc w:val="both"/>
        <w:rPr>
          <w:rFonts w:eastAsia="Times New Roman"/>
          <w:color w:val="000000"/>
          <w:sz w:val="24"/>
          <w:szCs w:val="24"/>
          <w:lang w:eastAsia="ru-RU"/>
        </w:rPr>
      </w:pPr>
      <w:r>
        <w:rPr>
          <w:rFonts w:eastAsia="Times New Roman"/>
          <w:color w:val="000000"/>
          <w:sz w:val="24"/>
          <w:szCs w:val="24"/>
          <w:lang w:eastAsia="ru-RU"/>
        </w:rPr>
      </w:r>
    </w:p>
    <w:p>
      <w:pPr>
        <w:pStyle w:val="Style17"/>
        <w:spacing w:lineRule="auto" w:line="360" w:before="161" w:after="0"/>
        <w:ind w:left="120" w:right="186" w:hanging="0"/>
        <w:jc w:val="both"/>
        <w:rPr>
          <w:rFonts w:eastAsia="Times New Roman"/>
          <w:color w:val="000000"/>
          <w:sz w:val="24"/>
          <w:szCs w:val="24"/>
          <w:lang w:eastAsia="ru-RU"/>
        </w:rPr>
      </w:pPr>
      <w:r>
        <w:rPr>
          <w:rFonts w:eastAsia="Times New Roman"/>
          <w:color w:val="000000"/>
          <w:sz w:val="24"/>
          <w:szCs w:val="24"/>
          <w:lang w:eastAsia="ru-RU"/>
        </w:rPr>
      </w:r>
      <w:r>
        <w:br w:type="page"/>
      </w:r>
    </w:p>
    <w:p>
      <w:pPr>
        <w:pStyle w:val="Style17"/>
        <w:spacing w:lineRule="auto" w:line="360" w:before="0" w:after="0"/>
        <w:ind w:left="120" w:right="186" w:hanging="0"/>
        <w:jc w:val="both"/>
        <w:rPr>
          <w:rFonts w:eastAsia="Times New Roman"/>
          <w:color w:val="000000"/>
          <w:sz w:val="24"/>
          <w:szCs w:val="24"/>
          <w:lang w:eastAsia="ru-RU"/>
        </w:rPr>
      </w:pPr>
      <w:r>
        <w:rPr>
          <w:rFonts w:eastAsia="Times New Roman"/>
          <w:color w:val="000000"/>
          <w:sz w:val="24"/>
          <w:szCs w:val="24"/>
          <w:lang w:eastAsia="ru-RU"/>
        </w:rPr>
      </w:r>
    </w:p>
    <w:p>
      <w:pPr>
        <w:pStyle w:val="1"/>
        <w:spacing w:before="76" w:after="0"/>
        <w:ind w:left="2192" w:right="1552" w:hanging="0"/>
        <w:jc w:val="center"/>
        <w:rPr/>
      </w:pPr>
      <w:r>
        <w:rPr/>
        <w:t>ПРИЛОЖЕНИЕ</w:t>
      </w:r>
    </w:p>
    <w:p>
      <w:pPr>
        <w:pStyle w:val="1"/>
        <w:spacing w:before="76" w:after="0"/>
        <w:ind w:left="2192" w:right="1552" w:hanging="0"/>
        <w:jc w:val="center"/>
        <w:rPr/>
      </w:pPr>
      <w:r>
        <w:rPr>
          <w:spacing w:val="-1"/>
        </w:rPr>
        <w:t xml:space="preserve"> </w:t>
      </w:r>
      <w:r>
        <w:rPr>
          <w:spacing w:val="-1"/>
        </w:rPr>
        <w:t>ИСХОДНЫЙ КОД ПРОГРАММЫ</w:t>
      </w:r>
    </w:p>
    <w:p>
      <w:pPr>
        <w:pStyle w:val="ListParagraph"/>
        <w:tabs>
          <w:tab w:val="clear" w:pos="708"/>
          <w:tab w:val="left" w:pos="1190" w:leader="none"/>
        </w:tabs>
        <w:spacing w:lineRule="auto" w:line="240" w:before="0" w:after="0"/>
        <w:ind w:left="0" w:right="0" w:hanging="0"/>
        <w:rPr>
          <w:sz w:val="28"/>
          <w:szCs w:val="28"/>
        </w:rPr>
      </w:pPr>
      <w:r>
        <w:rPr>
          <w:sz w:val="28"/>
          <w:szCs w:val="28"/>
          <w:lang w:val="en-US"/>
        </w:rPr>
        <w:t>1. lb4.asm</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Стек  программы</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AStack    SEGMENT  STACK</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DB 1024 DUP(0) ; 1 КБайт для исключения возможного взаимного влияния системных и пользовательских прерываний</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AStack    ENDS </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Данные программы</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DATA      SEGMENT</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KEEP_IP DW 0 ; для хранения смещения</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KEEP_CS DW 0 ; и сегмента прерывания</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COMPLETE_FLAG DB 0 ; флаг проверки того, что прерывание было выполнено</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LAST_SEP_INDEX DW 0 ; Индекс последнего сепаратора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IS_SEP_INVERSE DB 0 ; Флаг, того, надо ли инвертировать предыдщий блок</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EOFLine EQU '$'        ; Определение символьной константы "Конец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STR1HEAD DB 50h, 0    ; заголовок строки: можно ввести максимум 50h=80 символов.</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В следующем байте вместо 0 появится фактическое количество введённых символов</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STR1 DB 80 DUP('*'), 0AH, 0DH, EOFLine    ; Буфер памяти для введённых символов плюс байты для корректного завершения вывода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STR2 DB 80 DUP('*'), 0AH, 0DH, EOFLine    ; Буфер памяти для обработанной строки плюс байты для корректного завершения вывода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START_MESSAGE DB 'Здравствуйте! Введите строку: $'    ; Стартовое сообщенте</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NEWLINE DB 0Dh, 0Ah, '$' ; Перевод на новую строку</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DATA      ENDS</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Код программы</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CODE      SEGMENT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ASSUME CS:CODE, DS:DATA, SS:AStack</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StringRead PROC FAR</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 0ah    ; функция ввода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dx        ; смещение заголовка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        ; вызов функции DOS ввода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bp        ; ...поместить в bp</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xor bx, bx    ; Занулить bx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bl, ds:[bp+1] ; теперь в bx количество введённых символов</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add bx, bp    ; теперь bx указывает на конечный введённый символ</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add bx, 2    ; теперь bx указывает на байт, следующий за финальным 0dh</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word ptr [bx+1], 240ah ; добавить в конец 0ah и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ret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StringRead ENDP</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WriteMsg  PROC  FAR</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 9</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  ; Вызов функции DOS по прерыванию</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ret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WriteMsg  ENDP</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ProcessString PROC FAR</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Сохраняем все регистры, которые будут изменены</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ax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bx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dx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ds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es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si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di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сохранение в ds, es адрес начала сегмента даных</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ax, DATA</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ds, ax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xml:space="preserve">mov es, ax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Проверяем, что обработка была только один раз, иначе пропускаем обработку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COMPLETE_FLAG, 1</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je END_PROCESS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Пользовательская обработка строки (обработчик прерывания)</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lea si, STR1    ; Указатель на начало строки STR1</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lea di, STR2    ; Указатель на начало строки STR2</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ITERATION:</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lodsb        ; Загружаем в al следующий символ STR1 и увеличиваем si</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al, '/'    ; Проверка на то, является ли символ сепаратором</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je SEPARATOR ; Переход к обработке сепараторов</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al, '\' ; Проверка на то, является ли символ сепаратором</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je SEPARATOR ; Переход к обработке сепараторов</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al, '$' ; Если конец, то дообратываем текущий блок</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je SEPARATOR ; Переход к обработке сепараторов</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jmp WRITE ; Переход к записи символа в строку</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SEPARATOR:</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IS_SEP_INVERSE, 0     ; Если предыдущий сепаратор не инверсивный, просто обновляем данные о сепараторах</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je UPDATE    ; Переход к обновлению даннных</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 di ; сохраняем значение di, чтобы потом востановить</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bx, LAST_SEP_INDEX    ; Фиксируем адрес предыдущего сепаратора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inc bx ; Добавляем один, чтобы в конце не обработать лишний символ</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al,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jne REVERSE</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sub si, 2 ; Если конец то не обработываем симвомвыло корректного завершения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sub di, 2</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REVERSE:</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bx, si     ; Если дошли до конца, то идем к востановлению di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je LOAD_DI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 [bx - 1] ; Записываем значение текущего символа в ah (-1, потому что вначле сделали +1)</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inc bx ; Увеличиваем di на 1, чтобы посмотреть следующий символ в исходной строке</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dec di ; Уменьшаем di на 1 (идем по выходной строке назад)</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[di], ah ; Записываем 'обратный' символ</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xml:space="preserve">jmp REVERSE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LOAD_DI: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di, dx ; Востанавлием значение di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UPDATE:</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al, '$' ; Если конец строки, то записываем</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je WRITE</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IS_SEP_INVERSE, 0 ; Устанавлием флаг инверсивного сепаратора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LAST_SEP_INDEX, si ; Сохраняем адресс текущего сепаратора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al, '/' ; Если это не инверсивный сепаратор, то идем дальше по циклу</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je NEXT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IS_SEP_INVERSE, 1 ; Иначе уставливаем флаг в 1 и идем дальше по циклу</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jmp NEXT</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WRITE:</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stosb    ; Записываем символ из al в выходную строку и увеличиваем di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al, '$'     ; Проверка на конец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je OUTPUT  ; Завершение, если достигнут конец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NEXT: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jmp ITERATION   ; Переход к следующей итерации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OUTPUT: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 OFFSET STR2 ; Загружаем начало выходной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call WriteMsg    ; Печатаем</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COMPLETE_FLAG, 1 ; Устанавлием флаг, что прерывание уже было выполненено</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END_PROCESS: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al, 20H</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out 20H, al</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Восстановление содержимого регистров</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di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si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es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ds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dx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bx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ax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iret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ProcessString ENDP</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Головная процедура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Main PROC  FAR</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ds       ;\  Сохранение адреса начала PSP в стеке</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sub   ax,ax    ; &gt; для последующего восстановления по</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ax       ;/  команде ret, завершающей процедуру.</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ax,DATA             ; Загрузка сегментного</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ds,ax               ; регистра данных.</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xml:space="preserve">; Сохранение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 35h ; функция получения вектора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al, 4bh ; номер вектора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KEEP_IP, bx ; запоминание смещения</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KEEP_CS, es ; и сегмента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Замена 4bh на ProcessString</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ds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 OFFSET ProcessString ; смещение для процедуры в dx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ax, SEG ProcessString ; сегмент процедуры</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ds, ax ; помещаем в ds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 25h ; функция установки вектора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al, 4bh ; номер вектора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 ; меняем прерывание</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ds</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 OFFSET START_MESSAGE ; Печать начального сообщения</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call WriteMsg</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 OFFSET STR1HEAD    ; вызов функции ввода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call StringRead</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 OFFSET NEWLINE ; Печать новой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call WriteMsg</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4bh ; Вызов 4bh 2 раза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4bh</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ds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 KEEP_IP ; смещение для оригинального обработчика 4ир</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ax, KEEP_CS ; сегмент оригинального обработчика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ds, ax ; помещаем в DS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 25h ; функция установки вектора прерывания</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al, 4bh ; номер вектора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 ; восстанавливаем вектор</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ds</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ret</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Main      ENDP</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CODE      ENds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END Main</w:t>
      </w:r>
    </w:p>
    <w:sectPr>
      <w:footerReference w:type="even" r:id="rId3"/>
      <w:footerReference w:type="default" r:id="rId4"/>
      <w:footerReference w:type="first" r:id="rId5"/>
      <w:type w:val="nextPage"/>
      <w:pgSz w:w="11906" w:h="16838"/>
      <w:pgMar w:left="1580" w:right="660" w:gutter="0" w:header="0" w:top="1040" w:footer="1405" w:bottom="1600"/>
      <w:pgNumType w:start="2"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spacing w:lineRule="atLeast" w:line="0"/>
      <w:rPr>
        <w:sz w:val="20"/>
      </w:rPr>
    </w:pPr>
    <w:r>
      <w:rPr>
        <w:sz w:val="20"/>
      </w:rPr>
      <mc:AlternateContent>
        <mc:Choice Requires="wps">
          <w:drawing>
            <wp:anchor behindDoc="1" distT="635" distB="0" distL="0" distR="0" simplePos="0" locked="0" layoutInCell="0" allowOverlap="1" relativeHeight="23">
              <wp:simplePos x="0" y="0"/>
              <wp:positionH relativeFrom="page">
                <wp:posOffset>6893560</wp:posOffset>
              </wp:positionH>
              <wp:positionV relativeFrom="page">
                <wp:posOffset>9660255</wp:posOffset>
              </wp:positionV>
              <wp:extent cx="165100" cy="222885"/>
              <wp:effectExtent l="0" t="635" r="0" b="0"/>
              <wp:wrapNone/>
              <wp:docPr id="3" name="Надпись 7"/>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Style17"/>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wps:txbx>
                    <wps:bodyPr lIns="0" rIns="0" tIns="0" bIns="0" anchor="t">
                      <a:noAutofit/>
                    </wps:bodyPr>
                  </wps:wsp>
                </a:graphicData>
              </a:graphic>
            </wp:anchor>
          </w:drawing>
        </mc:Choice>
        <mc:Fallback>
          <w:pict>
            <v:rect id="shape_0" ID="Надпись 7" path="m0,0l-2147483645,0l-2147483645,-2147483646l0,-2147483646xe" stroked="f" o:allowincell="f" style="position:absolute;margin-left:542.8pt;margin-top:760.65pt;width:12.95pt;height:17.5pt;mso-wrap-style:square;v-text-anchor:top;mso-position-horizontal-relative:page;mso-position-vertical-relative:page">
              <v:fill o:detectmouseclick="t" on="false"/>
              <v:stroke color="#3465a4" joinstyle="round" endcap="flat"/>
              <v:textbox>
                <w:txbxContent>
                  <w:p>
                    <w:pPr>
                      <w:pStyle w:val="Style17"/>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spacing w:lineRule="atLeast" w:line="0"/>
      <w:rPr>
        <w:sz w:val="20"/>
      </w:rPr>
    </w:pPr>
    <w:r>
      <w:rPr>
        <w:sz w:val="20"/>
      </w:rPr>
      <mc:AlternateContent>
        <mc:Choice Requires="wps">
          <w:drawing>
            <wp:anchor behindDoc="1" distT="635" distB="0" distL="0" distR="0" simplePos="0" locked="0" layoutInCell="0" allowOverlap="1" relativeHeight="23">
              <wp:simplePos x="0" y="0"/>
              <wp:positionH relativeFrom="page">
                <wp:posOffset>6893560</wp:posOffset>
              </wp:positionH>
              <wp:positionV relativeFrom="page">
                <wp:posOffset>9660255</wp:posOffset>
              </wp:positionV>
              <wp:extent cx="165100" cy="222885"/>
              <wp:effectExtent l="0" t="635" r="0" b="0"/>
              <wp:wrapNone/>
              <wp:docPr id="5" name="Надпись 7"/>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Style17"/>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wps:txbx>
                    <wps:bodyPr lIns="0" rIns="0" tIns="0" bIns="0" anchor="t">
                      <a:noAutofit/>
                    </wps:bodyPr>
                  </wps:wsp>
                </a:graphicData>
              </a:graphic>
            </wp:anchor>
          </w:drawing>
        </mc:Choice>
        <mc:Fallback>
          <w:pict>
            <v:rect id="shape_0" ID="Надпись 7" path="m0,0l-2147483645,0l-2147483645,-2147483646l0,-2147483646xe" stroked="f" o:allowincell="f" style="position:absolute;margin-left:542.8pt;margin-top:760.65pt;width:12.95pt;height:17.5pt;mso-wrap-style:square;v-text-anchor:top;mso-position-horizontal-relative:page;mso-position-vertical-relative:page">
              <v:fill o:detectmouseclick="t" on="false"/>
              <v:stroke color="#3465a4" joinstyle="round" endcap="flat"/>
              <v:textbox>
                <w:txbxContent>
                  <w:p>
                    <w:pPr>
                      <w:pStyle w:val="Style17"/>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2"/>
        <w:szCs w:val="22"/>
        <w:lang w:val="ru-RU"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qFormat/>
    <w:pPr>
      <w:numPr>
        <w:ilvl w:val="0"/>
        <w:numId w:val="0"/>
      </w:numPr>
      <w:outlineLvl w:val="0"/>
    </w:pPr>
    <w:rPr>
      <w:b/>
      <w:bCs/>
      <w:sz w:val="28"/>
      <w:szCs w:val="28"/>
    </w:rPr>
  </w:style>
  <w:style w:type="character" w:styleId="DefaultParagraphFont">
    <w:name w:val="Default Paragraph Font"/>
    <w:qFormat/>
    <w:rPr/>
  </w:style>
  <w:style w:type="character" w:styleId="11">
    <w:name w:val="Заголовок 1 Знак"/>
    <w:basedOn w:val="DefaultParagraphFont"/>
    <w:qFormat/>
    <w:rPr>
      <w:rFonts w:ascii="Times New Roman" w:hAnsi="Times New Roman" w:eastAsia="Times New Roman" w:cs="Times New Roman"/>
      <w:b/>
      <w:bCs/>
      <w:sz w:val="28"/>
      <w:szCs w:val="28"/>
    </w:rPr>
  </w:style>
  <w:style w:type="character" w:styleId="Style13">
    <w:name w:val="Основной текст Знак"/>
    <w:basedOn w:val="DefaultParagraphFont"/>
    <w:qFormat/>
    <w:rPr>
      <w:rFonts w:ascii="Times New Roman" w:hAnsi="Times New Roman" w:eastAsia="Times New Roman" w:cs="Times New Roman"/>
      <w:sz w:val="28"/>
      <w:szCs w:val="28"/>
    </w:rPr>
  </w:style>
  <w:style w:type="character" w:styleId="WW8Num1z0">
    <w:name w:val="WW8Num1z0"/>
    <w:qFormat/>
    <w:rPr/>
  </w:style>
  <w:style w:type="character" w:styleId="Style14">
    <w:name w:val="Маркеры"/>
    <w:qFormat/>
    <w:rPr>
      <w:rFonts w:ascii="OpenSymbol" w:hAnsi="OpenSymbol" w:eastAsia="OpenSymbol" w:cs="OpenSymbol"/>
    </w:rPr>
  </w:style>
  <w:style w:type="character" w:styleId="Style15">
    <w:name w:val="Символ нумерации"/>
    <w:qFormat/>
    <w:rPr/>
  </w:style>
  <w:style w:type="paragraph" w:styleId="Style16">
    <w:name w:val="Заголовок"/>
    <w:basedOn w:val="Normal"/>
    <w:next w:val="Style17"/>
    <w:qFormat/>
    <w:pPr>
      <w:keepNext w:val="true"/>
      <w:spacing w:before="240" w:after="120"/>
    </w:pPr>
    <w:rPr>
      <w:rFonts w:ascii="Liberation Sans" w:hAnsi="Liberation Sans" w:eastAsia="Noto Sans CJK SC" w:cs="FreeSans"/>
      <w:sz w:val="28"/>
      <w:szCs w:val="28"/>
    </w:rPr>
  </w:style>
  <w:style w:type="paragraph" w:styleId="Style17">
    <w:name w:val="Body Text"/>
    <w:basedOn w:val="Normal"/>
    <w:link w:val="Style13"/>
    <w:pPr/>
    <w:rPr>
      <w:sz w:val="28"/>
      <w:szCs w:val="28"/>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ListParagraph">
    <w:name w:val="List Paragraph"/>
    <w:basedOn w:val="Normal"/>
    <w:qFormat/>
    <w:pPr>
      <w:spacing w:before="161" w:after="0"/>
      <w:ind w:left="121" w:hanging="360"/>
      <w:jc w:val="both"/>
    </w:pPr>
    <w:rPr/>
  </w:style>
  <w:style w:type="paragraph" w:styleId="TableParagraph">
    <w:name w:val="Table Paragraph"/>
    <w:basedOn w:val="Normal"/>
    <w:qFormat/>
    <w:pPr>
      <w:ind w:left="107" w:hanging="0"/>
    </w:pPr>
    <w:rPr/>
  </w:style>
  <w:style w:type="paragraph" w:styleId="NormalWeb">
    <w:name w:val="Normal (Web)"/>
    <w:basedOn w:val="Normal"/>
    <w:qFormat/>
    <w:pPr/>
    <w:rPr>
      <w:sz w:val="24"/>
      <w:szCs w:val="24"/>
    </w:rPr>
  </w:style>
  <w:style w:type="paragraph" w:styleId="Style21">
    <w:name w:val="Колонтитул"/>
    <w:basedOn w:val="Normal"/>
    <w:qFormat/>
    <w:pPr/>
    <w:rPr/>
  </w:style>
  <w:style w:type="paragraph" w:styleId="Style22">
    <w:name w:val="Footer"/>
    <w:basedOn w:val="Style21"/>
    <w:pPr/>
    <w:rPr/>
  </w:style>
  <w:style w:type="paragraph" w:styleId="FrameContents">
    <w:name w:val="Frame Contents"/>
    <w:basedOn w:val="Normal"/>
    <w:qFormat/>
    <w:pPr/>
    <w:rPr/>
  </w:style>
  <w:style w:type="paragraph" w:styleId="Style23">
    <w:name w:val="Содержимое врезки"/>
    <w:basedOn w:val="Normal"/>
    <w:qFormat/>
    <w:pPr/>
    <w:rPr/>
  </w:style>
  <w:style w:type="paragraph" w:styleId="Style24">
    <w:name w:val="Содержимое таблицы"/>
    <w:basedOn w:val="Normal"/>
    <w:qFormat/>
    <w:pPr>
      <w:widowControl w:val="false"/>
      <w:suppressLineNumbers/>
    </w:pPr>
    <w:rPr/>
  </w:style>
  <w:style w:type="paragraph" w:styleId="Style25">
    <w:name w:val="Заголовок таблицы"/>
    <w:basedOn w:val="Style24"/>
    <w:qFormat/>
    <w:pPr>
      <w:suppressLineNumbers/>
      <w:jc w:val="center"/>
    </w:pPr>
    <w:rPr>
      <w:b/>
      <w:bCs/>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10242</TotalTime>
  <Application>LibreOffice/7.3.7.2$Linux_X86_64 LibreOffice_project/30$Build-2</Application>
  <AppVersion>15.0000</AppVersion>
  <Pages>12</Pages>
  <Words>1876</Words>
  <Characters>10845</Characters>
  <CharactersWithSpaces>13810</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2023-09-20T13:40:00Z</dcterms:created>
  <dc:creator>USER1</dc:creator>
  <dc:description/>
  <dc:language>en-US</dc:language>
  <cp:lastModifiedBy/>
  <dcterms:modified xsi:type="dcterms:W3CDTF">2024-11-22T12:45:14Z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