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3123" w:rsidRPr="00C315CF" w:rsidRDefault="00A03123" w:rsidP="00A03123">
      <w:pPr>
        <w:jc w:val="center"/>
        <w:rPr>
          <w:b/>
          <w:bCs/>
          <w:sz w:val="48"/>
        </w:rPr>
      </w:pPr>
      <w:r w:rsidRPr="00C315CF">
        <w:rPr>
          <w:b/>
          <w:bCs/>
          <w:sz w:val="48"/>
        </w:rPr>
        <w:t>MITRE</w:t>
      </w:r>
    </w:p>
    <w:p w:rsidR="00A76D89" w:rsidRPr="00A03123" w:rsidRDefault="00A03123" w:rsidP="00A03123">
      <w:pPr>
        <w:rPr>
          <w:b/>
          <w:sz w:val="28"/>
        </w:rPr>
      </w:pPr>
      <w:r w:rsidRPr="00A03123">
        <w:rPr>
          <w:b/>
          <w:sz w:val="28"/>
        </w:rPr>
        <w:t>Introduction</w:t>
      </w:r>
      <w:r>
        <w:rPr>
          <w:b/>
          <w:sz w:val="28"/>
        </w:rPr>
        <w:t xml:space="preserve"> </w:t>
      </w:r>
    </w:p>
    <w:p w:rsidR="00A03123" w:rsidRDefault="002911CE" w:rsidP="00A03123">
      <w:r>
        <w:t xml:space="preserve">This section Covers </w:t>
      </w:r>
      <w:r w:rsidRPr="002911CE">
        <w:t>US-based non-profit MITRE Corporation</w:t>
      </w:r>
      <w:r>
        <w:t xml:space="preserve"> which has created for the cybersecurity community numerous frameworks. These frameworks are:</w:t>
      </w:r>
    </w:p>
    <w:p w:rsidR="002911CE" w:rsidRPr="002911CE" w:rsidRDefault="002911CE" w:rsidP="002911CE">
      <w:pPr>
        <w:numPr>
          <w:ilvl w:val="0"/>
          <w:numId w:val="1"/>
        </w:numPr>
      </w:pPr>
      <w:r w:rsidRPr="002911CE">
        <w:t>ATT&amp;CK (</w:t>
      </w:r>
      <w:r w:rsidRPr="002911CE">
        <w:rPr>
          <w:b/>
          <w:bCs/>
        </w:rPr>
        <w:t>A</w:t>
      </w:r>
      <w:r w:rsidRPr="002911CE">
        <w:t>dversarial </w:t>
      </w:r>
      <w:r w:rsidRPr="002911CE">
        <w:rPr>
          <w:b/>
          <w:bCs/>
        </w:rPr>
        <w:t>T</w:t>
      </w:r>
      <w:r w:rsidRPr="002911CE">
        <w:t>actics, </w:t>
      </w:r>
      <w:r w:rsidRPr="002911CE">
        <w:rPr>
          <w:b/>
          <w:bCs/>
        </w:rPr>
        <w:t>T</w:t>
      </w:r>
      <w:r w:rsidRPr="002911CE">
        <w:t>echniques, </w:t>
      </w:r>
      <w:r w:rsidRPr="002911CE">
        <w:rPr>
          <w:b/>
          <w:bCs/>
        </w:rPr>
        <w:t>and</w:t>
      </w:r>
      <w:r w:rsidRPr="002911CE">
        <w:t> </w:t>
      </w:r>
      <w:r w:rsidRPr="002911CE">
        <w:rPr>
          <w:b/>
          <w:bCs/>
        </w:rPr>
        <w:t>C</w:t>
      </w:r>
      <w:r w:rsidRPr="002911CE">
        <w:t>ommon </w:t>
      </w:r>
      <w:r w:rsidRPr="002911CE">
        <w:rPr>
          <w:b/>
          <w:bCs/>
        </w:rPr>
        <w:t>K</w:t>
      </w:r>
      <w:r w:rsidRPr="002911CE">
        <w:t>nowledge) Framework</w:t>
      </w:r>
    </w:p>
    <w:p w:rsidR="002911CE" w:rsidRPr="002911CE" w:rsidRDefault="002911CE" w:rsidP="002911CE">
      <w:pPr>
        <w:numPr>
          <w:ilvl w:val="0"/>
          <w:numId w:val="1"/>
        </w:numPr>
      </w:pPr>
      <w:r w:rsidRPr="002911CE">
        <w:t>CAR (</w:t>
      </w:r>
      <w:r w:rsidRPr="002911CE">
        <w:rPr>
          <w:b/>
          <w:bCs/>
        </w:rPr>
        <w:t>C</w:t>
      </w:r>
      <w:r w:rsidRPr="002911CE">
        <w:t>yber </w:t>
      </w:r>
      <w:r w:rsidRPr="002911CE">
        <w:rPr>
          <w:b/>
          <w:bCs/>
        </w:rPr>
        <w:t>A</w:t>
      </w:r>
      <w:r w:rsidRPr="002911CE">
        <w:t>nalytics </w:t>
      </w:r>
      <w:r w:rsidRPr="002911CE">
        <w:rPr>
          <w:b/>
          <w:bCs/>
        </w:rPr>
        <w:t>R</w:t>
      </w:r>
      <w:r w:rsidRPr="002911CE">
        <w:t>epository) Knowledge Base</w:t>
      </w:r>
    </w:p>
    <w:p w:rsidR="002911CE" w:rsidRPr="002911CE" w:rsidRDefault="002911CE" w:rsidP="002911CE">
      <w:pPr>
        <w:numPr>
          <w:ilvl w:val="0"/>
          <w:numId w:val="1"/>
        </w:numPr>
      </w:pPr>
      <w:r>
        <w:t>ENGAGE</w:t>
      </w:r>
    </w:p>
    <w:p w:rsidR="002911CE" w:rsidRPr="002911CE" w:rsidRDefault="002911CE" w:rsidP="002911CE">
      <w:pPr>
        <w:numPr>
          <w:ilvl w:val="0"/>
          <w:numId w:val="1"/>
        </w:numPr>
      </w:pPr>
      <w:r w:rsidRPr="002911CE">
        <w:t>D3FEND (</w:t>
      </w:r>
      <w:r w:rsidRPr="002911CE">
        <w:rPr>
          <w:b/>
          <w:bCs/>
        </w:rPr>
        <w:t>D</w:t>
      </w:r>
      <w:r w:rsidRPr="002911CE">
        <w:t>etection, </w:t>
      </w:r>
      <w:r w:rsidRPr="002911CE">
        <w:rPr>
          <w:b/>
          <w:bCs/>
        </w:rPr>
        <w:t>D</w:t>
      </w:r>
      <w:r w:rsidRPr="002911CE">
        <w:t>enial, and </w:t>
      </w:r>
      <w:r w:rsidRPr="002911CE">
        <w:rPr>
          <w:b/>
          <w:bCs/>
        </w:rPr>
        <w:t>D</w:t>
      </w:r>
      <w:r w:rsidRPr="002911CE">
        <w:t>isruption </w:t>
      </w:r>
      <w:r w:rsidRPr="002911CE">
        <w:rPr>
          <w:b/>
          <w:bCs/>
        </w:rPr>
        <w:t>F</w:t>
      </w:r>
      <w:r w:rsidRPr="002911CE">
        <w:t>ramework </w:t>
      </w:r>
      <w:r w:rsidRPr="002911CE">
        <w:rPr>
          <w:b/>
          <w:bCs/>
        </w:rPr>
        <w:t>E</w:t>
      </w:r>
      <w:r w:rsidRPr="002911CE">
        <w:t>mpowering </w:t>
      </w:r>
      <w:r w:rsidRPr="002911CE">
        <w:rPr>
          <w:b/>
          <w:bCs/>
        </w:rPr>
        <w:t>N</w:t>
      </w:r>
      <w:r w:rsidRPr="002911CE">
        <w:t>etwork </w:t>
      </w:r>
      <w:r w:rsidRPr="002911CE">
        <w:rPr>
          <w:b/>
          <w:bCs/>
        </w:rPr>
        <w:t>D</w:t>
      </w:r>
      <w:r w:rsidRPr="002911CE">
        <w:t>efense)</w:t>
      </w:r>
    </w:p>
    <w:p w:rsidR="002911CE" w:rsidRPr="002911CE" w:rsidRDefault="002911CE" w:rsidP="002911CE">
      <w:pPr>
        <w:numPr>
          <w:ilvl w:val="0"/>
          <w:numId w:val="1"/>
        </w:numPr>
      </w:pPr>
      <w:r w:rsidRPr="002911CE">
        <w:t>AEP (</w:t>
      </w:r>
      <w:r w:rsidRPr="002911CE">
        <w:rPr>
          <w:b/>
          <w:bCs/>
        </w:rPr>
        <w:t>A</w:t>
      </w:r>
      <w:r w:rsidRPr="002911CE">
        <w:t>TT&amp;CK </w:t>
      </w:r>
      <w:r w:rsidRPr="002911CE">
        <w:rPr>
          <w:b/>
          <w:bCs/>
        </w:rPr>
        <w:t>E</w:t>
      </w:r>
      <w:r w:rsidRPr="002911CE">
        <w:t>mulation </w:t>
      </w:r>
      <w:r w:rsidRPr="002911CE">
        <w:rPr>
          <w:b/>
          <w:bCs/>
        </w:rPr>
        <w:t>P</w:t>
      </w:r>
      <w:r w:rsidRPr="002911CE">
        <w:t>lans)</w:t>
      </w:r>
    </w:p>
    <w:p w:rsidR="002911CE" w:rsidRDefault="00114889" w:rsidP="00A03123">
      <w:r>
        <w:t>MITRE is greatly associated with Common Threat Vulnerabilities and Exposures</w:t>
      </w:r>
      <w:r w:rsidR="00F802F2">
        <w:t xml:space="preserve"> – resource the learner searches for an exploit for a given vulnerability.</w:t>
      </w:r>
    </w:p>
    <w:p w:rsidR="006318C5" w:rsidRDefault="00D87C20" w:rsidP="00A03123">
      <w:r>
        <w:t>The weekly task/assignment is</w:t>
      </w:r>
      <w:r w:rsidR="006318C5">
        <w:t xml:space="preserve"> divided into</w:t>
      </w:r>
      <w:r>
        <w:t xml:space="preserve"> 9 sub</w:t>
      </w:r>
      <w:r w:rsidR="006318C5">
        <w:t>-tasks that covers introduction to MITRE, basic terminology, ATT&amp;K Framework, CAR Knowledge base, MITRE Engage, MITRE D3FEND, ATT&amp;CK Emulation Plans, ATT&amp;CK and Threat Intelligence and course conclusion on MITRE.</w:t>
      </w:r>
    </w:p>
    <w:p w:rsidR="006318C5" w:rsidRPr="00C315CF" w:rsidRDefault="006318C5" w:rsidP="00A03123">
      <w:pPr>
        <w:rPr>
          <w:b/>
          <w:sz w:val="26"/>
          <w:szCs w:val="26"/>
        </w:rPr>
      </w:pPr>
      <w:r w:rsidRPr="00C315CF">
        <w:rPr>
          <w:b/>
          <w:sz w:val="26"/>
          <w:szCs w:val="26"/>
        </w:rPr>
        <w:t>Activity</w:t>
      </w:r>
    </w:p>
    <w:p w:rsidR="006318C5" w:rsidRDefault="006318C5" w:rsidP="00A03123">
      <w:r>
        <w:t>Lessons/Work for this module is about learning MITRE as outlined in the introduction.</w:t>
      </w:r>
    </w:p>
    <w:p w:rsidR="0025027C" w:rsidRPr="00433ABD" w:rsidRDefault="0025027C" w:rsidP="00A03123">
      <w:pPr>
        <w:rPr>
          <w:i/>
        </w:rPr>
      </w:pPr>
      <w:r w:rsidRPr="00433ABD">
        <w:rPr>
          <w:i/>
        </w:rPr>
        <w:t>Task 1: Introduction</w:t>
      </w:r>
    </w:p>
    <w:p w:rsidR="0025027C" w:rsidRDefault="0025027C" w:rsidP="00A03123">
      <w:r>
        <w:t>This section introduces the learner by familiarizing them the foundations in MITRE and its application areas.</w:t>
      </w:r>
    </w:p>
    <w:p w:rsidR="00C315CF" w:rsidRDefault="00C315CF" w:rsidP="00A03123">
      <w:pPr>
        <w:rPr>
          <w:noProof/>
        </w:rPr>
      </w:pPr>
    </w:p>
    <w:p w:rsidR="006318C5" w:rsidRDefault="0025027C" w:rsidP="00A03123">
      <w:r>
        <w:rPr>
          <w:noProof/>
        </w:rPr>
        <w:drawing>
          <wp:inline distT="0" distB="0" distL="0" distR="0" wp14:anchorId="1F2AC463" wp14:editId="4F7AF2DF">
            <wp:extent cx="4924425" cy="25530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t="4288"/>
                    <a:stretch/>
                  </pic:blipFill>
                  <pic:spPr bwMode="auto">
                    <a:xfrm>
                      <a:off x="0" y="0"/>
                      <a:ext cx="4958927" cy="2570947"/>
                    </a:xfrm>
                    <a:prstGeom prst="rect">
                      <a:avLst/>
                    </a:prstGeom>
                    <a:ln>
                      <a:noFill/>
                    </a:ln>
                    <a:extLst>
                      <a:ext uri="{53640926-AAD7-44D8-BBD7-CCE9431645EC}">
                        <a14:shadowObscured xmlns:a14="http://schemas.microsoft.com/office/drawing/2010/main"/>
                      </a:ext>
                    </a:extLst>
                  </pic:spPr>
                </pic:pic>
              </a:graphicData>
            </a:graphic>
          </wp:inline>
        </w:drawing>
      </w:r>
      <w:r w:rsidR="006318C5">
        <w:t xml:space="preserve"> </w:t>
      </w:r>
    </w:p>
    <w:p w:rsidR="00C315CF" w:rsidRPr="00433ABD" w:rsidRDefault="00C315CF" w:rsidP="00A03123">
      <w:pPr>
        <w:rPr>
          <w:i/>
        </w:rPr>
      </w:pPr>
      <w:r w:rsidRPr="00433ABD">
        <w:rPr>
          <w:i/>
        </w:rPr>
        <w:lastRenderedPageBreak/>
        <w:t>Task 2: B</w:t>
      </w:r>
      <w:r w:rsidRPr="00433ABD">
        <w:rPr>
          <w:i/>
        </w:rPr>
        <w:t>asic terminology</w:t>
      </w:r>
    </w:p>
    <w:p w:rsidR="00C315CF" w:rsidRDefault="00C315CF" w:rsidP="00A03123">
      <w:r>
        <w:t>This part introduces more on APT (Advance Persistence Threat)</w:t>
      </w:r>
      <w:r w:rsidR="009673D5">
        <w:t xml:space="preserve"> which can be considered a team/group, or even country engaging in long-term attacks against organization and /or countries.</w:t>
      </w:r>
    </w:p>
    <w:p w:rsidR="00A33F99" w:rsidRDefault="00A33F99" w:rsidP="00A03123">
      <w:pPr>
        <w:rPr>
          <w:b/>
        </w:rPr>
      </w:pPr>
      <w:r>
        <w:t xml:space="preserve">Managed to cover </w:t>
      </w:r>
      <w:r w:rsidRPr="00A33F99">
        <w:rPr>
          <w:b/>
        </w:rPr>
        <w:t>TTP</w:t>
      </w:r>
      <w:r>
        <w:rPr>
          <w:b/>
        </w:rPr>
        <w:t xml:space="preserve"> – Tactics, Techniques and Procedures</w:t>
      </w:r>
    </w:p>
    <w:p w:rsidR="00A33F99" w:rsidRDefault="00A33F99" w:rsidP="00A03123">
      <w:r>
        <w:rPr>
          <w:b/>
        </w:rPr>
        <w:t xml:space="preserve">Tactic – </w:t>
      </w:r>
      <w:r>
        <w:t>the goal or objective of the adversary.</w:t>
      </w:r>
    </w:p>
    <w:p w:rsidR="00A33F99" w:rsidRDefault="00A33F99" w:rsidP="00A03123">
      <w:r w:rsidRPr="00A33F99">
        <w:rPr>
          <w:b/>
        </w:rPr>
        <w:t>Technique</w:t>
      </w:r>
      <w:r>
        <w:t xml:space="preserve"> – the means adversary uses to achieve the goal or objective.</w:t>
      </w:r>
    </w:p>
    <w:p w:rsidR="00A33F99" w:rsidRDefault="00A33F99" w:rsidP="00A03123">
      <w:r>
        <w:rPr>
          <w:b/>
        </w:rPr>
        <w:t>Procedure</w:t>
      </w:r>
      <w:r>
        <w:t xml:space="preserve"> – how the technique is executed.</w:t>
      </w:r>
    </w:p>
    <w:p w:rsidR="00433ABD" w:rsidRPr="00A33F99" w:rsidRDefault="00433ABD" w:rsidP="00A03123">
      <w:r>
        <w:rPr>
          <w:noProof/>
        </w:rPr>
        <w:drawing>
          <wp:inline distT="0" distB="0" distL="0" distR="0" wp14:anchorId="6A5DCCA8" wp14:editId="2C216F2D">
            <wp:extent cx="4695825" cy="257429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718459" cy="2586698"/>
                    </a:xfrm>
                    <a:prstGeom prst="rect">
                      <a:avLst/>
                    </a:prstGeom>
                  </pic:spPr>
                </pic:pic>
              </a:graphicData>
            </a:graphic>
          </wp:inline>
        </w:drawing>
      </w:r>
    </w:p>
    <w:p w:rsidR="00AF275C" w:rsidRDefault="00AF275C" w:rsidP="00A03123">
      <w:pPr>
        <w:rPr>
          <w:i/>
        </w:rPr>
      </w:pPr>
    </w:p>
    <w:p w:rsidR="003F59B6" w:rsidRDefault="003F59B6" w:rsidP="00A03123">
      <w:pPr>
        <w:rPr>
          <w:i/>
        </w:rPr>
      </w:pPr>
    </w:p>
    <w:p w:rsidR="003F59B6" w:rsidRDefault="003F59B6" w:rsidP="00A03123">
      <w:pPr>
        <w:rPr>
          <w:i/>
        </w:rPr>
      </w:pPr>
    </w:p>
    <w:p w:rsidR="003F59B6" w:rsidRDefault="003F59B6" w:rsidP="00A03123">
      <w:pPr>
        <w:rPr>
          <w:i/>
        </w:rPr>
      </w:pPr>
    </w:p>
    <w:p w:rsidR="003F59B6" w:rsidRDefault="003F59B6" w:rsidP="00A03123">
      <w:pPr>
        <w:rPr>
          <w:i/>
        </w:rPr>
      </w:pPr>
    </w:p>
    <w:p w:rsidR="003F59B6" w:rsidRDefault="003F59B6" w:rsidP="00A03123">
      <w:pPr>
        <w:rPr>
          <w:i/>
        </w:rPr>
      </w:pPr>
    </w:p>
    <w:p w:rsidR="003F59B6" w:rsidRDefault="003F59B6" w:rsidP="00A03123">
      <w:pPr>
        <w:rPr>
          <w:i/>
        </w:rPr>
      </w:pPr>
    </w:p>
    <w:p w:rsidR="003F59B6" w:rsidRDefault="003F59B6" w:rsidP="00A03123">
      <w:pPr>
        <w:rPr>
          <w:i/>
        </w:rPr>
      </w:pPr>
    </w:p>
    <w:p w:rsidR="003F59B6" w:rsidRDefault="003F59B6" w:rsidP="00A03123">
      <w:pPr>
        <w:rPr>
          <w:i/>
        </w:rPr>
      </w:pPr>
    </w:p>
    <w:p w:rsidR="003F59B6" w:rsidRDefault="003F59B6" w:rsidP="00A03123">
      <w:pPr>
        <w:rPr>
          <w:i/>
        </w:rPr>
      </w:pPr>
    </w:p>
    <w:p w:rsidR="003F59B6" w:rsidRDefault="003F59B6" w:rsidP="00A03123">
      <w:pPr>
        <w:rPr>
          <w:i/>
        </w:rPr>
      </w:pPr>
    </w:p>
    <w:p w:rsidR="003F59B6" w:rsidRDefault="003F59B6" w:rsidP="00A03123">
      <w:pPr>
        <w:rPr>
          <w:i/>
        </w:rPr>
      </w:pPr>
    </w:p>
    <w:p w:rsidR="003F59B6" w:rsidRDefault="003F59B6" w:rsidP="00A03123">
      <w:pPr>
        <w:rPr>
          <w:i/>
        </w:rPr>
      </w:pPr>
    </w:p>
    <w:p w:rsidR="00A03123" w:rsidRDefault="00B27CE0" w:rsidP="00A03123">
      <w:r>
        <w:rPr>
          <w:i/>
        </w:rPr>
        <w:lastRenderedPageBreak/>
        <w:t>Task 3</w:t>
      </w:r>
      <w:r w:rsidRPr="00433ABD">
        <w:rPr>
          <w:i/>
        </w:rPr>
        <w:t xml:space="preserve">: </w:t>
      </w:r>
      <w:r w:rsidRPr="00B27CE0">
        <w:rPr>
          <w:i/>
        </w:rPr>
        <w:t>ATT&amp;K Framework</w:t>
      </w:r>
    </w:p>
    <w:p w:rsidR="00A03123" w:rsidRDefault="00D60E02" w:rsidP="00A03123">
      <w:r>
        <w:t>This refers to a globally-accessible knowledge base of adversary tactics and techniques</w:t>
      </w:r>
      <w:r w:rsidR="0035058B">
        <w:t xml:space="preserve"> based on real-world observation. This framework at most pays much concentration on Windows platform conducted through TTPs against a network and data collection of the same network for analysis.</w:t>
      </w:r>
      <w:r w:rsidR="00A430A2">
        <w:t xml:space="preserve"> A very useful tool for the red team</w:t>
      </w:r>
      <w:r w:rsidR="00F402EE">
        <w:t>.</w:t>
      </w:r>
    </w:p>
    <w:p w:rsidR="003F59B6" w:rsidRDefault="003F59B6" w:rsidP="00A03123"/>
    <w:p w:rsidR="003F59B6" w:rsidRDefault="003F59B6" w:rsidP="00A03123">
      <w:r>
        <w:rPr>
          <w:noProof/>
        </w:rPr>
        <w:drawing>
          <wp:inline distT="0" distB="0" distL="0" distR="0" wp14:anchorId="6DB4E4D1" wp14:editId="13488CC2">
            <wp:extent cx="6515100" cy="353949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528438" cy="3546736"/>
                    </a:xfrm>
                    <a:prstGeom prst="rect">
                      <a:avLst/>
                    </a:prstGeom>
                  </pic:spPr>
                </pic:pic>
              </a:graphicData>
            </a:graphic>
          </wp:inline>
        </w:drawing>
      </w:r>
    </w:p>
    <w:p w:rsidR="00F402EE" w:rsidRDefault="00F402EE" w:rsidP="00A03123"/>
    <w:p w:rsidR="00AF275C" w:rsidRDefault="00AF275C" w:rsidP="00A03123"/>
    <w:p w:rsidR="003F59B6" w:rsidRDefault="003F59B6" w:rsidP="00A03123"/>
    <w:p w:rsidR="003F59B6" w:rsidRDefault="003F59B6" w:rsidP="00A03123"/>
    <w:p w:rsidR="003F59B6" w:rsidRDefault="003F59B6" w:rsidP="00A03123"/>
    <w:p w:rsidR="003F59B6" w:rsidRDefault="003F59B6" w:rsidP="00A03123"/>
    <w:p w:rsidR="003F59B6" w:rsidRDefault="003F59B6" w:rsidP="00A03123"/>
    <w:p w:rsidR="003F59B6" w:rsidRDefault="003F59B6" w:rsidP="00A03123"/>
    <w:p w:rsidR="003F59B6" w:rsidRDefault="003F59B6" w:rsidP="00A03123"/>
    <w:p w:rsidR="003F59B6" w:rsidRDefault="003F59B6" w:rsidP="00A03123"/>
    <w:p w:rsidR="003F59B6" w:rsidRDefault="003F59B6" w:rsidP="00A03123"/>
    <w:p w:rsidR="003F59B6" w:rsidRDefault="003F59B6" w:rsidP="00A03123">
      <w:r>
        <w:rPr>
          <w:i/>
        </w:rPr>
        <w:lastRenderedPageBreak/>
        <w:t xml:space="preserve">Task </w:t>
      </w:r>
      <w:r>
        <w:rPr>
          <w:i/>
        </w:rPr>
        <w:t xml:space="preserve">4: </w:t>
      </w:r>
      <w:r>
        <w:t xml:space="preserve">CAR </w:t>
      </w:r>
      <w:r w:rsidRPr="003F59B6">
        <w:rPr>
          <w:i/>
        </w:rPr>
        <w:t>Knowledge base</w:t>
      </w:r>
    </w:p>
    <w:p w:rsidR="003F59B6" w:rsidRDefault="004E4D98" w:rsidP="00A03123">
      <w:pPr>
        <w:rPr>
          <w:iCs/>
        </w:rPr>
      </w:pPr>
      <w:r w:rsidRPr="004E4D98">
        <w:t>The official definition of </w:t>
      </w:r>
      <w:r w:rsidRPr="004E4D98">
        <w:rPr>
          <w:b/>
          <w:bCs/>
        </w:rPr>
        <w:t>CAR</w:t>
      </w:r>
      <w:r w:rsidRPr="004E4D98">
        <w:t> is "</w:t>
      </w:r>
      <w:r w:rsidRPr="004E4D98">
        <w:rPr>
          <w:iCs/>
        </w:rPr>
        <w:t>The MITRE Cyber Analytics Repository (CAR) is a knowledge base of analytics</w:t>
      </w:r>
      <w:r>
        <w:rPr>
          <w:iCs/>
        </w:rPr>
        <w:t xml:space="preserve"> defining </w:t>
      </w:r>
      <w:r w:rsidRPr="004E4D98">
        <w:rPr>
          <w:iCs/>
        </w:rPr>
        <w:t xml:space="preserve">a data model that is leveraged in its pseudocode representations but also includes implementations directly targeted at specific tools (e.g., </w:t>
      </w:r>
      <w:proofErr w:type="spellStart"/>
      <w:r w:rsidRPr="004E4D98">
        <w:rPr>
          <w:iCs/>
        </w:rPr>
        <w:t>Splunk</w:t>
      </w:r>
      <w:proofErr w:type="spellEnd"/>
      <w:r w:rsidRPr="004E4D98">
        <w:rPr>
          <w:iCs/>
        </w:rPr>
        <w:t>, EQL) in its analytics. With respect to coverage, CAR is focused on providing a set of validated and well-explained analytics, in particular with regards to their operating theory and rationale."</w:t>
      </w:r>
    </w:p>
    <w:p w:rsidR="005C78EE" w:rsidRDefault="005C78EE" w:rsidP="00A03123">
      <w:r>
        <w:rPr>
          <w:noProof/>
        </w:rPr>
        <w:drawing>
          <wp:inline distT="0" distB="0" distL="0" distR="0" wp14:anchorId="22D321A9" wp14:editId="6BD646AD">
            <wp:extent cx="5943600" cy="3105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05150"/>
                    </a:xfrm>
                    <a:prstGeom prst="rect">
                      <a:avLst/>
                    </a:prstGeom>
                  </pic:spPr>
                </pic:pic>
              </a:graphicData>
            </a:graphic>
          </wp:inline>
        </w:drawing>
      </w:r>
    </w:p>
    <w:p w:rsidR="00A03123" w:rsidRDefault="00A03123" w:rsidP="00A03123"/>
    <w:p w:rsidR="005C78EE" w:rsidRDefault="005C78EE" w:rsidP="00A03123"/>
    <w:p w:rsidR="005C78EE" w:rsidRDefault="005C78EE" w:rsidP="00A03123"/>
    <w:p w:rsidR="005C78EE" w:rsidRDefault="005C78EE" w:rsidP="00A03123"/>
    <w:p w:rsidR="005C78EE" w:rsidRDefault="005C78EE" w:rsidP="00A03123"/>
    <w:p w:rsidR="005C78EE" w:rsidRDefault="005C78EE" w:rsidP="00A03123"/>
    <w:p w:rsidR="005C78EE" w:rsidRDefault="005C78EE" w:rsidP="00A03123"/>
    <w:p w:rsidR="005C78EE" w:rsidRDefault="005C78EE" w:rsidP="00A03123"/>
    <w:p w:rsidR="005C78EE" w:rsidRDefault="005C78EE" w:rsidP="00A03123"/>
    <w:p w:rsidR="005C78EE" w:rsidRDefault="005C78EE" w:rsidP="00A03123"/>
    <w:p w:rsidR="005C78EE" w:rsidRDefault="005C78EE" w:rsidP="00A03123"/>
    <w:p w:rsidR="005C78EE" w:rsidRDefault="005C78EE" w:rsidP="00A03123"/>
    <w:p w:rsidR="005C78EE" w:rsidRDefault="005C78EE" w:rsidP="00A03123"/>
    <w:p w:rsidR="005C78EE" w:rsidRDefault="005C78EE" w:rsidP="00A03123">
      <w:pPr>
        <w:rPr>
          <w:i/>
        </w:rPr>
      </w:pPr>
      <w:r>
        <w:rPr>
          <w:i/>
        </w:rPr>
        <w:lastRenderedPageBreak/>
        <w:t xml:space="preserve">Task </w:t>
      </w:r>
      <w:r>
        <w:rPr>
          <w:i/>
        </w:rPr>
        <w:t>5</w:t>
      </w:r>
      <w:r w:rsidRPr="005C78EE">
        <w:rPr>
          <w:i/>
        </w:rPr>
        <w:t xml:space="preserve">: </w:t>
      </w:r>
      <w:r w:rsidRPr="005C78EE">
        <w:rPr>
          <w:i/>
        </w:rPr>
        <w:t>MITRE Engage</w:t>
      </w:r>
    </w:p>
    <w:p w:rsidR="005C78EE" w:rsidRPr="00D955F9" w:rsidRDefault="005C78EE" w:rsidP="00D955F9">
      <w:pPr>
        <w:rPr>
          <w:iCs/>
        </w:rPr>
      </w:pPr>
      <w:r>
        <w:rPr>
          <w:iCs/>
        </w:rPr>
        <w:t xml:space="preserve">This </w:t>
      </w:r>
      <w:r w:rsidRPr="005C78EE">
        <w:rPr>
          <w:iCs/>
        </w:rPr>
        <w:t>is a framework for planning and discussing adversary engagement operations that empowers you to engage your adversaries and achieve your cybersecurity goals.</w:t>
      </w:r>
      <w:r w:rsidR="00D955F9">
        <w:rPr>
          <w:iCs/>
        </w:rPr>
        <w:t xml:space="preserve"> It is considered an </w:t>
      </w:r>
      <w:r w:rsidR="00D955F9" w:rsidRPr="00D955F9">
        <w:rPr>
          <w:iCs/>
        </w:rPr>
        <w:t>Adversary Engagement Approach. This is accomplished by the implementation of Cyber Denial and Cyber Deception.</w:t>
      </w:r>
    </w:p>
    <w:p w:rsidR="00D955F9" w:rsidRPr="005C78EE" w:rsidRDefault="00814450" w:rsidP="00A03123">
      <w:r>
        <w:rPr>
          <w:noProof/>
        </w:rPr>
        <w:drawing>
          <wp:inline distT="0" distB="0" distL="0" distR="0" wp14:anchorId="0653B471" wp14:editId="7A391906">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341370"/>
                    </a:xfrm>
                    <a:prstGeom prst="rect">
                      <a:avLst/>
                    </a:prstGeom>
                  </pic:spPr>
                </pic:pic>
              </a:graphicData>
            </a:graphic>
          </wp:inline>
        </w:drawing>
      </w:r>
    </w:p>
    <w:p w:rsidR="005C78EE" w:rsidRDefault="005C78EE" w:rsidP="00A03123"/>
    <w:p w:rsidR="00814450" w:rsidRDefault="00814450" w:rsidP="00A03123"/>
    <w:p w:rsidR="00814450" w:rsidRDefault="00814450" w:rsidP="00A03123"/>
    <w:p w:rsidR="00814450" w:rsidRDefault="00814450" w:rsidP="00A03123"/>
    <w:p w:rsidR="00814450" w:rsidRDefault="00814450" w:rsidP="00A03123"/>
    <w:p w:rsidR="00814450" w:rsidRDefault="00814450" w:rsidP="00A03123"/>
    <w:p w:rsidR="00814450" w:rsidRDefault="00814450" w:rsidP="00A03123"/>
    <w:p w:rsidR="00814450" w:rsidRDefault="00814450" w:rsidP="00A03123"/>
    <w:p w:rsidR="00814450" w:rsidRDefault="00814450" w:rsidP="00A03123"/>
    <w:p w:rsidR="00814450" w:rsidRDefault="00814450" w:rsidP="00A03123"/>
    <w:p w:rsidR="00814450" w:rsidRDefault="00814450" w:rsidP="00A03123"/>
    <w:p w:rsidR="00814450" w:rsidRDefault="00814450" w:rsidP="00A03123"/>
    <w:p w:rsidR="00814450" w:rsidRDefault="00814450" w:rsidP="00A03123"/>
    <w:p w:rsidR="00814450" w:rsidRDefault="00814450" w:rsidP="00A03123">
      <w:r>
        <w:rPr>
          <w:i/>
        </w:rPr>
        <w:lastRenderedPageBreak/>
        <w:t xml:space="preserve">Task </w:t>
      </w:r>
      <w:r>
        <w:rPr>
          <w:i/>
        </w:rPr>
        <w:t>6</w:t>
      </w:r>
      <w:r w:rsidRPr="005C78EE">
        <w:rPr>
          <w:i/>
        </w:rPr>
        <w:t>:</w:t>
      </w:r>
      <w:r w:rsidRPr="00814450">
        <w:t xml:space="preserve"> </w:t>
      </w:r>
      <w:r w:rsidRPr="00814450">
        <w:rPr>
          <w:i/>
        </w:rPr>
        <w:t>MITRE D3FEND</w:t>
      </w:r>
      <w:r w:rsidRPr="005C78EE">
        <w:rPr>
          <w:i/>
        </w:rPr>
        <w:t xml:space="preserve"> </w:t>
      </w:r>
    </w:p>
    <w:p w:rsidR="002F2065" w:rsidRPr="002F2065" w:rsidRDefault="002F2065" w:rsidP="002F2065">
      <w:r>
        <w:t>T</w:t>
      </w:r>
      <w:r w:rsidR="005C34CC">
        <w:t xml:space="preserve">his resource is </w:t>
      </w:r>
      <w:r w:rsidRPr="005C34CC">
        <w:rPr>
          <w:iCs/>
        </w:rPr>
        <w:t>A knowledge graph of cybersecurity countermeasures</w:t>
      </w:r>
      <w:r w:rsidRPr="002F2065">
        <w:rPr>
          <w:i/>
          <w:iCs/>
        </w:rPr>
        <w:t>.</w:t>
      </w:r>
    </w:p>
    <w:p w:rsidR="002F2065" w:rsidRPr="002F2065" w:rsidRDefault="002F2065" w:rsidP="002F2065">
      <w:r w:rsidRPr="002F2065">
        <w:t>D3FEND is still in beta and is funded by the Cybersecurity Directorate of the NSA. </w:t>
      </w:r>
    </w:p>
    <w:p w:rsidR="002F2065" w:rsidRPr="002F2065" w:rsidRDefault="002F2065" w:rsidP="002F2065">
      <w:r w:rsidRPr="002F2065">
        <w:rPr>
          <w:b/>
          <w:bCs/>
        </w:rPr>
        <w:t>D3FEND</w:t>
      </w:r>
      <w:r w:rsidRPr="002F2065">
        <w:t> stands for </w:t>
      </w:r>
      <w:r w:rsidRPr="002F2065">
        <w:rPr>
          <w:b/>
          <w:bCs/>
        </w:rPr>
        <w:t>D</w:t>
      </w:r>
      <w:r w:rsidRPr="002F2065">
        <w:t>etection, </w:t>
      </w:r>
      <w:r w:rsidRPr="002F2065">
        <w:rPr>
          <w:b/>
          <w:bCs/>
        </w:rPr>
        <w:t>D</w:t>
      </w:r>
      <w:r w:rsidRPr="002F2065">
        <w:t>enial, and </w:t>
      </w:r>
      <w:r w:rsidRPr="002F2065">
        <w:rPr>
          <w:b/>
          <w:bCs/>
        </w:rPr>
        <w:t>D</w:t>
      </w:r>
      <w:r w:rsidRPr="002F2065">
        <w:t>isruption </w:t>
      </w:r>
      <w:r w:rsidRPr="002F2065">
        <w:rPr>
          <w:b/>
          <w:bCs/>
        </w:rPr>
        <w:t>F</w:t>
      </w:r>
      <w:r w:rsidRPr="002F2065">
        <w:t>ramework </w:t>
      </w:r>
      <w:r w:rsidRPr="002F2065">
        <w:rPr>
          <w:b/>
          <w:bCs/>
        </w:rPr>
        <w:t>E</w:t>
      </w:r>
      <w:r w:rsidRPr="002F2065">
        <w:t>mpowering </w:t>
      </w:r>
      <w:r w:rsidRPr="002F2065">
        <w:rPr>
          <w:b/>
          <w:bCs/>
        </w:rPr>
        <w:t>N</w:t>
      </w:r>
      <w:r w:rsidRPr="002F2065">
        <w:t>etwork </w:t>
      </w:r>
      <w:r w:rsidRPr="002F2065">
        <w:rPr>
          <w:b/>
          <w:bCs/>
        </w:rPr>
        <w:t>D</w:t>
      </w:r>
      <w:r w:rsidRPr="002F2065">
        <w:t>efense.</w:t>
      </w:r>
    </w:p>
    <w:p w:rsidR="00814450" w:rsidRDefault="0080115E" w:rsidP="00A03123">
      <w:r>
        <w:rPr>
          <w:noProof/>
        </w:rPr>
        <w:drawing>
          <wp:inline distT="0" distB="0" distL="0" distR="0" wp14:anchorId="40B0F269" wp14:editId="5CA678B5">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341370"/>
                    </a:xfrm>
                    <a:prstGeom prst="rect">
                      <a:avLst/>
                    </a:prstGeom>
                  </pic:spPr>
                </pic:pic>
              </a:graphicData>
            </a:graphic>
          </wp:inline>
        </w:drawing>
      </w:r>
    </w:p>
    <w:p w:rsidR="00814450" w:rsidRDefault="00814450" w:rsidP="00A03123"/>
    <w:p w:rsidR="0070158C" w:rsidRDefault="0070158C" w:rsidP="00A03123"/>
    <w:p w:rsidR="0070158C" w:rsidRDefault="0070158C" w:rsidP="00A03123"/>
    <w:p w:rsidR="0070158C" w:rsidRDefault="0070158C" w:rsidP="00A03123"/>
    <w:p w:rsidR="0070158C" w:rsidRDefault="0070158C" w:rsidP="00A03123"/>
    <w:p w:rsidR="0070158C" w:rsidRDefault="0070158C" w:rsidP="00A03123"/>
    <w:p w:rsidR="0070158C" w:rsidRDefault="0070158C" w:rsidP="00A03123"/>
    <w:p w:rsidR="0070158C" w:rsidRDefault="0070158C" w:rsidP="00A03123"/>
    <w:p w:rsidR="0070158C" w:rsidRDefault="0070158C" w:rsidP="00A03123"/>
    <w:p w:rsidR="0070158C" w:rsidRDefault="0070158C" w:rsidP="00A03123"/>
    <w:p w:rsidR="0070158C" w:rsidRDefault="0070158C" w:rsidP="00A03123"/>
    <w:p w:rsidR="0070158C" w:rsidRDefault="0070158C" w:rsidP="00A03123"/>
    <w:p w:rsidR="0070158C" w:rsidRDefault="0070158C" w:rsidP="00A03123"/>
    <w:p w:rsidR="0070158C" w:rsidRDefault="0070158C" w:rsidP="00A03123">
      <w:r>
        <w:rPr>
          <w:i/>
        </w:rPr>
        <w:lastRenderedPageBreak/>
        <w:t xml:space="preserve">Task </w:t>
      </w:r>
      <w:r w:rsidR="005C1CB2">
        <w:rPr>
          <w:i/>
        </w:rPr>
        <w:t>7</w:t>
      </w:r>
      <w:r w:rsidRPr="005C78EE">
        <w:rPr>
          <w:i/>
        </w:rPr>
        <w:t>:</w:t>
      </w:r>
      <w:r w:rsidRPr="00814450">
        <w:t xml:space="preserve"> </w:t>
      </w:r>
      <w:r w:rsidR="006871A2" w:rsidRPr="006871A2">
        <w:rPr>
          <w:i/>
        </w:rPr>
        <w:t>ATT&amp;CK Emulation Plans</w:t>
      </w:r>
    </w:p>
    <w:p w:rsidR="006871A2" w:rsidRPr="006871A2" w:rsidRDefault="006871A2" w:rsidP="006871A2">
      <w:r w:rsidRPr="006871A2">
        <w:t>The Center of</w:t>
      </w:r>
      <w:r>
        <w:t xml:space="preserve"> Threat-Informed Defense (CTID) is an organization consisting</w:t>
      </w:r>
      <w:r w:rsidRPr="006871A2">
        <w:t xml:space="preserve"> of various companies and vendors from around the globe. The</w:t>
      </w:r>
      <w:r>
        <w:t>y have an objective of</w:t>
      </w:r>
      <w:r w:rsidRPr="006871A2">
        <w:t xml:space="preserve"> conduct</w:t>
      </w:r>
      <w:r>
        <w:t>ing</w:t>
      </w:r>
      <w:r w:rsidRPr="006871A2">
        <w:t xml:space="preserve"> research on cyber threats and their TTPs and share this research to improve cyber defense for all. </w:t>
      </w:r>
    </w:p>
    <w:p w:rsidR="006871A2" w:rsidRPr="006871A2" w:rsidRDefault="006871A2" w:rsidP="006871A2">
      <w:r w:rsidRPr="006871A2">
        <w:t>Some of the companies and vendors who are participants of CTID:</w:t>
      </w:r>
    </w:p>
    <w:p w:rsidR="006871A2" w:rsidRPr="006871A2" w:rsidRDefault="006871A2" w:rsidP="006871A2">
      <w:pPr>
        <w:numPr>
          <w:ilvl w:val="0"/>
          <w:numId w:val="2"/>
        </w:numPr>
      </w:pPr>
      <w:proofErr w:type="spellStart"/>
      <w:r w:rsidRPr="006871A2">
        <w:t>AttackIQ</w:t>
      </w:r>
      <w:proofErr w:type="spellEnd"/>
      <w:r w:rsidRPr="006871A2">
        <w:t xml:space="preserve"> (founder)</w:t>
      </w:r>
    </w:p>
    <w:p w:rsidR="006871A2" w:rsidRPr="006871A2" w:rsidRDefault="006871A2" w:rsidP="006871A2">
      <w:pPr>
        <w:numPr>
          <w:ilvl w:val="0"/>
          <w:numId w:val="2"/>
        </w:numPr>
      </w:pPr>
      <w:r w:rsidRPr="006871A2">
        <w:t>Verizon</w:t>
      </w:r>
    </w:p>
    <w:p w:rsidR="006871A2" w:rsidRPr="006871A2" w:rsidRDefault="006871A2" w:rsidP="006871A2">
      <w:pPr>
        <w:numPr>
          <w:ilvl w:val="0"/>
          <w:numId w:val="2"/>
        </w:numPr>
      </w:pPr>
      <w:r w:rsidRPr="006871A2">
        <w:t>Microsoft (founder)</w:t>
      </w:r>
    </w:p>
    <w:p w:rsidR="006871A2" w:rsidRPr="006871A2" w:rsidRDefault="006871A2" w:rsidP="006871A2">
      <w:pPr>
        <w:numPr>
          <w:ilvl w:val="0"/>
          <w:numId w:val="2"/>
        </w:numPr>
      </w:pPr>
      <w:r w:rsidRPr="006871A2">
        <w:t>Red Canary (founder)</w:t>
      </w:r>
    </w:p>
    <w:p w:rsidR="006871A2" w:rsidRPr="006871A2" w:rsidRDefault="006871A2" w:rsidP="006871A2">
      <w:pPr>
        <w:numPr>
          <w:ilvl w:val="0"/>
          <w:numId w:val="2"/>
        </w:numPr>
      </w:pPr>
      <w:proofErr w:type="spellStart"/>
      <w:r w:rsidRPr="006871A2">
        <w:t>Splunk</w:t>
      </w:r>
      <w:proofErr w:type="spellEnd"/>
    </w:p>
    <w:p w:rsidR="0070158C" w:rsidRPr="006871A2" w:rsidRDefault="006871A2" w:rsidP="006871A2">
      <w:r w:rsidRPr="006871A2">
        <w:drawing>
          <wp:inline distT="0" distB="0" distL="0" distR="0" wp14:anchorId="7A7EE814" wp14:editId="71A3F67F">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341370"/>
                    </a:xfrm>
                    <a:prstGeom prst="rect">
                      <a:avLst/>
                    </a:prstGeom>
                  </pic:spPr>
                </pic:pic>
              </a:graphicData>
            </a:graphic>
          </wp:inline>
        </w:drawing>
      </w:r>
    </w:p>
    <w:p w:rsidR="0070158C" w:rsidRDefault="0070158C" w:rsidP="00A03123"/>
    <w:p w:rsidR="006871A2" w:rsidRDefault="006871A2" w:rsidP="00A03123"/>
    <w:p w:rsidR="006871A2" w:rsidRDefault="006871A2" w:rsidP="00A03123"/>
    <w:p w:rsidR="006871A2" w:rsidRDefault="006871A2" w:rsidP="00A03123"/>
    <w:p w:rsidR="006871A2" w:rsidRDefault="006871A2" w:rsidP="00A03123"/>
    <w:p w:rsidR="006871A2" w:rsidRDefault="006871A2" w:rsidP="00A03123"/>
    <w:p w:rsidR="006871A2" w:rsidRDefault="006871A2" w:rsidP="00A03123"/>
    <w:p w:rsidR="006871A2" w:rsidRDefault="006871A2" w:rsidP="00A03123">
      <w:r>
        <w:rPr>
          <w:i/>
        </w:rPr>
        <w:lastRenderedPageBreak/>
        <w:t xml:space="preserve">Task </w:t>
      </w:r>
      <w:r>
        <w:rPr>
          <w:i/>
        </w:rPr>
        <w:t>8</w:t>
      </w:r>
      <w:r w:rsidRPr="005C78EE">
        <w:rPr>
          <w:i/>
        </w:rPr>
        <w:t>:</w:t>
      </w:r>
      <w:r w:rsidRPr="00814450">
        <w:t xml:space="preserve"> </w:t>
      </w:r>
      <w:r w:rsidRPr="006871A2">
        <w:rPr>
          <w:i/>
        </w:rPr>
        <w:t>ATT&amp;CK and Threat Intelligence</w:t>
      </w:r>
    </w:p>
    <w:p w:rsidR="006871A2" w:rsidRDefault="00F03524" w:rsidP="00A03123">
      <w:r w:rsidRPr="00F03524">
        <w:t>Threat Intelligence (TI) or Cyber Threat Intelligence (CTI) is the information, or TTPs, attributed to the adversary. By using threat intelligence, as defenders, we can make better decisions regarding the defensive strategy</w:t>
      </w:r>
      <w:r>
        <w:t>.</w:t>
      </w:r>
    </w:p>
    <w:p w:rsidR="00F03524" w:rsidRDefault="00F03524" w:rsidP="00A03123">
      <w:r>
        <w:t xml:space="preserve">I </w:t>
      </w:r>
      <w:r w:rsidRPr="00F03524">
        <w:t>work</w:t>
      </w:r>
      <w:r>
        <w:t>ed</w:t>
      </w:r>
      <w:r w:rsidRPr="00F03524">
        <w:t xml:space="preserve"> on a scenario of using ATT&amp;CK for threat intelligence. The goal of threat intelligence is to make the information actionable.</w:t>
      </w:r>
    </w:p>
    <w:p w:rsidR="006871A2" w:rsidRDefault="008F386D" w:rsidP="00A03123">
      <w:r>
        <w:rPr>
          <w:noProof/>
        </w:rPr>
        <w:drawing>
          <wp:inline distT="0" distB="0" distL="0" distR="0" wp14:anchorId="1B0871B6" wp14:editId="64829C03">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1370"/>
                    </a:xfrm>
                    <a:prstGeom prst="rect">
                      <a:avLst/>
                    </a:prstGeom>
                  </pic:spPr>
                </pic:pic>
              </a:graphicData>
            </a:graphic>
          </wp:inline>
        </w:drawing>
      </w:r>
    </w:p>
    <w:p w:rsidR="006871A2" w:rsidRDefault="006871A2" w:rsidP="00A03123"/>
    <w:p w:rsidR="00814450" w:rsidRDefault="00814450" w:rsidP="00A03123"/>
    <w:p w:rsidR="004760A9" w:rsidRDefault="004760A9" w:rsidP="00A03123"/>
    <w:p w:rsidR="004760A9" w:rsidRDefault="004760A9" w:rsidP="00A03123"/>
    <w:p w:rsidR="004760A9" w:rsidRDefault="004760A9" w:rsidP="00A03123"/>
    <w:p w:rsidR="004760A9" w:rsidRDefault="004760A9" w:rsidP="00A03123"/>
    <w:p w:rsidR="004760A9" w:rsidRDefault="004760A9" w:rsidP="00A03123"/>
    <w:p w:rsidR="004760A9" w:rsidRDefault="004760A9" w:rsidP="00A03123"/>
    <w:p w:rsidR="004760A9" w:rsidRDefault="004760A9" w:rsidP="00A03123"/>
    <w:p w:rsidR="004760A9" w:rsidRDefault="004760A9" w:rsidP="00A03123"/>
    <w:p w:rsidR="004760A9" w:rsidRDefault="004760A9" w:rsidP="00A03123"/>
    <w:p w:rsidR="004760A9" w:rsidRDefault="004760A9" w:rsidP="00A03123">
      <w:bookmarkStart w:id="0" w:name="_GoBack"/>
      <w:bookmarkEnd w:id="0"/>
    </w:p>
    <w:p w:rsidR="00A03123" w:rsidRDefault="00A03123" w:rsidP="00A03123">
      <w:pPr>
        <w:rPr>
          <w:b/>
          <w:sz w:val="28"/>
        </w:rPr>
      </w:pPr>
      <w:r>
        <w:rPr>
          <w:b/>
          <w:sz w:val="28"/>
        </w:rPr>
        <w:lastRenderedPageBreak/>
        <w:t>Conclusion</w:t>
      </w:r>
      <w:r w:rsidR="0070245B">
        <w:rPr>
          <w:b/>
          <w:sz w:val="28"/>
        </w:rPr>
        <w:t xml:space="preserve"> </w:t>
      </w:r>
    </w:p>
    <w:p w:rsidR="0070245B" w:rsidRDefault="0070245B" w:rsidP="00A03123">
      <w:r>
        <w:t xml:space="preserve">In this room, I was able to explore </w:t>
      </w:r>
      <w:r w:rsidRPr="0070245B">
        <w:t>resources that MITRE has provided to the security community. T</w:t>
      </w:r>
      <w:r>
        <w:t>he room's goal was to expose me</w:t>
      </w:r>
      <w:r w:rsidRPr="0070245B">
        <w:t xml:space="preserve"> </w:t>
      </w:r>
      <w:r>
        <w:t xml:space="preserve">to these resources and give </w:t>
      </w:r>
      <w:r w:rsidRPr="0070245B">
        <w:t xml:space="preserve">a foundational knowledge of their uses. Many vendors of security products and security teams across the globe consider these contributions from MITRE invaluable in the day-to-day efforts to thwart evil. The more information we have as defenders, the better we are equipped to fight back. </w:t>
      </w:r>
      <w:r>
        <w:t>L</w:t>
      </w:r>
      <w:r w:rsidRPr="0070245B">
        <w:t>ooking to transition to become a SOC analyst, detection engineer, cyber t</w:t>
      </w:r>
      <w:r w:rsidR="00A7093A">
        <w:t xml:space="preserve">hreat analyst, etc. these </w:t>
      </w:r>
      <w:r w:rsidRPr="0070245B">
        <w:t>resources are a must to know.</w:t>
      </w:r>
    </w:p>
    <w:p w:rsidR="003F59B6" w:rsidRDefault="003F59B6" w:rsidP="00A03123"/>
    <w:p w:rsidR="003F59B6" w:rsidRPr="0070245B" w:rsidRDefault="004760A9" w:rsidP="00A03123">
      <w:r>
        <w:rPr>
          <w:noProof/>
        </w:rPr>
        <w:drawing>
          <wp:inline distT="0" distB="0" distL="0" distR="0" wp14:anchorId="0157F437" wp14:editId="132CDDDE">
            <wp:extent cx="5943600" cy="33413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341370"/>
                    </a:xfrm>
                    <a:prstGeom prst="rect">
                      <a:avLst/>
                    </a:prstGeom>
                  </pic:spPr>
                </pic:pic>
              </a:graphicData>
            </a:graphic>
          </wp:inline>
        </w:drawing>
      </w:r>
    </w:p>
    <w:sectPr w:rsidR="003F59B6" w:rsidRPr="0070245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FEC1F8D"/>
    <w:multiLevelType w:val="multilevel"/>
    <w:tmpl w:val="4C328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6CCC2576"/>
    <w:multiLevelType w:val="multilevel"/>
    <w:tmpl w:val="D8AE4D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3123"/>
    <w:rsid w:val="00114889"/>
    <w:rsid w:val="0025027C"/>
    <w:rsid w:val="002911CE"/>
    <w:rsid w:val="002F2065"/>
    <w:rsid w:val="0035058B"/>
    <w:rsid w:val="003F59B6"/>
    <w:rsid w:val="00433ABD"/>
    <w:rsid w:val="004760A9"/>
    <w:rsid w:val="004E4D98"/>
    <w:rsid w:val="005C1CB2"/>
    <w:rsid w:val="005C34CC"/>
    <w:rsid w:val="005C78EE"/>
    <w:rsid w:val="006318C5"/>
    <w:rsid w:val="006871A2"/>
    <w:rsid w:val="0070158C"/>
    <w:rsid w:val="0070245B"/>
    <w:rsid w:val="0080115E"/>
    <w:rsid w:val="00814450"/>
    <w:rsid w:val="008F386D"/>
    <w:rsid w:val="009673D5"/>
    <w:rsid w:val="00A03123"/>
    <w:rsid w:val="00A33F99"/>
    <w:rsid w:val="00A430A2"/>
    <w:rsid w:val="00A7093A"/>
    <w:rsid w:val="00A76D89"/>
    <w:rsid w:val="00A83D57"/>
    <w:rsid w:val="00AF275C"/>
    <w:rsid w:val="00B27CE0"/>
    <w:rsid w:val="00C315CF"/>
    <w:rsid w:val="00D60E02"/>
    <w:rsid w:val="00D87C20"/>
    <w:rsid w:val="00D955F9"/>
    <w:rsid w:val="00EB1922"/>
    <w:rsid w:val="00F03524"/>
    <w:rsid w:val="00F402EE"/>
    <w:rsid w:val="00F802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8C825"/>
  <w15:chartTrackingRefBased/>
  <w15:docId w15:val="{AD8406C5-7D0C-4502-B93D-CAE1BF6A93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6871A2"/>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616464">
      <w:bodyDiv w:val="1"/>
      <w:marLeft w:val="0"/>
      <w:marRight w:val="0"/>
      <w:marTop w:val="0"/>
      <w:marBottom w:val="0"/>
      <w:divBdr>
        <w:top w:val="none" w:sz="0" w:space="0" w:color="auto"/>
        <w:left w:val="none" w:sz="0" w:space="0" w:color="auto"/>
        <w:bottom w:val="none" w:sz="0" w:space="0" w:color="auto"/>
        <w:right w:val="none" w:sz="0" w:space="0" w:color="auto"/>
      </w:divBdr>
    </w:div>
    <w:div w:id="767964097">
      <w:bodyDiv w:val="1"/>
      <w:marLeft w:val="0"/>
      <w:marRight w:val="0"/>
      <w:marTop w:val="0"/>
      <w:marBottom w:val="0"/>
      <w:divBdr>
        <w:top w:val="none" w:sz="0" w:space="0" w:color="auto"/>
        <w:left w:val="none" w:sz="0" w:space="0" w:color="auto"/>
        <w:bottom w:val="none" w:sz="0" w:space="0" w:color="auto"/>
        <w:right w:val="none" w:sz="0" w:space="0" w:color="auto"/>
      </w:divBdr>
    </w:div>
    <w:div w:id="831067500">
      <w:bodyDiv w:val="1"/>
      <w:marLeft w:val="0"/>
      <w:marRight w:val="0"/>
      <w:marTop w:val="0"/>
      <w:marBottom w:val="0"/>
      <w:divBdr>
        <w:top w:val="none" w:sz="0" w:space="0" w:color="auto"/>
        <w:left w:val="none" w:sz="0" w:space="0" w:color="auto"/>
        <w:bottom w:val="none" w:sz="0" w:space="0" w:color="auto"/>
        <w:right w:val="none" w:sz="0" w:space="0" w:color="auto"/>
      </w:divBdr>
    </w:div>
    <w:div w:id="1483891627">
      <w:bodyDiv w:val="1"/>
      <w:marLeft w:val="0"/>
      <w:marRight w:val="0"/>
      <w:marTop w:val="0"/>
      <w:marBottom w:val="0"/>
      <w:divBdr>
        <w:top w:val="none" w:sz="0" w:space="0" w:color="auto"/>
        <w:left w:val="none" w:sz="0" w:space="0" w:color="auto"/>
        <w:bottom w:val="none" w:sz="0" w:space="0" w:color="auto"/>
        <w:right w:val="none" w:sz="0" w:space="0" w:color="auto"/>
      </w:divBdr>
    </w:div>
    <w:div w:id="2089109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327</TotalTime>
  <Pages>9</Pages>
  <Words>660</Words>
  <Characters>3764</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Obed</dc:creator>
  <cp:keywords/>
  <dc:description/>
  <cp:lastModifiedBy>Obed</cp:lastModifiedBy>
  <cp:revision>24</cp:revision>
  <dcterms:created xsi:type="dcterms:W3CDTF">2023-09-26T12:29:00Z</dcterms:created>
  <dcterms:modified xsi:type="dcterms:W3CDTF">2023-09-26T17:56:00Z</dcterms:modified>
</cp:coreProperties>
</file>