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6677" w:rsidRPr="00546677" w:rsidRDefault="00546677" w:rsidP="00546677">
      <w:pPr>
        <w:jc w:val="center"/>
        <w:rPr>
          <w:b/>
          <w:bCs/>
          <w:sz w:val="28"/>
        </w:rPr>
      </w:pPr>
      <w:r w:rsidRPr="00546677">
        <w:rPr>
          <w:b/>
          <w:bCs/>
          <w:sz w:val="32"/>
        </w:rPr>
        <w:t>Passive Recon</w:t>
      </w:r>
    </w:p>
    <w:p w:rsidR="00546677" w:rsidRPr="00160735" w:rsidRDefault="00546677" w:rsidP="00546677">
      <w:pPr>
        <w:rPr>
          <w:b/>
          <w:sz w:val="26"/>
          <w:szCs w:val="26"/>
        </w:rPr>
      </w:pPr>
      <w:r w:rsidRPr="00160735">
        <w:rPr>
          <w:b/>
          <w:sz w:val="26"/>
          <w:szCs w:val="26"/>
        </w:rPr>
        <w:t>Introduction</w:t>
      </w:r>
    </w:p>
    <w:p w:rsidR="00546677" w:rsidRDefault="005506E9" w:rsidP="00546677">
      <w:r>
        <w:t xml:space="preserve">The learner is going dive deep into Network Security and cover areas in: Passive reconnaissance, Active reconnaissance, </w:t>
      </w:r>
      <w:proofErr w:type="spellStart"/>
      <w:r>
        <w:t>Nmap</w:t>
      </w:r>
      <w:proofErr w:type="spellEnd"/>
      <w:r>
        <w:t xml:space="preserve"> Live Host Discovery, </w:t>
      </w:r>
      <w:proofErr w:type="spellStart"/>
      <w:r>
        <w:t>Nmap</w:t>
      </w:r>
      <w:proofErr w:type="spellEnd"/>
      <w:r>
        <w:t xml:space="preserve"> Basic Port Scans, </w:t>
      </w:r>
      <w:proofErr w:type="spellStart"/>
      <w:r>
        <w:t>Nmap</w:t>
      </w:r>
      <w:proofErr w:type="spellEnd"/>
      <w:r>
        <w:t xml:space="preserve"> Post Port Scans, Protocols and Servers, Protocols and Servers 2 and Network Security Challenge.</w:t>
      </w:r>
    </w:p>
    <w:p w:rsidR="005506E9" w:rsidRDefault="005506E9" w:rsidP="00546677"/>
    <w:p w:rsidR="00546677" w:rsidRPr="00160735" w:rsidRDefault="00546677" w:rsidP="00546677">
      <w:pPr>
        <w:rPr>
          <w:sz w:val="26"/>
          <w:szCs w:val="26"/>
        </w:rPr>
      </w:pPr>
      <w:r w:rsidRPr="00160735">
        <w:rPr>
          <w:b/>
          <w:i/>
          <w:sz w:val="26"/>
          <w:szCs w:val="26"/>
        </w:rPr>
        <w:t>Activities</w:t>
      </w:r>
    </w:p>
    <w:p w:rsidR="00546677" w:rsidRPr="000D28CC" w:rsidRDefault="00546677" w:rsidP="00546677">
      <w:pPr>
        <w:rPr>
          <w:b/>
          <w:i/>
        </w:rPr>
      </w:pPr>
      <w:r w:rsidRPr="000D28CC">
        <w:rPr>
          <w:b/>
          <w:i/>
        </w:rPr>
        <w:t xml:space="preserve">Task 1: </w:t>
      </w:r>
      <w:r>
        <w:rPr>
          <w:b/>
          <w:i/>
        </w:rPr>
        <w:t>Introduction</w:t>
      </w:r>
    </w:p>
    <w:p w:rsidR="00546677" w:rsidRPr="00327C0C" w:rsidRDefault="00546677" w:rsidP="00546677"/>
    <w:p w:rsidR="00546677" w:rsidRDefault="00546677" w:rsidP="00546677">
      <w:pPr>
        <w:rPr>
          <w:b/>
          <w:i/>
        </w:rPr>
      </w:pPr>
    </w:p>
    <w:p w:rsidR="00546677" w:rsidRDefault="00546677" w:rsidP="00546677">
      <w:pPr>
        <w:rPr>
          <w:b/>
          <w:i/>
        </w:rPr>
      </w:pPr>
    </w:p>
    <w:p w:rsidR="00546677" w:rsidRDefault="00546677" w:rsidP="00546677">
      <w:pPr>
        <w:rPr>
          <w:b/>
          <w:i/>
        </w:rPr>
      </w:pPr>
    </w:p>
    <w:p w:rsidR="00546677" w:rsidRDefault="00546677" w:rsidP="00546677">
      <w:r>
        <w:rPr>
          <w:b/>
          <w:i/>
        </w:rPr>
        <w:t>Task 2</w:t>
      </w:r>
      <w:r w:rsidRPr="000D28CC">
        <w:rPr>
          <w:b/>
          <w:i/>
        </w:rPr>
        <w:t xml:space="preserve">: </w:t>
      </w:r>
      <w:r w:rsidR="007F31DE">
        <w:rPr>
          <w:b/>
          <w:i/>
        </w:rPr>
        <w:t>Passive Versus Active Recon</w:t>
      </w:r>
    </w:p>
    <w:p w:rsidR="00546677" w:rsidRPr="00EA4F41" w:rsidRDefault="00546677" w:rsidP="00546677">
      <w:r>
        <w:t xml:space="preserve">Reconnaissance </w:t>
      </w:r>
      <w:r w:rsidRPr="00EA4F41">
        <w:t>can be</w:t>
      </w:r>
      <w:r>
        <w:t xml:space="preserve"> put into the following classifications</w:t>
      </w:r>
      <w:r w:rsidRPr="00EA4F41">
        <w:t>:</w:t>
      </w:r>
    </w:p>
    <w:p w:rsidR="00546677" w:rsidRPr="00EA4F41" w:rsidRDefault="00546677" w:rsidP="00546677">
      <w:pPr>
        <w:numPr>
          <w:ilvl w:val="0"/>
          <w:numId w:val="2"/>
        </w:numPr>
      </w:pPr>
      <w:r w:rsidRPr="00EA4F41">
        <w:rPr>
          <w:b/>
          <w:bCs/>
        </w:rPr>
        <w:t>Passive Recon</w:t>
      </w:r>
      <w:r w:rsidRPr="00EA4F41">
        <w:t>: can be carried out by watching passively</w:t>
      </w:r>
    </w:p>
    <w:p w:rsidR="00546677" w:rsidRPr="00EA4F41" w:rsidRDefault="00546677" w:rsidP="00546677">
      <w:pPr>
        <w:numPr>
          <w:ilvl w:val="0"/>
          <w:numId w:val="2"/>
        </w:numPr>
      </w:pPr>
      <w:r w:rsidRPr="00EA4F41">
        <w:rPr>
          <w:b/>
          <w:bCs/>
        </w:rPr>
        <w:t>Active Recon</w:t>
      </w:r>
      <w:r w:rsidRPr="00EA4F41">
        <w:t>: requires interacting with the target to provoke it in order to observe its response.</w:t>
      </w:r>
    </w:p>
    <w:p w:rsidR="00546677" w:rsidRPr="00A256CD" w:rsidRDefault="00546677" w:rsidP="00546677">
      <w:r w:rsidRPr="00A256CD">
        <w:t>Passive recon doesn't require interacting with the target</w:t>
      </w:r>
      <w:r>
        <w:t xml:space="preserve"> and relies on publicly available information that is collected and maintained by a third party</w:t>
      </w:r>
      <w:r w:rsidRPr="00A256CD">
        <w:t>.</w:t>
      </w:r>
    </w:p>
    <w:p w:rsidR="00546677" w:rsidRDefault="00546677" w:rsidP="00546677">
      <w:r w:rsidRPr="00085090">
        <w:t>Active recon requires interacting with the target by sending requests and packets and observing if and how it responds</w:t>
      </w:r>
      <w:r>
        <w:t xml:space="preserve">. An example of active reconnaissance is using </w:t>
      </w:r>
      <w:proofErr w:type="spellStart"/>
      <w:r>
        <w:t>Nmap</w:t>
      </w:r>
      <w:proofErr w:type="spellEnd"/>
      <w:r>
        <w:t xml:space="preserve"> to scan target subnets and live hosts.</w:t>
      </w:r>
    </w:p>
    <w:p w:rsidR="00546677" w:rsidRDefault="00546677" w:rsidP="00546677">
      <w:r>
        <w:t>Active recon can be classified as:</w:t>
      </w:r>
    </w:p>
    <w:p w:rsidR="00546677" w:rsidRDefault="00546677" w:rsidP="00546677">
      <w:r>
        <w:t xml:space="preserve">    External Recon: Conducted outside the target's network and focuses on the externally facing assets assessable from the Internet. One example is running </w:t>
      </w:r>
      <w:proofErr w:type="spellStart"/>
      <w:r>
        <w:t>Nikto</w:t>
      </w:r>
      <w:proofErr w:type="spellEnd"/>
      <w:r>
        <w:t xml:space="preserve"> from outside the company network.</w:t>
      </w:r>
    </w:p>
    <w:p w:rsidR="00546677" w:rsidRDefault="00546677" w:rsidP="00546677">
      <w:r>
        <w:t xml:space="preserve">    Internal Recon: Conducted from within the target company's network. In other words, the </w:t>
      </w:r>
      <w:proofErr w:type="spellStart"/>
      <w:r>
        <w:t>pentester</w:t>
      </w:r>
      <w:proofErr w:type="spellEnd"/>
      <w:r>
        <w:t xml:space="preserve"> or red teamer might be physically located inside the company building. In this scenario, they might be using an exploited host on the target's network. An example would be using Nessus to scan the internal network using one of the target’s computers.</w:t>
      </w:r>
    </w:p>
    <w:p w:rsidR="00546677" w:rsidRDefault="003C1472" w:rsidP="00546677">
      <w:r w:rsidRPr="003C1472">
        <w:lastRenderedPageBreak/>
        <w:drawing>
          <wp:inline distT="0" distB="0" distL="0" distR="0" wp14:anchorId="51218486" wp14:editId="6BC6D7DD">
            <wp:extent cx="5943600" cy="2976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76245"/>
                    </a:xfrm>
                    <a:prstGeom prst="rect">
                      <a:avLst/>
                    </a:prstGeom>
                  </pic:spPr>
                </pic:pic>
              </a:graphicData>
            </a:graphic>
          </wp:inline>
        </w:drawing>
      </w:r>
    </w:p>
    <w:p w:rsidR="00546677" w:rsidRDefault="00546677" w:rsidP="00546677"/>
    <w:p w:rsidR="00546677" w:rsidRDefault="00546677" w:rsidP="00546677"/>
    <w:p w:rsidR="00546677" w:rsidRDefault="00546677" w:rsidP="00546677"/>
    <w:p w:rsidR="00546677" w:rsidRPr="00327C0C" w:rsidRDefault="00546677" w:rsidP="00546677"/>
    <w:p w:rsidR="00546677" w:rsidRDefault="00546677" w:rsidP="00546677">
      <w:r>
        <w:rPr>
          <w:b/>
          <w:i/>
        </w:rPr>
        <w:t>Task 3</w:t>
      </w:r>
      <w:r w:rsidRPr="000D28CC">
        <w:rPr>
          <w:b/>
          <w:i/>
        </w:rPr>
        <w:t xml:space="preserve">: </w:t>
      </w:r>
      <w:proofErr w:type="spellStart"/>
      <w:r w:rsidR="007F31DE">
        <w:rPr>
          <w:b/>
          <w:i/>
        </w:rPr>
        <w:t>Whois</w:t>
      </w:r>
      <w:proofErr w:type="spellEnd"/>
    </w:p>
    <w:p w:rsidR="00546677" w:rsidRDefault="00546677" w:rsidP="00546677">
      <w:pPr>
        <w:rPr>
          <w:color w:val="000000" w:themeColor="text1"/>
        </w:rPr>
      </w:pPr>
    </w:p>
    <w:p w:rsidR="0053242B" w:rsidRDefault="0053242B" w:rsidP="00546677">
      <w:pPr>
        <w:rPr>
          <w:color w:val="000000" w:themeColor="text1"/>
        </w:rPr>
      </w:pPr>
      <w:r w:rsidRPr="0053242B">
        <w:rPr>
          <w:color w:val="000000" w:themeColor="text1"/>
        </w:rPr>
        <w:drawing>
          <wp:inline distT="0" distB="0" distL="0" distR="0" wp14:anchorId="41F233C3" wp14:editId="52E741E1">
            <wp:extent cx="5943600" cy="29889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88945"/>
                    </a:xfrm>
                    <a:prstGeom prst="rect">
                      <a:avLst/>
                    </a:prstGeom>
                  </pic:spPr>
                </pic:pic>
              </a:graphicData>
            </a:graphic>
          </wp:inline>
        </w:drawing>
      </w:r>
    </w:p>
    <w:p w:rsidR="004E48B8" w:rsidRPr="000E151C" w:rsidRDefault="004E48B8" w:rsidP="00546677">
      <w:pPr>
        <w:rPr>
          <w:color w:val="000000" w:themeColor="text1"/>
        </w:rPr>
      </w:pPr>
      <w:r>
        <w:rPr>
          <w:color w:val="000000" w:themeColor="text1"/>
        </w:rPr>
        <w:t xml:space="preserve">The company that </w:t>
      </w:r>
      <w:r w:rsidR="000E151C">
        <w:rPr>
          <w:color w:val="000000" w:themeColor="text1"/>
        </w:rPr>
        <w:t xml:space="preserve">TryHackMe.com is using for name servers is </w:t>
      </w:r>
      <w:r w:rsidR="000E151C">
        <w:rPr>
          <w:b/>
          <w:color w:val="000000" w:themeColor="text1"/>
        </w:rPr>
        <w:t>cloudfare.com</w:t>
      </w:r>
    </w:p>
    <w:p w:rsidR="0053242B" w:rsidRDefault="004E48B8" w:rsidP="00546677">
      <w:pPr>
        <w:rPr>
          <w:color w:val="000000" w:themeColor="text1"/>
        </w:rPr>
      </w:pPr>
      <w:r w:rsidRPr="004E48B8">
        <w:rPr>
          <w:color w:val="000000" w:themeColor="text1"/>
        </w:rPr>
        <w:lastRenderedPageBreak/>
        <w:drawing>
          <wp:inline distT="0" distB="0" distL="0" distR="0" wp14:anchorId="55481173" wp14:editId="6A57D9E7">
            <wp:extent cx="5943600" cy="29851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85135"/>
                    </a:xfrm>
                    <a:prstGeom prst="rect">
                      <a:avLst/>
                    </a:prstGeom>
                  </pic:spPr>
                </pic:pic>
              </a:graphicData>
            </a:graphic>
          </wp:inline>
        </w:drawing>
      </w:r>
    </w:p>
    <w:p w:rsidR="004E4AE7" w:rsidRDefault="004E4AE7" w:rsidP="00546677"/>
    <w:p w:rsidR="00546677" w:rsidRDefault="00546677" w:rsidP="00546677">
      <w:r>
        <w:rPr>
          <w:b/>
          <w:i/>
        </w:rPr>
        <w:t>Task 4</w:t>
      </w:r>
      <w:r w:rsidRPr="000D28CC">
        <w:rPr>
          <w:b/>
          <w:i/>
        </w:rPr>
        <w:t xml:space="preserve">: </w:t>
      </w:r>
      <w:proofErr w:type="spellStart"/>
      <w:r w:rsidR="007F31DE">
        <w:rPr>
          <w:b/>
          <w:i/>
        </w:rPr>
        <w:t>nslookup</w:t>
      </w:r>
      <w:proofErr w:type="spellEnd"/>
      <w:r w:rsidR="007F31DE">
        <w:rPr>
          <w:b/>
          <w:i/>
        </w:rPr>
        <w:t xml:space="preserve"> and dig</w:t>
      </w:r>
    </w:p>
    <w:p w:rsidR="00546677" w:rsidRDefault="00966CC6" w:rsidP="00546677">
      <w:r>
        <w:t xml:space="preserve">The learner being familiar with </w:t>
      </w:r>
      <w:proofErr w:type="spellStart"/>
      <w:r>
        <w:rPr>
          <w:b/>
        </w:rPr>
        <w:t>whois</w:t>
      </w:r>
      <w:proofErr w:type="spellEnd"/>
      <w:r>
        <w:t xml:space="preserve"> command, now they use in this task – </w:t>
      </w:r>
      <w:proofErr w:type="spellStart"/>
      <w:r>
        <w:rPr>
          <w:b/>
        </w:rPr>
        <w:t>nslookup</w:t>
      </w:r>
      <w:proofErr w:type="spellEnd"/>
      <w:r>
        <w:rPr>
          <w:b/>
        </w:rPr>
        <w:t xml:space="preserve"> (Name Server Look Up).</w:t>
      </w:r>
      <w:r>
        <w:t xml:space="preserve"> The command syntax </w:t>
      </w:r>
      <w:proofErr w:type="gramStart"/>
      <w:r>
        <w:t xml:space="preserve">is </w:t>
      </w:r>
      <w:r>
        <w:rPr>
          <w:b/>
        </w:rPr>
        <w:t xml:space="preserve"> </w:t>
      </w:r>
      <w:proofErr w:type="spellStart"/>
      <w:r>
        <w:rPr>
          <w:b/>
        </w:rPr>
        <w:t>nslookup</w:t>
      </w:r>
      <w:proofErr w:type="spellEnd"/>
      <w:proofErr w:type="gramEnd"/>
      <w:r>
        <w:rPr>
          <w:b/>
        </w:rPr>
        <w:t xml:space="preserve"> DOMAIN_NAME</w:t>
      </w:r>
      <w:r w:rsidR="00206FB2">
        <w:rPr>
          <w:b/>
        </w:rPr>
        <w:t xml:space="preserve"> SERVER</w:t>
      </w:r>
      <w:r>
        <w:rPr>
          <w:b/>
        </w:rPr>
        <w:t>.</w:t>
      </w:r>
      <w:r w:rsidR="00206FB2">
        <w:rPr>
          <w:b/>
        </w:rPr>
        <w:t xml:space="preserve"> Server</w:t>
      </w:r>
      <w:r w:rsidR="00206FB2">
        <w:t xml:space="preserve"> refers to the DNS server that is to be queried.</w:t>
      </w:r>
    </w:p>
    <w:p w:rsidR="005F7595" w:rsidRDefault="005F7595" w:rsidP="00546677">
      <w:r>
        <w:rPr>
          <w:b/>
        </w:rPr>
        <w:t>Domain Information Groper (dig)</w:t>
      </w:r>
      <w:r>
        <w:t xml:space="preserve"> – is an advanced DNS query with additional functionality. The syntax is </w:t>
      </w:r>
      <w:r>
        <w:rPr>
          <w:b/>
        </w:rPr>
        <w:t>dig DOMAIN_NAME TYPE</w:t>
      </w:r>
      <w:r w:rsidR="00F40642">
        <w:rPr>
          <w:b/>
        </w:rPr>
        <w:t xml:space="preserve">. </w:t>
      </w:r>
      <w:r w:rsidR="00F40642">
        <w:t>To select the server nee</w:t>
      </w:r>
      <w:r w:rsidR="000062AB">
        <w:t>ded to be queried the syntax is</w:t>
      </w:r>
      <w:r w:rsidR="00F40642">
        <w:rPr>
          <w:b/>
        </w:rPr>
        <w:t xml:space="preserve"> dig @SERVER DOMAIN_NAME TYPE</w:t>
      </w:r>
      <w:r w:rsidR="00B72136">
        <w:rPr>
          <w:b/>
        </w:rPr>
        <w:t>.</w:t>
      </w:r>
    </w:p>
    <w:p w:rsidR="00B72136" w:rsidRDefault="00B72136" w:rsidP="00546677">
      <w:r w:rsidRPr="00B72136">
        <w:drawing>
          <wp:inline distT="0" distB="0" distL="0" distR="0" wp14:anchorId="26AF23C1" wp14:editId="562672E6">
            <wp:extent cx="5943600" cy="2993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3390"/>
                    </a:xfrm>
                    <a:prstGeom prst="rect">
                      <a:avLst/>
                    </a:prstGeom>
                  </pic:spPr>
                </pic:pic>
              </a:graphicData>
            </a:graphic>
          </wp:inline>
        </w:drawing>
      </w:r>
    </w:p>
    <w:p w:rsidR="00B72136" w:rsidRDefault="001214F3" w:rsidP="00546677">
      <w:r w:rsidRPr="001214F3">
        <w:lastRenderedPageBreak/>
        <w:drawing>
          <wp:inline distT="0" distB="0" distL="0" distR="0" wp14:anchorId="0666E380" wp14:editId="2DD363E2">
            <wp:extent cx="5943600" cy="2997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7835"/>
                    </a:xfrm>
                    <a:prstGeom prst="rect">
                      <a:avLst/>
                    </a:prstGeom>
                  </pic:spPr>
                </pic:pic>
              </a:graphicData>
            </a:graphic>
          </wp:inline>
        </w:drawing>
      </w:r>
    </w:p>
    <w:p w:rsidR="00546677" w:rsidRDefault="00546677" w:rsidP="00546677">
      <w:r>
        <w:rPr>
          <w:b/>
          <w:i/>
        </w:rPr>
        <w:t>Task 5</w:t>
      </w:r>
      <w:r w:rsidRPr="000D28CC">
        <w:rPr>
          <w:b/>
          <w:i/>
        </w:rPr>
        <w:t xml:space="preserve">: </w:t>
      </w:r>
      <w:proofErr w:type="spellStart"/>
      <w:r w:rsidR="007F31DE">
        <w:rPr>
          <w:b/>
          <w:i/>
        </w:rPr>
        <w:t>DNSDumpster</w:t>
      </w:r>
      <w:proofErr w:type="spellEnd"/>
    </w:p>
    <w:p w:rsidR="00AB5254" w:rsidRDefault="00AB5254" w:rsidP="00546677"/>
    <w:p w:rsidR="00AB5254" w:rsidRDefault="00AB5254" w:rsidP="00546677"/>
    <w:p w:rsidR="00AB5254" w:rsidRDefault="00AB5254" w:rsidP="00546677">
      <w:r w:rsidRPr="00AB5254">
        <w:drawing>
          <wp:inline distT="0" distB="0" distL="0" distR="0" wp14:anchorId="75427F8B" wp14:editId="5FC203A2">
            <wp:extent cx="5943600" cy="310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7690"/>
                    </a:xfrm>
                    <a:prstGeom prst="rect">
                      <a:avLst/>
                    </a:prstGeom>
                  </pic:spPr>
                </pic:pic>
              </a:graphicData>
            </a:graphic>
          </wp:inline>
        </w:drawing>
      </w:r>
    </w:p>
    <w:p w:rsidR="00AB5254" w:rsidRDefault="00AB5254" w:rsidP="00546677"/>
    <w:p w:rsidR="00546677" w:rsidRDefault="00AB5254" w:rsidP="00546677">
      <w:r w:rsidRPr="00AB5254">
        <w:lastRenderedPageBreak/>
        <w:drawing>
          <wp:inline distT="0" distB="0" distL="0" distR="0" wp14:anchorId="5A4F6AA7" wp14:editId="271BACE0">
            <wp:extent cx="5943600" cy="2997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7835"/>
                    </a:xfrm>
                    <a:prstGeom prst="rect">
                      <a:avLst/>
                    </a:prstGeom>
                  </pic:spPr>
                </pic:pic>
              </a:graphicData>
            </a:graphic>
          </wp:inline>
        </w:drawing>
      </w:r>
    </w:p>
    <w:p w:rsidR="00546677" w:rsidRDefault="00546677" w:rsidP="00546677"/>
    <w:p w:rsidR="00546677" w:rsidRDefault="00546677" w:rsidP="00546677">
      <w:r>
        <w:rPr>
          <w:b/>
          <w:i/>
        </w:rPr>
        <w:t>Task 6</w:t>
      </w:r>
      <w:r w:rsidRPr="000D28CC">
        <w:rPr>
          <w:b/>
          <w:i/>
        </w:rPr>
        <w:t xml:space="preserve">: </w:t>
      </w:r>
      <w:r w:rsidR="007F31DE">
        <w:rPr>
          <w:b/>
          <w:i/>
        </w:rPr>
        <w:t>Shodan.io</w:t>
      </w:r>
    </w:p>
    <w:p w:rsidR="00662330" w:rsidRDefault="00AB5254" w:rsidP="00546677">
      <w:r>
        <w:t>The learner is equipped with s</w:t>
      </w:r>
      <w:r w:rsidRPr="00AB5254">
        <w:t xml:space="preserve"> service like </w:t>
      </w:r>
      <w:hyperlink r:id="rId12" w:history="1">
        <w:r w:rsidRPr="00AB5254">
          <w:rPr>
            <w:rStyle w:val="Hyperlink"/>
          </w:rPr>
          <w:t>Shodan.io</w:t>
        </w:r>
      </w:hyperlink>
      <w:r>
        <w:t xml:space="preserve"> knowledge which is</w:t>
      </w:r>
      <w:r w:rsidRPr="00AB5254">
        <w:t xml:space="preserve"> helpful to learn various pieces of information about the client’s network, without actively connecting to it</w:t>
      </w:r>
      <w:r w:rsidR="00662330">
        <w:t>.</w:t>
      </w:r>
    </w:p>
    <w:p w:rsidR="00662330" w:rsidRDefault="00662330" w:rsidP="00546677">
      <w:r w:rsidRPr="00662330">
        <w:drawing>
          <wp:inline distT="0" distB="0" distL="0" distR="0" wp14:anchorId="2BF90F08" wp14:editId="75FE86CB">
            <wp:extent cx="5943600" cy="2954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4655"/>
                    </a:xfrm>
                    <a:prstGeom prst="rect">
                      <a:avLst/>
                    </a:prstGeom>
                  </pic:spPr>
                </pic:pic>
              </a:graphicData>
            </a:graphic>
          </wp:inline>
        </w:drawing>
      </w:r>
    </w:p>
    <w:p w:rsidR="00662330" w:rsidRDefault="00662330" w:rsidP="00546677">
      <w:r w:rsidRPr="00662330">
        <w:lastRenderedPageBreak/>
        <w:drawing>
          <wp:inline distT="0" distB="0" distL="0" distR="0" wp14:anchorId="252EDB83" wp14:editId="6E8968E4">
            <wp:extent cx="5943600" cy="2997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835"/>
                    </a:xfrm>
                    <a:prstGeom prst="rect">
                      <a:avLst/>
                    </a:prstGeom>
                  </pic:spPr>
                </pic:pic>
              </a:graphicData>
            </a:graphic>
          </wp:inline>
        </w:drawing>
      </w:r>
    </w:p>
    <w:p w:rsidR="00662330" w:rsidRDefault="00662330" w:rsidP="00546677"/>
    <w:p w:rsidR="007E7D6C" w:rsidRDefault="007E7D6C" w:rsidP="00546677"/>
    <w:p w:rsidR="007E7D6C" w:rsidRDefault="007E7D6C" w:rsidP="00546677"/>
    <w:p w:rsidR="007E7D6C" w:rsidRDefault="007E7D6C" w:rsidP="00546677"/>
    <w:p w:rsidR="00662330" w:rsidRPr="00662330" w:rsidRDefault="00662330" w:rsidP="00546677">
      <w:r>
        <w:t xml:space="preserve">From the Shodan.io website, the learner finds out that port </w:t>
      </w:r>
      <w:r>
        <w:rPr>
          <w:b/>
        </w:rPr>
        <w:t>8080</w:t>
      </w:r>
      <w:r>
        <w:t xml:space="preserve"> i</w:t>
      </w:r>
      <w:r>
        <w:t>s the 3rd m</w:t>
      </w:r>
      <w:r>
        <w:t>ost common port used for Apache.</w:t>
      </w:r>
    </w:p>
    <w:p w:rsidR="00662330" w:rsidRDefault="00662330" w:rsidP="00546677">
      <w:r w:rsidRPr="00662330">
        <w:drawing>
          <wp:inline distT="0" distB="0" distL="0" distR="0" wp14:anchorId="36DFC843" wp14:editId="52F7714F">
            <wp:extent cx="5943600" cy="2555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5240"/>
                    </a:xfrm>
                    <a:prstGeom prst="rect">
                      <a:avLst/>
                    </a:prstGeom>
                  </pic:spPr>
                </pic:pic>
              </a:graphicData>
            </a:graphic>
          </wp:inline>
        </w:drawing>
      </w:r>
    </w:p>
    <w:p w:rsidR="008205AB" w:rsidRDefault="008205AB" w:rsidP="00546677"/>
    <w:p w:rsidR="008205AB" w:rsidRDefault="008205AB" w:rsidP="00546677">
      <w:r>
        <w:t>Based on Shodan.io,</w:t>
      </w:r>
      <w:r>
        <w:t xml:space="preserve"> the 3rd most common port used for </w:t>
      </w:r>
      <w:proofErr w:type="spellStart"/>
      <w:r>
        <w:t>nginx</w:t>
      </w:r>
      <w:proofErr w:type="spellEnd"/>
      <w:r>
        <w:t xml:space="preserve"> is </w:t>
      </w:r>
      <w:r>
        <w:rPr>
          <w:b/>
        </w:rPr>
        <w:t>5001</w:t>
      </w:r>
      <w:r>
        <w:t>.</w:t>
      </w:r>
    </w:p>
    <w:p w:rsidR="008205AB" w:rsidRDefault="008205AB" w:rsidP="00546677">
      <w:r w:rsidRPr="008205AB">
        <w:lastRenderedPageBreak/>
        <w:drawing>
          <wp:inline distT="0" distB="0" distL="0" distR="0" wp14:anchorId="4C1DEDDD" wp14:editId="6A78AAA6">
            <wp:extent cx="5943600" cy="2915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5285"/>
                    </a:xfrm>
                    <a:prstGeom prst="rect">
                      <a:avLst/>
                    </a:prstGeom>
                  </pic:spPr>
                </pic:pic>
              </a:graphicData>
            </a:graphic>
          </wp:inline>
        </w:drawing>
      </w:r>
    </w:p>
    <w:p w:rsidR="00D321ED" w:rsidRDefault="00D321ED" w:rsidP="00546677"/>
    <w:p w:rsidR="00D321ED" w:rsidRDefault="00D321ED" w:rsidP="00546677"/>
    <w:p w:rsidR="00546677" w:rsidRDefault="00546677" w:rsidP="00546677">
      <w:r>
        <w:rPr>
          <w:b/>
          <w:i/>
        </w:rPr>
        <w:t>Task 7</w:t>
      </w:r>
      <w:r w:rsidRPr="00327C0C">
        <w:rPr>
          <w:b/>
          <w:i/>
        </w:rPr>
        <w:t xml:space="preserve">: </w:t>
      </w:r>
      <w:r w:rsidR="007F31DE">
        <w:rPr>
          <w:b/>
          <w:i/>
        </w:rPr>
        <w:t>Summary</w:t>
      </w:r>
    </w:p>
    <w:p w:rsidR="00546677" w:rsidRPr="00D321ED" w:rsidRDefault="00D321ED" w:rsidP="00D321ED">
      <w:r>
        <w:t>This task enabled the learner focus</w:t>
      </w:r>
      <w:r w:rsidRPr="00D321ED">
        <w:t xml:space="preserve"> on passive reconnaissance. </w:t>
      </w:r>
      <w:r>
        <w:t>Particularly covering</w:t>
      </w:r>
      <w:r w:rsidRPr="00D321ED">
        <w:t xml:space="preserve"> command-line tools, </w:t>
      </w:r>
      <w:proofErr w:type="spellStart"/>
      <w:r w:rsidRPr="00D321ED">
        <w:rPr>
          <w:highlight w:val="yellow"/>
        </w:rPr>
        <w:t>whois</w:t>
      </w:r>
      <w:proofErr w:type="spellEnd"/>
      <w:r w:rsidRPr="00D321ED">
        <w:t xml:space="preserve">, </w:t>
      </w:r>
      <w:proofErr w:type="spellStart"/>
      <w:r w:rsidRPr="00D321ED">
        <w:rPr>
          <w:highlight w:val="yellow"/>
        </w:rPr>
        <w:t>nslookup</w:t>
      </w:r>
      <w:proofErr w:type="spellEnd"/>
      <w:r w:rsidRPr="00D321ED">
        <w:t xml:space="preserve">, and </w:t>
      </w:r>
      <w:r w:rsidRPr="00D321ED">
        <w:rPr>
          <w:highlight w:val="yellow"/>
        </w:rPr>
        <w:t>dig</w:t>
      </w:r>
      <w:r w:rsidRPr="00D321ED">
        <w:t xml:space="preserve">. </w:t>
      </w:r>
      <w:r>
        <w:t xml:space="preserve">The learner also covered </w:t>
      </w:r>
      <w:r w:rsidRPr="00D321ED">
        <w:t xml:space="preserve">two publicly available services </w:t>
      </w:r>
      <w:hyperlink r:id="rId17" w:history="1">
        <w:proofErr w:type="spellStart"/>
        <w:r w:rsidRPr="00D321ED">
          <w:rPr>
            <w:rStyle w:val="Hyperlink"/>
          </w:rPr>
          <w:t>DNSDumpster</w:t>
        </w:r>
        <w:proofErr w:type="spellEnd"/>
      </w:hyperlink>
      <w:r w:rsidRPr="00D321ED">
        <w:t xml:space="preserve"> and </w:t>
      </w:r>
      <w:hyperlink r:id="rId18" w:history="1">
        <w:r w:rsidRPr="00D321ED">
          <w:rPr>
            <w:rStyle w:val="Hyperlink"/>
          </w:rPr>
          <w:t>Shodan.io</w:t>
        </w:r>
      </w:hyperlink>
      <w:r w:rsidRPr="00D321ED">
        <w:t xml:space="preserve">. The power of such tools is that </w:t>
      </w:r>
      <w:r>
        <w:t>it enables</w:t>
      </w:r>
      <w:r w:rsidRPr="00D321ED">
        <w:t xml:space="preserve"> collect</w:t>
      </w:r>
      <w:r>
        <w:t>ion of information about the</w:t>
      </w:r>
      <w:r w:rsidRPr="00D321ED">
        <w:t xml:space="preserve"> targets without directly connecting to them.</w:t>
      </w:r>
    </w:p>
    <w:p w:rsidR="00546677" w:rsidRDefault="00D321ED" w:rsidP="00546677">
      <w:r w:rsidRPr="00D321ED">
        <w:drawing>
          <wp:inline distT="0" distB="0" distL="0" distR="0" wp14:anchorId="4E0DDD87" wp14:editId="1D3376E0">
            <wp:extent cx="5943600" cy="2993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3390"/>
                    </a:xfrm>
                    <a:prstGeom prst="rect">
                      <a:avLst/>
                    </a:prstGeom>
                  </pic:spPr>
                </pic:pic>
              </a:graphicData>
            </a:graphic>
          </wp:inline>
        </w:drawing>
      </w:r>
    </w:p>
    <w:p w:rsidR="00546677" w:rsidRDefault="00546677" w:rsidP="00546677"/>
    <w:p w:rsidR="00546677" w:rsidRDefault="00546677" w:rsidP="00546677">
      <w:bookmarkStart w:id="0" w:name="_GoBack"/>
      <w:bookmarkEnd w:id="0"/>
    </w:p>
    <w:p w:rsidR="00546677" w:rsidRPr="00160735" w:rsidRDefault="00546677" w:rsidP="00546677">
      <w:pPr>
        <w:rPr>
          <w:b/>
          <w:sz w:val="26"/>
          <w:szCs w:val="26"/>
        </w:rPr>
      </w:pPr>
      <w:r w:rsidRPr="00160735">
        <w:rPr>
          <w:b/>
          <w:sz w:val="26"/>
          <w:szCs w:val="26"/>
        </w:rPr>
        <w:t>Conclusion</w:t>
      </w:r>
    </w:p>
    <w:p w:rsidR="007E4326" w:rsidRPr="00D321ED" w:rsidRDefault="007E4326" w:rsidP="007E4326">
      <w:r>
        <w:t>This task enabled the learner focus</w:t>
      </w:r>
      <w:r w:rsidRPr="00D321ED">
        <w:t xml:space="preserve"> on passive reconnaissance. </w:t>
      </w:r>
      <w:r>
        <w:t>Particularly covering</w:t>
      </w:r>
      <w:r w:rsidRPr="00D321ED">
        <w:t xml:space="preserve"> command-line tools, </w:t>
      </w:r>
      <w:proofErr w:type="spellStart"/>
      <w:r w:rsidRPr="00D321ED">
        <w:rPr>
          <w:highlight w:val="yellow"/>
        </w:rPr>
        <w:t>whois</w:t>
      </w:r>
      <w:proofErr w:type="spellEnd"/>
      <w:r w:rsidRPr="00D321ED">
        <w:t xml:space="preserve">, </w:t>
      </w:r>
      <w:proofErr w:type="spellStart"/>
      <w:r w:rsidRPr="00D321ED">
        <w:rPr>
          <w:highlight w:val="yellow"/>
        </w:rPr>
        <w:t>nslookup</w:t>
      </w:r>
      <w:proofErr w:type="spellEnd"/>
      <w:r w:rsidRPr="00D321ED">
        <w:t xml:space="preserve">, and </w:t>
      </w:r>
      <w:r w:rsidRPr="00D321ED">
        <w:rPr>
          <w:highlight w:val="yellow"/>
        </w:rPr>
        <w:t>dig</w:t>
      </w:r>
      <w:r w:rsidRPr="00D321ED">
        <w:t xml:space="preserve">. </w:t>
      </w:r>
      <w:r>
        <w:t xml:space="preserve">The learner also covered </w:t>
      </w:r>
      <w:r w:rsidRPr="00D321ED">
        <w:t xml:space="preserve">two publicly available services </w:t>
      </w:r>
      <w:hyperlink r:id="rId20" w:history="1">
        <w:proofErr w:type="spellStart"/>
        <w:r w:rsidRPr="00D321ED">
          <w:rPr>
            <w:rStyle w:val="Hyperlink"/>
          </w:rPr>
          <w:t>DNSDumpster</w:t>
        </w:r>
        <w:proofErr w:type="spellEnd"/>
      </w:hyperlink>
      <w:r w:rsidRPr="00D321ED">
        <w:t xml:space="preserve"> and </w:t>
      </w:r>
      <w:hyperlink r:id="rId21" w:history="1">
        <w:r w:rsidRPr="00D321ED">
          <w:rPr>
            <w:rStyle w:val="Hyperlink"/>
          </w:rPr>
          <w:t>Shodan.io</w:t>
        </w:r>
      </w:hyperlink>
      <w:r w:rsidRPr="00D321ED">
        <w:t xml:space="preserve">. The power of such tools is that </w:t>
      </w:r>
      <w:r>
        <w:t>it enables</w:t>
      </w:r>
      <w:r w:rsidRPr="00D321ED">
        <w:t xml:space="preserve"> collect</w:t>
      </w:r>
      <w:r>
        <w:t>ion of information about the</w:t>
      </w:r>
      <w:r w:rsidRPr="00D321ED">
        <w:t xml:space="preserve"> targets without directly connecting to them.</w:t>
      </w:r>
    </w:p>
    <w:p w:rsidR="00A76D89" w:rsidRDefault="00A76D89"/>
    <w:sectPr w:rsidR="00A76D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D62B0E"/>
    <w:multiLevelType w:val="multilevel"/>
    <w:tmpl w:val="08029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104161"/>
    <w:multiLevelType w:val="multilevel"/>
    <w:tmpl w:val="EBD0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FD2940"/>
    <w:multiLevelType w:val="hybridMultilevel"/>
    <w:tmpl w:val="5CE66F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677"/>
    <w:rsid w:val="000062AB"/>
    <w:rsid w:val="000E151C"/>
    <w:rsid w:val="001214F3"/>
    <w:rsid w:val="00206FB2"/>
    <w:rsid w:val="00340366"/>
    <w:rsid w:val="003C1472"/>
    <w:rsid w:val="004E48B8"/>
    <w:rsid w:val="004E4AE7"/>
    <w:rsid w:val="0053242B"/>
    <w:rsid w:val="00532688"/>
    <w:rsid w:val="00546677"/>
    <w:rsid w:val="005506E9"/>
    <w:rsid w:val="005A523A"/>
    <w:rsid w:val="005F7595"/>
    <w:rsid w:val="00662330"/>
    <w:rsid w:val="007E4326"/>
    <w:rsid w:val="007E7D6C"/>
    <w:rsid w:val="007F31DE"/>
    <w:rsid w:val="008205AB"/>
    <w:rsid w:val="00966CC6"/>
    <w:rsid w:val="00A76D89"/>
    <w:rsid w:val="00A83D57"/>
    <w:rsid w:val="00AB5254"/>
    <w:rsid w:val="00AF215E"/>
    <w:rsid w:val="00B72136"/>
    <w:rsid w:val="00D321ED"/>
    <w:rsid w:val="00EB1922"/>
    <w:rsid w:val="00F40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8A0E0"/>
  <w15:chartTrackingRefBased/>
  <w15:docId w15:val="{B89A956A-F32F-46B5-9947-CB5491C15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6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677"/>
    <w:pPr>
      <w:ind w:left="720"/>
      <w:contextualSpacing/>
    </w:pPr>
  </w:style>
  <w:style w:type="character" w:styleId="Hyperlink">
    <w:name w:val="Hyperlink"/>
    <w:basedOn w:val="DefaultParagraphFont"/>
    <w:uiPriority w:val="99"/>
    <w:unhideWhenUsed/>
    <w:rsid w:val="00546677"/>
    <w:rPr>
      <w:color w:val="0563C1" w:themeColor="hyperlink"/>
      <w:u w:val="single"/>
    </w:rPr>
  </w:style>
  <w:style w:type="character" w:styleId="Emphasis">
    <w:name w:val="Emphasis"/>
    <w:basedOn w:val="DefaultParagraphFont"/>
    <w:uiPriority w:val="20"/>
    <w:qFormat/>
    <w:rsid w:val="00546677"/>
    <w:rPr>
      <w:i/>
      <w:iCs/>
    </w:rPr>
  </w:style>
  <w:style w:type="character" w:styleId="HTMLCode">
    <w:name w:val="HTML Code"/>
    <w:basedOn w:val="DefaultParagraphFont"/>
    <w:uiPriority w:val="99"/>
    <w:semiHidden/>
    <w:unhideWhenUsed/>
    <w:rsid w:val="00D321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60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shodan.io/" TargetMode="External"/><Relationship Id="rId3" Type="http://schemas.openxmlformats.org/officeDocument/2006/relationships/settings" Target="settings.xml"/><Relationship Id="rId21" Type="http://schemas.openxmlformats.org/officeDocument/2006/relationships/hyperlink" Target="https://www.shodan.io/" TargetMode="External"/><Relationship Id="rId7" Type="http://schemas.openxmlformats.org/officeDocument/2006/relationships/image" Target="media/image3.png"/><Relationship Id="rId12" Type="http://schemas.openxmlformats.org/officeDocument/2006/relationships/hyperlink" Target="https://www.shodan.io/" TargetMode="External"/><Relationship Id="rId17" Type="http://schemas.openxmlformats.org/officeDocument/2006/relationships/hyperlink" Target="https://dnsdumpster.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nsdumpster.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784</TotalTime>
  <Pages>8</Pages>
  <Words>510</Words>
  <Characters>2911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dc:creator>
  <cp:keywords/>
  <dc:description/>
  <cp:lastModifiedBy>Obed</cp:lastModifiedBy>
  <cp:revision>17</cp:revision>
  <dcterms:created xsi:type="dcterms:W3CDTF">2023-10-04T04:29:00Z</dcterms:created>
  <dcterms:modified xsi:type="dcterms:W3CDTF">2023-10-04T17:33:00Z</dcterms:modified>
</cp:coreProperties>
</file>