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D89" w:rsidRDefault="00BF2CE6" w:rsidP="00BF2CE6">
      <w:pPr>
        <w:jc w:val="center"/>
        <w:rPr>
          <w:szCs w:val="44"/>
        </w:rPr>
      </w:pPr>
      <w:r w:rsidRPr="00BF2CE6">
        <w:rPr>
          <w:b/>
          <w:sz w:val="44"/>
          <w:szCs w:val="44"/>
        </w:rPr>
        <w:t>The Complete Guide to Time Series Models</w:t>
      </w:r>
    </w:p>
    <w:p w:rsidR="00BF2CE6" w:rsidRDefault="00A915BF" w:rsidP="00BF2CE6">
      <w:pPr>
        <w:rPr>
          <w:szCs w:val="44"/>
        </w:rPr>
      </w:pPr>
      <w:r w:rsidRPr="00A915BF">
        <w:rPr>
          <w:b/>
          <w:bCs/>
          <w:szCs w:val="44"/>
        </w:rPr>
        <w:t>Time series </w:t>
      </w:r>
      <w:r w:rsidRPr="00A915BF">
        <w:rPr>
          <w:b/>
          <w:bCs/>
          <w:i/>
          <w:iCs/>
          <w:szCs w:val="44"/>
        </w:rPr>
        <w:t>analysis</w:t>
      </w:r>
      <w:r w:rsidRPr="00A915BF">
        <w:rPr>
          <w:szCs w:val="44"/>
        </w:rPr>
        <w:t> comprises methods for analyzing time series data in order to extract meaningful statistics and other characteristics of the data</w:t>
      </w:r>
      <w:r>
        <w:rPr>
          <w:szCs w:val="44"/>
        </w:rPr>
        <w:t xml:space="preserve"> while </w:t>
      </w:r>
      <w:r>
        <w:rPr>
          <w:b/>
          <w:bCs/>
          <w:szCs w:val="44"/>
        </w:rPr>
        <w:t>t</w:t>
      </w:r>
      <w:r w:rsidRPr="00A915BF">
        <w:rPr>
          <w:b/>
          <w:bCs/>
          <w:szCs w:val="44"/>
        </w:rPr>
        <w:t>ime series </w:t>
      </w:r>
      <w:r w:rsidRPr="00A915BF">
        <w:rPr>
          <w:b/>
          <w:bCs/>
          <w:i/>
          <w:iCs/>
          <w:szCs w:val="44"/>
        </w:rPr>
        <w:t>forecasting</w:t>
      </w:r>
      <w:r w:rsidRPr="00A915BF">
        <w:rPr>
          <w:szCs w:val="44"/>
        </w:rPr>
        <w:t> is the use of a </w:t>
      </w:r>
      <w:hyperlink r:id="rId5" w:tooltip="Model (abstract)" w:history="1">
        <w:r w:rsidRPr="00A915BF">
          <w:rPr>
            <w:rStyle w:val="Hyperlink"/>
            <w:color w:val="000000" w:themeColor="text1"/>
            <w:szCs w:val="44"/>
            <w:u w:val="none"/>
          </w:rPr>
          <w:t>model</w:t>
        </w:r>
      </w:hyperlink>
      <w:r w:rsidRPr="00A915BF">
        <w:rPr>
          <w:szCs w:val="44"/>
        </w:rPr>
        <w:t> to predict future values based on previously observed values</w:t>
      </w:r>
      <w:r w:rsidR="00740224">
        <w:rPr>
          <w:szCs w:val="44"/>
        </w:rPr>
        <w:t>.</w:t>
      </w:r>
    </w:p>
    <w:p w:rsidR="000865B1" w:rsidRDefault="000865B1" w:rsidP="00BF2CE6">
      <w:pPr>
        <w:rPr>
          <w:szCs w:val="44"/>
        </w:rPr>
      </w:pPr>
    </w:p>
    <w:p w:rsidR="000865B1" w:rsidRDefault="000865B1" w:rsidP="00BF2CE6">
      <w:pPr>
        <w:rPr>
          <w:szCs w:val="44"/>
        </w:rPr>
      </w:pPr>
      <w:r>
        <w:rPr>
          <w:szCs w:val="44"/>
        </w:rPr>
        <w:t xml:space="preserve">Combining time series analysis and time series forecasting we derive time series model which refers to data points ordered in time </w:t>
      </w:r>
      <w:r w:rsidRPr="000865B1">
        <w:rPr>
          <w:szCs w:val="44"/>
        </w:rPr>
        <w:t>used in forecasting the future</w:t>
      </w:r>
      <w:r>
        <w:rPr>
          <w:szCs w:val="44"/>
        </w:rPr>
        <w:t>.</w:t>
      </w:r>
    </w:p>
    <w:p w:rsidR="00423E6E" w:rsidRDefault="00423E6E" w:rsidP="00BF2CE6">
      <w:pPr>
        <w:rPr>
          <w:szCs w:val="44"/>
        </w:rPr>
      </w:pPr>
    </w:p>
    <w:p w:rsidR="00423E6E" w:rsidRDefault="00423E6E" w:rsidP="00423E6E">
      <w:pPr>
        <w:jc w:val="center"/>
        <w:rPr>
          <w:b/>
          <w:sz w:val="28"/>
          <w:szCs w:val="44"/>
        </w:rPr>
      </w:pPr>
      <w:r w:rsidRPr="00423E6E">
        <w:rPr>
          <w:b/>
          <w:sz w:val="28"/>
          <w:szCs w:val="44"/>
        </w:rPr>
        <w:t>Forecasting Models</w:t>
      </w:r>
    </w:p>
    <w:p w:rsidR="00423E6E" w:rsidRDefault="00423E6E" w:rsidP="00423E6E">
      <w:pPr>
        <w:rPr>
          <w:szCs w:val="44"/>
        </w:rPr>
      </w:pPr>
      <w:r>
        <w:rPr>
          <w:szCs w:val="44"/>
        </w:rPr>
        <w:t xml:space="preserve">The tool used in conducting time series model is referred to as </w:t>
      </w:r>
      <w:r>
        <w:rPr>
          <w:b/>
          <w:szCs w:val="44"/>
        </w:rPr>
        <w:t>ARIMA</w:t>
      </w:r>
      <w:r w:rsidR="00922391">
        <w:rPr>
          <w:szCs w:val="44"/>
        </w:rPr>
        <w:t xml:space="preserve"> an</w:t>
      </w:r>
      <w:r>
        <w:rPr>
          <w:szCs w:val="44"/>
        </w:rPr>
        <w:t xml:space="preserve"> acronym for Auto Regressive</w:t>
      </w:r>
      <w:r w:rsidR="00766BF4">
        <w:rPr>
          <w:szCs w:val="44"/>
        </w:rPr>
        <w:t xml:space="preserve"> Integrated Moving Average.</w:t>
      </w:r>
    </w:p>
    <w:p w:rsidR="00766BF4" w:rsidRPr="00BC2008" w:rsidRDefault="00766BF4" w:rsidP="00423E6E">
      <w:pPr>
        <w:rPr>
          <w:b/>
          <w:i/>
          <w:sz w:val="24"/>
          <w:szCs w:val="44"/>
        </w:rPr>
      </w:pPr>
      <w:r w:rsidRPr="00BC2008">
        <w:rPr>
          <w:b/>
          <w:i/>
          <w:sz w:val="24"/>
          <w:szCs w:val="44"/>
        </w:rPr>
        <w:t xml:space="preserve">How </w:t>
      </w:r>
      <w:r w:rsidR="00BC2008" w:rsidRPr="00BC2008">
        <w:rPr>
          <w:b/>
          <w:i/>
          <w:sz w:val="24"/>
          <w:szCs w:val="44"/>
        </w:rPr>
        <w:t xml:space="preserve">ARIMA </w:t>
      </w:r>
      <w:r w:rsidRPr="00BC2008">
        <w:rPr>
          <w:b/>
          <w:i/>
          <w:sz w:val="24"/>
          <w:szCs w:val="44"/>
        </w:rPr>
        <w:t>is applied</w:t>
      </w:r>
    </w:p>
    <w:p w:rsidR="00BC2008" w:rsidRDefault="002C5B36" w:rsidP="00423E6E">
      <w:pPr>
        <w:rPr>
          <w:szCs w:val="44"/>
        </w:rPr>
      </w:pPr>
      <w:r>
        <w:rPr>
          <w:szCs w:val="44"/>
        </w:rPr>
        <w:t xml:space="preserve">It is specified by three order parameters: </w:t>
      </w:r>
      <w:r>
        <w:rPr>
          <w:b/>
          <w:szCs w:val="44"/>
        </w:rPr>
        <w:t>p</w:t>
      </w:r>
      <w:r>
        <w:rPr>
          <w:szCs w:val="44"/>
        </w:rPr>
        <w:t xml:space="preserve">, </w:t>
      </w:r>
      <w:r>
        <w:rPr>
          <w:b/>
          <w:szCs w:val="44"/>
        </w:rPr>
        <w:t>d</w:t>
      </w:r>
      <w:r>
        <w:rPr>
          <w:szCs w:val="44"/>
        </w:rPr>
        <w:t xml:space="preserve">, </w:t>
      </w:r>
      <w:r>
        <w:rPr>
          <w:b/>
          <w:szCs w:val="44"/>
        </w:rPr>
        <w:t>q</w:t>
      </w:r>
      <w:r>
        <w:rPr>
          <w:szCs w:val="44"/>
        </w:rPr>
        <w:t>.</w:t>
      </w:r>
    </w:p>
    <w:p w:rsidR="002C5B36" w:rsidRDefault="002C5B36" w:rsidP="00423E6E">
      <w:pPr>
        <w:rPr>
          <w:szCs w:val="44"/>
        </w:rPr>
      </w:pPr>
      <w:r w:rsidRPr="002C5B36">
        <w:rPr>
          <w:b/>
          <w:i/>
          <w:szCs w:val="44"/>
        </w:rPr>
        <w:t>P</w:t>
      </w:r>
      <w:r>
        <w:rPr>
          <w:szCs w:val="44"/>
        </w:rPr>
        <w:t xml:space="preserve"> refers to the number of autoregressive terms (</w:t>
      </w:r>
      <w:r>
        <w:rPr>
          <w:b/>
          <w:szCs w:val="44"/>
        </w:rPr>
        <w:t>AR</w:t>
      </w:r>
      <w:r>
        <w:rPr>
          <w:szCs w:val="44"/>
        </w:rPr>
        <w:t>)</w:t>
      </w:r>
    </w:p>
    <w:p w:rsidR="002C5B36" w:rsidRDefault="002C5B36" w:rsidP="00423E6E">
      <w:pPr>
        <w:rPr>
          <w:szCs w:val="44"/>
        </w:rPr>
      </w:pPr>
      <w:r w:rsidRPr="002C5B36">
        <w:rPr>
          <w:b/>
          <w:i/>
          <w:szCs w:val="44"/>
        </w:rPr>
        <w:t>d</w:t>
      </w:r>
      <w:r>
        <w:rPr>
          <w:szCs w:val="44"/>
        </w:rPr>
        <w:t xml:space="preserve"> refers to how many non – seasonal differences are needed to achieve stationarity (</w:t>
      </w:r>
      <w:r>
        <w:rPr>
          <w:b/>
          <w:szCs w:val="44"/>
        </w:rPr>
        <w:t>I</w:t>
      </w:r>
      <w:r>
        <w:rPr>
          <w:szCs w:val="44"/>
        </w:rPr>
        <w:t>)</w:t>
      </w:r>
    </w:p>
    <w:p w:rsidR="002C5B36" w:rsidRDefault="002C5B36" w:rsidP="00423E6E">
      <w:pPr>
        <w:rPr>
          <w:szCs w:val="44"/>
        </w:rPr>
      </w:pPr>
      <w:r w:rsidRPr="002C5B36">
        <w:rPr>
          <w:b/>
          <w:i/>
          <w:szCs w:val="44"/>
        </w:rPr>
        <w:t>q</w:t>
      </w:r>
      <w:r>
        <w:rPr>
          <w:szCs w:val="44"/>
        </w:rPr>
        <w:t xml:space="preserve"> refers to the number of lagged forecast errors in the prediction equation (</w:t>
      </w:r>
      <w:r>
        <w:rPr>
          <w:b/>
          <w:szCs w:val="44"/>
        </w:rPr>
        <w:t>MA</w:t>
      </w:r>
      <w:r>
        <w:rPr>
          <w:szCs w:val="44"/>
        </w:rPr>
        <w:t>)</w:t>
      </w:r>
    </w:p>
    <w:p w:rsidR="002C5B36" w:rsidRDefault="002C5B36" w:rsidP="00423E6E">
      <w:pPr>
        <w:rPr>
          <w:szCs w:val="44"/>
        </w:rPr>
      </w:pPr>
    </w:p>
    <w:p w:rsidR="002C5B36" w:rsidRDefault="006F40B3" w:rsidP="006F40B3">
      <w:pPr>
        <w:jc w:val="center"/>
        <w:rPr>
          <w:sz w:val="28"/>
          <w:szCs w:val="44"/>
        </w:rPr>
      </w:pPr>
      <w:r>
        <w:rPr>
          <w:b/>
          <w:sz w:val="28"/>
          <w:szCs w:val="44"/>
        </w:rPr>
        <w:t>Stationarity of Time Series</w:t>
      </w:r>
    </w:p>
    <w:p w:rsidR="006F40B3" w:rsidRDefault="006F40B3" w:rsidP="006F40B3">
      <w:pPr>
        <w:rPr>
          <w:szCs w:val="44"/>
        </w:rPr>
      </w:pPr>
      <w:r>
        <w:rPr>
          <w:szCs w:val="44"/>
        </w:rPr>
        <w:t>The stationarity of time series depends on:</w:t>
      </w:r>
    </w:p>
    <w:p w:rsidR="006F40B3" w:rsidRPr="00926072" w:rsidRDefault="006F40B3" w:rsidP="006F40B3">
      <w:pPr>
        <w:pStyle w:val="ListParagraph"/>
        <w:numPr>
          <w:ilvl w:val="0"/>
          <w:numId w:val="1"/>
        </w:numPr>
        <w:rPr>
          <w:i/>
          <w:szCs w:val="44"/>
        </w:rPr>
      </w:pPr>
      <w:r w:rsidRPr="00926072">
        <w:rPr>
          <w:i/>
          <w:szCs w:val="44"/>
        </w:rPr>
        <w:t>Mean</w:t>
      </w:r>
    </w:p>
    <w:p w:rsidR="006F40B3" w:rsidRPr="00926072" w:rsidRDefault="006F40B3" w:rsidP="006F40B3">
      <w:pPr>
        <w:pStyle w:val="ListParagraph"/>
        <w:numPr>
          <w:ilvl w:val="0"/>
          <w:numId w:val="1"/>
        </w:numPr>
        <w:rPr>
          <w:i/>
          <w:szCs w:val="44"/>
        </w:rPr>
      </w:pPr>
      <w:r w:rsidRPr="00926072">
        <w:rPr>
          <w:i/>
          <w:szCs w:val="44"/>
        </w:rPr>
        <w:t>Variance</w:t>
      </w:r>
    </w:p>
    <w:p w:rsidR="006F40B3" w:rsidRPr="00926072" w:rsidRDefault="006F40B3" w:rsidP="006F40B3">
      <w:pPr>
        <w:pStyle w:val="ListParagraph"/>
        <w:numPr>
          <w:ilvl w:val="0"/>
          <w:numId w:val="1"/>
        </w:numPr>
        <w:rPr>
          <w:i/>
          <w:szCs w:val="44"/>
        </w:rPr>
      </w:pPr>
      <w:r w:rsidRPr="00926072">
        <w:rPr>
          <w:i/>
          <w:szCs w:val="44"/>
        </w:rPr>
        <w:t>Co-variance</w:t>
      </w:r>
    </w:p>
    <w:p w:rsidR="006C5F75" w:rsidRDefault="006C5F75" w:rsidP="006F40B3">
      <w:pPr>
        <w:rPr>
          <w:szCs w:val="44"/>
        </w:rPr>
      </w:pPr>
    </w:p>
    <w:p w:rsidR="006C5F75" w:rsidRDefault="006C5F75" w:rsidP="006F40B3">
      <w:pPr>
        <w:rPr>
          <w:szCs w:val="44"/>
        </w:rPr>
      </w:pPr>
    </w:p>
    <w:p w:rsidR="006C5F75" w:rsidRDefault="006C5F75" w:rsidP="006F40B3">
      <w:pPr>
        <w:rPr>
          <w:szCs w:val="44"/>
        </w:rPr>
      </w:pPr>
    </w:p>
    <w:p w:rsidR="006C5F75" w:rsidRDefault="006C5F75" w:rsidP="006F40B3">
      <w:pPr>
        <w:rPr>
          <w:szCs w:val="44"/>
        </w:rPr>
      </w:pPr>
    </w:p>
    <w:p w:rsidR="006C5F75" w:rsidRDefault="006C5F75" w:rsidP="006F40B3">
      <w:pPr>
        <w:rPr>
          <w:szCs w:val="44"/>
        </w:rPr>
      </w:pPr>
    </w:p>
    <w:p w:rsidR="002C2BF4" w:rsidRDefault="002C2BF4" w:rsidP="006F40B3">
      <w:pPr>
        <w:rPr>
          <w:szCs w:val="44"/>
        </w:rPr>
      </w:pPr>
    </w:p>
    <w:p w:rsidR="002C2BF4" w:rsidRDefault="002C2BF4" w:rsidP="006F40B3">
      <w:pPr>
        <w:rPr>
          <w:szCs w:val="44"/>
        </w:rPr>
      </w:pPr>
    </w:p>
    <w:p w:rsidR="002C2BF4" w:rsidRDefault="002C2BF4" w:rsidP="006F40B3">
      <w:pPr>
        <w:rPr>
          <w:szCs w:val="44"/>
        </w:rPr>
      </w:pPr>
    </w:p>
    <w:p w:rsidR="002C2BF4" w:rsidRDefault="002C2BF4" w:rsidP="006F40B3">
      <w:pPr>
        <w:rPr>
          <w:szCs w:val="44"/>
        </w:rPr>
      </w:pPr>
    </w:p>
    <w:p w:rsidR="006C5F75" w:rsidRDefault="006C5F75" w:rsidP="006F40B3">
      <w:pPr>
        <w:rPr>
          <w:szCs w:val="44"/>
        </w:rPr>
      </w:pPr>
    </w:p>
    <w:p w:rsidR="006C5F75" w:rsidRDefault="002C2BF4" w:rsidP="006F40B3">
      <w:pPr>
        <w:rPr>
          <w:szCs w:val="44"/>
        </w:rPr>
      </w:pPr>
      <w:r w:rsidRPr="002C2BF4">
        <w:rPr>
          <w:szCs w:val="44"/>
        </w:rPr>
        <w:drawing>
          <wp:inline distT="0" distB="0" distL="0" distR="0" wp14:anchorId="1D3285C1" wp14:editId="431E0D7B">
            <wp:extent cx="5943600" cy="2279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9015"/>
                    </a:xfrm>
                    <a:prstGeom prst="rect">
                      <a:avLst/>
                    </a:prstGeom>
                  </pic:spPr>
                </pic:pic>
              </a:graphicData>
            </a:graphic>
          </wp:inline>
        </w:drawing>
      </w:r>
    </w:p>
    <w:p w:rsidR="006C5F75" w:rsidRDefault="006C5F75" w:rsidP="006F40B3">
      <w:pPr>
        <w:rPr>
          <w:szCs w:val="44"/>
        </w:rPr>
      </w:pPr>
    </w:p>
    <w:p w:rsidR="006F40B3" w:rsidRDefault="006F40B3" w:rsidP="006F40B3">
      <w:pPr>
        <w:rPr>
          <w:szCs w:val="44"/>
        </w:rPr>
      </w:pPr>
      <w:r>
        <w:rPr>
          <w:szCs w:val="44"/>
        </w:rPr>
        <w:t>The variance of the series should not be a function of time.</w:t>
      </w:r>
    </w:p>
    <w:p w:rsidR="006C5F75" w:rsidRDefault="00F72F6A" w:rsidP="006F40B3">
      <w:pPr>
        <w:rPr>
          <w:szCs w:val="44"/>
        </w:rPr>
      </w:pPr>
      <w:r w:rsidRPr="00F72F6A">
        <w:rPr>
          <w:szCs w:val="44"/>
        </w:rPr>
        <w:drawing>
          <wp:inline distT="0" distB="0" distL="0" distR="0" wp14:anchorId="2559722B" wp14:editId="19CC317A">
            <wp:extent cx="5943600" cy="292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3540"/>
                    </a:xfrm>
                    <a:prstGeom prst="rect">
                      <a:avLst/>
                    </a:prstGeom>
                  </pic:spPr>
                </pic:pic>
              </a:graphicData>
            </a:graphic>
          </wp:inline>
        </w:drawing>
      </w:r>
    </w:p>
    <w:p w:rsidR="006C5F75" w:rsidRDefault="006C5F75" w:rsidP="006F40B3">
      <w:pPr>
        <w:rPr>
          <w:szCs w:val="44"/>
        </w:rPr>
      </w:pPr>
    </w:p>
    <w:p w:rsidR="006C5F75" w:rsidRDefault="006F40B3" w:rsidP="006F40B3">
      <w:pPr>
        <w:rPr>
          <w:szCs w:val="44"/>
        </w:rPr>
      </w:pPr>
      <w:r>
        <w:rPr>
          <w:szCs w:val="44"/>
        </w:rPr>
        <w:t xml:space="preserve">The covariance of the </w:t>
      </w:r>
      <w:proofErr w:type="spellStart"/>
      <w:r w:rsidRPr="00156452">
        <w:rPr>
          <w:b/>
          <w:i/>
          <w:szCs w:val="44"/>
        </w:rPr>
        <w:t>i</w:t>
      </w:r>
      <w:proofErr w:type="spellEnd"/>
      <w:r w:rsidRPr="00156452">
        <w:rPr>
          <w:b/>
          <w:i/>
          <w:szCs w:val="44"/>
        </w:rPr>
        <w:t xml:space="preserve"> </w:t>
      </w:r>
      <w:proofErr w:type="spellStart"/>
      <w:r w:rsidRPr="00156452">
        <w:rPr>
          <w:b/>
          <w:i/>
          <w:szCs w:val="44"/>
        </w:rPr>
        <w:t>th</w:t>
      </w:r>
      <w:proofErr w:type="spellEnd"/>
      <w:r>
        <w:rPr>
          <w:szCs w:val="44"/>
        </w:rPr>
        <w:t xml:space="preserve"> term and the </w:t>
      </w:r>
      <w:r w:rsidRPr="00156452">
        <w:rPr>
          <w:i/>
          <w:szCs w:val="44"/>
        </w:rPr>
        <w:t>(</w:t>
      </w:r>
      <w:proofErr w:type="spellStart"/>
      <w:proofErr w:type="gramStart"/>
      <w:r w:rsidRPr="00156452">
        <w:rPr>
          <w:b/>
          <w:i/>
          <w:szCs w:val="44"/>
        </w:rPr>
        <w:t>i</w:t>
      </w:r>
      <w:proofErr w:type="spellEnd"/>
      <w:r w:rsidRPr="00156452">
        <w:rPr>
          <w:b/>
          <w:i/>
          <w:szCs w:val="44"/>
        </w:rPr>
        <w:t xml:space="preserve"> </w:t>
      </w:r>
      <w:r w:rsidRPr="00156452">
        <w:rPr>
          <w:i/>
          <w:szCs w:val="44"/>
        </w:rPr>
        <w:t xml:space="preserve"> +</w:t>
      </w:r>
      <w:proofErr w:type="gramEnd"/>
      <w:r w:rsidRPr="00156452">
        <w:rPr>
          <w:i/>
          <w:szCs w:val="44"/>
        </w:rPr>
        <w:t xml:space="preserve"> </w:t>
      </w:r>
      <w:r w:rsidRPr="00156452">
        <w:rPr>
          <w:b/>
          <w:i/>
          <w:szCs w:val="44"/>
        </w:rPr>
        <w:t>m</w:t>
      </w:r>
      <w:r w:rsidRPr="00156452">
        <w:rPr>
          <w:i/>
          <w:szCs w:val="44"/>
        </w:rPr>
        <w:t xml:space="preserve">) </w:t>
      </w:r>
      <w:proofErr w:type="spellStart"/>
      <w:r w:rsidRPr="00156452">
        <w:rPr>
          <w:b/>
          <w:i/>
          <w:szCs w:val="44"/>
        </w:rPr>
        <w:t>th</w:t>
      </w:r>
      <w:proofErr w:type="spellEnd"/>
      <w:r>
        <w:rPr>
          <w:b/>
          <w:szCs w:val="44"/>
        </w:rPr>
        <w:t xml:space="preserve"> </w:t>
      </w:r>
      <w:r>
        <w:rPr>
          <w:szCs w:val="44"/>
        </w:rPr>
        <w:t>term should not be a function of time.</w:t>
      </w:r>
    </w:p>
    <w:p w:rsidR="006C5F75" w:rsidRDefault="006C5F75" w:rsidP="006F40B3">
      <w:pPr>
        <w:rPr>
          <w:szCs w:val="44"/>
        </w:rPr>
      </w:pPr>
    </w:p>
    <w:p w:rsidR="006C5F75" w:rsidRDefault="006C5F75" w:rsidP="006F40B3">
      <w:pPr>
        <w:rPr>
          <w:szCs w:val="44"/>
        </w:rPr>
      </w:pPr>
    </w:p>
    <w:p w:rsidR="004E7C7F" w:rsidRPr="006C5F75" w:rsidRDefault="004E7C7F" w:rsidP="006F40B3">
      <w:pPr>
        <w:rPr>
          <w:b/>
          <w:i/>
          <w:szCs w:val="44"/>
        </w:rPr>
      </w:pPr>
      <w:r w:rsidRPr="006C5F75">
        <w:rPr>
          <w:b/>
          <w:i/>
          <w:szCs w:val="44"/>
        </w:rPr>
        <w:t>When the values are constant over a period of time.</w:t>
      </w:r>
    </w:p>
    <w:p w:rsidR="006C5F75" w:rsidRDefault="006C5F75" w:rsidP="006F40B3">
      <w:pPr>
        <w:rPr>
          <w:szCs w:val="44"/>
        </w:rPr>
      </w:pPr>
      <w:r w:rsidRPr="006C5F75">
        <w:rPr>
          <w:szCs w:val="44"/>
        </w:rPr>
        <w:lastRenderedPageBreak/>
        <w:drawing>
          <wp:inline distT="0" distB="0" distL="0" distR="0" wp14:anchorId="1DE56091" wp14:editId="6B2E2421">
            <wp:extent cx="5363323" cy="2676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2676899"/>
                    </a:xfrm>
                    <a:prstGeom prst="rect">
                      <a:avLst/>
                    </a:prstGeom>
                  </pic:spPr>
                </pic:pic>
              </a:graphicData>
            </a:graphic>
          </wp:inline>
        </w:drawing>
      </w:r>
    </w:p>
    <w:p w:rsidR="00A42F46" w:rsidRDefault="00A42F46" w:rsidP="006F40B3">
      <w:pPr>
        <w:rPr>
          <w:szCs w:val="44"/>
        </w:rPr>
      </w:pPr>
    </w:p>
    <w:p w:rsidR="00A42F46" w:rsidRDefault="00A42F46" w:rsidP="00A42F46">
      <w:pPr>
        <w:jc w:val="center"/>
        <w:rPr>
          <w:szCs w:val="44"/>
        </w:rPr>
      </w:pPr>
      <w:r>
        <w:rPr>
          <w:b/>
          <w:sz w:val="28"/>
          <w:szCs w:val="44"/>
        </w:rPr>
        <w:t>Components Affecting Time Series</w:t>
      </w:r>
    </w:p>
    <w:p w:rsidR="00A42F46" w:rsidRDefault="00926072" w:rsidP="00926072">
      <w:pPr>
        <w:rPr>
          <w:color w:val="000000" w:themeColor="text1"/>
          <w:sz w:val="24"/>
          <w:szCs w:val="44"/>
        </w:rPr>
      </w:pPr>
      <w:r w:rsidRPr="00926072">
        <w:rPr>
          <w:b/>
          <w:color w:val="000000" w:themeColor="text1"/>
          <w:sz w:val="24"/>
          <w:szCs w:val="44"/>
        </w:rPr>
        <w:t>Trend</w:t>
      </w:r>
    </w:p>
    <w:p w:rsidR="00926072" w:rsidRPr="00926072" w:rsidRDefault="00926072" w:rsidP="00926072">
      <w:pPr>
        <w:rPr>
          <w:szCs w:val="44"/>
        </w:rPr>
      </w:pPr>
      <w:r>
        <w:rPr>
          <w:color w:val="000000" w:themeColor="text1"/>
          <w:sz w:val="24"/>
          <w:szCs w:val="44"/>
        </w:rPr>
        <w:t xml:space="preserve">This is the increase or decrease in the series over a period of time. It persists over a long period of time. </w:t>
      </w:r>
    </w:p>
    <w:p w:rsidR="00926072" w:rsidRPr="00F056AE" w:rsidRDefault="00CB3BBE" w:rsidP="00926072">
      <w:pPr>
        <w:rPr>
          <w:i/>
          <w:sz w:val="24"/>
          <w:szCs w:val="44"/>
        </w:rPr>
      </w:pPr>
      <w:r w:rsidRPr="00F056AE">
        <w:rPr>
          <w:i/>
          <w:sz w:val="24"/>
          <w:szCs w:val="44"/>
        </w:rPr>
        <w:t>Example: Population growth over the years can be seen as an upward trend.</w:t>
      </w:r>
    </w:p>
    <w:p w:rsidR="00926072" w:rsidRDefault="00926072" w:rsidP="00926072">
      <w:pPr>
        <w:rPr>
          <w:sz w:val="24"/>
          <w:szCs w:val="44"/>
        </w:rPr>
      </w:pPr>
      <w:r w:rsidRPr="00926072">
        <w:rPr>
          <w:b/>
          <w:sz w:val="24"/>
          <w:szCs w:val="44"/>
        </w:rPr>
        <w:t>Seasonality</w:t>
      </w:r>
    </w:p>
    <w:p w:rsidR="00926072" w:rsidRDefault="00926072" w:rsidP="00926072">
      <w:pPr>
        <w:rPr>
          <w:sz w:val="24"/>
          <w:szCs w:val="44"/>
        </w:rPr>
      </w:pPr>
      <w:r>
        <w:rPr>
          <w:sz w:val="24"/>
          <w:szCs w:val="44"/>
        </w:rPr>
        <w:t>Seasonality refers to the regular pattern of up and down fluctuations. It is a short –term variation occurring due to seasonal factors.</w:t>
      </w:r>
    </w:p>
    <w:p w:rsidR="00CB3BBE" w:rsidRPr="00F056AE" w:rsidRDefault="00CB3BBE" w:rsidP="00926072">
      <w:pPr>
        <w:rPr>
          <w:i/>
          <w:sz w:val="24"/>
          <w:szCs w:val="44"/>
        </w:rPr>
      </w:pPr>
      <w:r w:rsidRPr="00F056AE">
        <w:rPr>
          <w:i/>
          <w:sz w:val="24"/>
          <w:szCs w:val="44"/>
        </w:rPr>
        <w:t>Example: sale of ice-cream increases on summer.</w:t>
      </w:r>
    </w:p>
    <w:p w:rsidR="00926072" w:rsidRDefault="00926072" w:rsidP="00926072">
      <w:pPr>
        <w:rPr>
          <w:sz w:val="24"/>
          <w:szCs w:val="44"/>
        </w:rPr>
      </w:pPr>
      <w:proofErr w:type="spellStart"/>
      <w:r w:rsidRPr="00926072">
        <w:rPr>
          <w:b/>
          <w:sz w:val="24"/>
          <w:szCs w:val="44"/>
        </w:rPr>
        <w:t>Cyclicity</w:t>
      </w:r>
      <w:proofErr w:type="spellEnd"/>
    </w:p>
    <w:p w:rsidR="00926072" w:rsidRDefault="00F056AE" w:rsidP="00926072">
      <w:pPr>
        <w:rPr>
          <w:sz w:val="24"/>
          <w:szCs w:val="44"/>
        </w:rPr>
      </w:pPr>
      <w:r>
        <w:rPr>
          <w:sz w:val="24"/>
          <w:szCs w:val="44"/>
        </w:rPr>
        <w:t>This is a medium – term variation caused by circumstances, which repeat in irregular intervals.</w:t>
      </w:r>
    </w:p>
    <w:p w:rsidR="00926072" w:rsidRPr="005C4E73" w:rsidRDefault="00926072" w:rsidP="00926072">
      <w:pPr>
        <w:rPr>
          <w:i/>
          <w:sz w:val="24"/>
          <w:szCs w:val="44"/>
        </w:rPr>
      </w:pPr>
      <w:r w:rsidRPr="00926072">
        <w:rPr>
          <w:b/>
          <w:sz w:val="24"/>
          <w:szCs w:val="44"/>
        </w:rPr>
        <w:t xml:space="preserve"> </w:t>
      </w:r>
      <w:r w:rsidR="005C4E73" w:rsidRPr="005C4E73">
        <w:rPr>
          <w:i/>
          <w:sz w:val="24"/>
          <w:szCs w:val="44"/>
        </w:rPr>
        <w:t>Example:</w:t>
      </w:r>
      <w:r w:rsidR="005C4E73">
        <w:rPr>
          <w:i/>
          <w:sz w:val="24"/>
          <w:szCs w:val="44"/>
        </w:rPr>
        <w:t xml:space="preserve"> 5 years of economic growth, followed by 2 years of economic recession, followed by 7 years of economic growth followed by 1 year of economic recession.</w:t>
      </w:r>
    </w:p>
    <w:p w:rsidR="00926072" w:rsidRPr="00926072" w:rsidRDefault="00926072" w:rsidP="00926072">
      <w:pPr>
        <w:rPr>
          <w:b/>
          <w:sz w:val="24"/>
          <w:szCs w:val="44"/>
        </w:rPr>
      </w:pPr>
      <w:r w:rsidRPr="00926072">
        <w:rPr>
          <w:b/>
          <w:sz w:val="24"/>
          <w:szCs w:val="44"/>
        </w:rPr>
        <w:t>Irregularity</w:t>
      </w:r>
    </w:p>
    <w:p w:rsidR="00926072" w:rsidRPr="00A51285" w:rsidRDefault="005C4E73" w:rsidP="00926072">
      <w:pPr>
        <w:rPr>
          <w:sz w:val="24"/>
          <w:szCs w:val="44"/>
        </w:rPr>
      </w:pPr>
      <w:r w:rsidRPr="00A51285">
        <w:rPr>
          <w:sz w:val="24"/>
          <w:szCs w:val="44"/>
        </w:rPr>
        <w:t>This refers to the variations that occur due to unpredictable factors and also do not repeat in particular patterns.</w:t>
      </w:r>
    </w:p>
    <w:p w:rsidR="00FC11B4" w:rsidRDefault="00FC11B4" w:rsidP="00926072">
      <w:pPr>
        <w:rPr>
          <w:i/>
          <w:sz w:val="24"/>
          <w:szCs w:val="44"/>
        </w:rPr>
      </w:pPr>
      <w:r w:rsidRPr="00A51285">
        <w:rPr>
          <w:i/>
          <w:sz w:val="24"/>
          <w:szCs w:val="44"/>
        </w:rPr>
        <w:t xml:space="preserve">Example: Variations </w:t>
      </w:r>
      <w:r w:rsidR="000B2B38" w:rsidRPr="00A51285">
        <w:rPr>
          <w:i/>
          <w:sz w:val="24"/>
          <w:szCs w:val="44"/>
        </w:rPr>
        <w:t>caused by incidents like earthquakes, war, floods and other variations that have unpredictable factors.</w:t>
      </w:r>
    </w:p>
    <w:p w:rsidR="00120C9C" w:rsidRPr="00905BB7" w:rsidRDefault="00120C9C" w:rsidP="00120C9C">
      <w:pPr>
        <w:rPr>
          <w:b/>
          <w:bCs/>
          <w:i/>
          <w:sz w:val="24"/>
          <w:szCs w:val="44"/>
        </w:rPr>
      </w:pPr>
      <w:r w:rsidRPr="00905BB7">
        <w:rPr>
          <w:b/>
          <w:bCs/>
          <w:i/>
          <w:sz w:val="24"/>
          <w:szCs w:val="44"/>
        </w:rPr>
        <w:lastRenderedPageBreak/>
        <w:t>Moving Average</w:t>
      </w:r>
    </w:p>
    <w:p w:rsidR="00120C9C" w:rsidRPr="00120C9C" w:rsidRDefault="00120C9C" w:rsidP="00120C9C">
      <w:pPr>
        <w:rPr>
          <w:sz w:val="24"/>
          <w:szCs w:val="44"/>
        </w:rPr>
      </w:pPr>
      <w:r w:rsidRPr="00120C9C">
        <w:rPr>
          <w:sz w:val="24"/>
          <w:szCs w:val="44"/>
        </w:rPr>
        <w:t xml:space="preserve">The moving average model is probably the </w:t>
      </w:r>
      <w:proofErr w:type="gramStart"/>
      <w:r w:rsidRPr="00120C9C">
        <w:rPr>
          <w:sz w:val="24"/>
          <w:szCs w:val="44"/>
        </w:rPr>
        <w:t xml:space="preserve">most </w:t>
      </w:r>
      <w:r w:rsidR="00C027D5" w:rsidRPr="00120C9C">
        <w:rPr>
          <w:sz w:val="24"/>
          <w:szCs w:val="44"/>
        </w:rPr>
        <w:t>simple</w:t>
      </w:r>
      <w:proofErr w:type="gramEnd"/>
      <w:r w:rsidRPr="00120C9C">
        <w:rPr>
          <w:sz w:val="24"/>
          <w:szCs w:val="44"/>
        </w:rPr>
        <w:t xml:space="preserve"> approach to time series modeling. This model simply states that the next observation is the mean of all past observations.</w:t>
      </w:r>
    </w:p>
    <w:p w:rsidR="00C93D03" w:rsidRPr="00C93D03" w:rsidRDefault="00C93D03" w:rsidP="00C93D03">
      <w:pPr>
        <w:rPr>
          <w:b/>
          <w:bCs/>
          <w:i/>
          <w:sz w:val="24"/>
          <w:szCs w:val="44"/>
        </w:rPr>
      </w:pPr>
      <w:r w:rsidRPr="00C93D03">
        <w:rPr>
          <w:b/>
          <w:bCs/>
          <w:i/>
          <w:sz w:val="24"/>
          <w:szCs w:val="44"/>
        </w:rPr>
        <w:t>Exponential Smoothing</w:t>
      </w:r>
    </w:p>
    <w:p w:rsidR="00C93D03" w:rsidRPr="00C93D03" w:rsidRDefault="00C93D03" w:rsidP="00C93D03">
      <w:pPr>
        <w:rPr>
          <w:sz w:val="24"/>
          <w:szCs w:val="44"/>
        </w:rPr>
      </w:pPr>
      <w:r w:rsidRPr="00C93D03">
        <w:rPr>
          <w:sz w:val="24"/>
          <w:szCs w:val="44"/>
        </w:rPr>
        <w:t>Exponential smoothing uses similar logic to moving average, but this time, a different decreasing weight</w:t>
      </w:r>
      <w:r w:rsidRPr="00C93D03">
        <w:rPr>
          <w:i/>
          <w:iCs/>
          <w:sz w:val="24"/>
          <w:szCs w:val="44"/>
        </w:rPr>
        <w:t> </w:t>
      </w:r>
      <w:r w:rsidRPr="00C93D03">
        <w:rPr>
          <w:sz w:val="24"/>
          <w:szCs w:val="44"/>
        </w:rPr>
        <w:t>is assigned to each observation. In other words, less importance</w:t>
      </w:r>
      <w:r w:rsidRPr="00C93D03">
        <w:rPr>
          <w:i/>
          <w:iCs/>
          <w:sz w:val="24"/>
          <w:szCs w:val="44"/>
        </w:rPr>
        <w:t> </w:t>
      </w:r>
      <w:r w:rsidRPr="00C93D03">
        <w:rPr>
          <w:sz w:val="24"/>
          <w:szCs w:val="44"/>
        </w:rPr>
        <w:t>is given to observations as we move further from the present.</w:t>
      </w:r>
    </w:p>
    <w:p w:rsidR="00C93D03" w:rsidRPr="00C93D03" w:rsidRDefault="00C93D03" w:rsidP="00C93D03">
      <w:pPr>
        <w:rPr>
          <w:sz w:val="24"/>
          <w:szCs w:val="44"/>
        </w:rPr>
      </w:pPr>
      <w:r w:rsidRPr="00C93D03">
        <w:rPr>
          <w:sz w:val="24"/>
          <w:szCs w:val="44"/>
        </w:rPr>
        <w:t>Mathematically, exponential smoothing is expressed as: </w:t>
      </w:r>
    </w:p>
    <w:p w:rsidR="00FD1280" w:rsidRDefault="00C93D03" w:rsidP="00C93D03">
      <w:pPr>
        <w:rPr>
          <w:sz w:val="24"/>
          <w:szCs w:val="44"/>
        </w:rPr>
      </w:pPr>
      <w:r w:rsidRPr="00C93D03">
        <w:rPr>
          <w:sz w:val="24"/>
          <w:szCs w:val="44"/>
        </w:rPr>
        <w:drawing>
          <wp:inline distT="0" distB="0" distL="0" distR="0">
            <wp:extent cx="3309257" cy="361950"/>
            <wp:effectExtent l="0" t="0" r="5715" b="0"/>
            <wp:docPr id="4" name="Picture 4" descr="Exponential smoothing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nential smoothing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629" cy="384850"/>
                    </a:xfrm>
                    <a:prstGeom prst="rect">
                      <a:avLst/>
                    </a:prstGeom>
                    <a:noFill/>
                    <a:ln>
                      <a:noFill/>
                    </a:ln>
                  </pic:spPr>
                </pic:pic>
              </a:graphicData>
            </a:graphic>
          </wp:inline>
        </w:drawing>
      </w:r>
    </w:p>
    <w:p w:rsidR="00D77804" w:rsidRDefault="00C93D03" w:rsidP="00926072">
      <w:pPr>
        <w:rPr>
          <w:sz w:val="24"/>
          <w:szCs w:val="44"/>
        </w:rPr>
      </w:pPr>
      <w:r>
        <w:rPr>
          <w:sz w:val="24"/>
          <w:szCs w:val="44"/>
        </w:rPr>
        <w:t>A</w:t>
      </w:r>
      <w:r w:rsidRPr="00C93D03">
        <w:rPr>
          <w:sz w:val="24"/>
          <w:szCs w:val="44"/>
        </w:rPr>
        <w:t>lpha</w:t>
      </w:r>
      <w:r w:rsidRPr="00C93D03">
        <w:rPr>
          <w:i/>
          <w:iCs/>
          <w:sz w:val="24"/>
          <w:szCs w:val="44"/>
        </w:rPr>
        <w:t> </w:t>
      </w:r>
      <w:r w:rsidRPr="00C93D03">
        <w:rPr>
          <w:sz w:val="24"/>
          <w:szCs w:val="44"/>
        </w:rPr>
        <w:t>is a smoothing factor</w:t>
      </w:r>
      <w:r w:rsidRPr="00C93D03">
        <w:rPr>
          <w:b/>
          <w:bCs/>
          <w:sz w:val="24"/>
          <w:szCs w:val="44"/>
        </w:rPr>
        <w:t> </w:t>
      </w:r>
      <w:r w:rsidRPr="00C93D03">
        <w:rPr>
          <w:sz w:val="24"/>
          <w:szCs w:val="44"/>
        </w:rPr>
        <w:t>that takes values between zero and one. It determines how fast the weight decreases for previous observations.</w:t>
      </w:r>
    </w:p>
    <w:p w:rsidR="00905BB7" w:rsidRPr="00905BB7" w:rsidRDefault="00905BB7" w:rsidP="00905BB7">
      <w:pPr>
        <w:rPr>
          <w:b/>
          <w:bCs/>
          <w:i/>
          <w:sz w:val="24"/>
          <w:szCs w:val="44"/>
        </w:rPr>
      </w:pPr>
      <w:r w:rsidRPr="00905BB7">
        <w:rPr>
          <w:b/>
          <w:bCs/>
          <w:i/>
          <w:sz w:val="24"/>
          <w:szCs w:val="44"/>
        </w:rPr>
        <w:t>Double Exponential Smoothing</w:t>
      </w:r>
    </w:p>
    <w:p w:rsidR="00905BB7" w:rsidRPr="00905BB7" w:rsidRDefault="00905BB7" w:rsidP="00905BB7">
      <w:pPr>
        <w:rPr>
          <w:sz w:val="24"/>
          <w:szCs w:val="44"/>
        </w:rPr>
      </w:pPr>
      <w:r w:rsidRPr="00905BB7">
        <w:rPr>
          <w:sz w:val="24"/>
          <w:szCs w:val="44"/>
        </w:rPr>
        <w:t>Double exponential smoothing is used when there is a trend in the time series. In that case, we use this technique, which is simply a recursive use of exponential smoothing twice.</w:t>
      </w:r>
    </w:p>
    <w:p w:rsidR="00905BB7" w:rsidRPr="00905BB7" w:rsidRDefault="00905BB7" w:rsidP="00905BB7">
      <w:pPr>
        <w:rPr>
          <w:sz w:val="24"/>
          <w:szCs w:val="44"/>
        </w:rPr>
      </w:pPr>
      <w:r w:rsidRPr="00905BB7">
        <w:rPr>
          <w:sz w:val="24"/>
          <w:szCs w:val="44"/>
        </w:rPr>
        <w:t>Mathematically:</w:t>
      </w:r>
    </w:p>
    <w:p w:rsidR="00905BB7" w:rsidRPr="00905BB7" w:rsidRDefault="00905BB7" w:rsidP="00905BB7">
      <w:pPr>
        <w:rPr>
          <w:sz w:val="24"/>
          <w:szCs w:val="44"/>
        </w:rPr>
      </w:pPr>
      <w:r w:rsidRPr="00905BB7">
        <w:rPr>
          <w:sz w:val="24"/>
          <w:szCs w:val="44"/>
        </w:rPr>
        <w:drawing>
          <wp:inline distT="0" distB="0" distL="0" distR="0">
            <wp:extent cx="3533775" cy="745406"/>
            <wp:effectExtent l="0" t="0" r="0" b="0"/>
            <wp:docPr id="5" name="Picture 5" descr="double exponential smoothing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e exponential smoothing 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4670" cy="764579"/>
                    </a:xfrm>
                    <a:prstGeom prst="rect">
                      <a:avLst/>
                    </a:prstGeom>
                    <a:noFill/>
                    <a:ln>
                      <a:noFill/>
                    </a:ln>
                  </pic:spPr>
                </pic:pic>
              </a:graphicData>
            </a:graphic>
          </wp:inline>
        </w:drawing>
      </w:r>
    </w:p>
    <w:p w:rsidR="00905BB7" w:rsidRPr="00905BB7" w:rsidRDefault="00905BB7" w:rsidP="00905BB7">
      <w:pPr>
        <w:rPr>
          <w:sz w:val="24"/>
          <w:szCs w:val="44"/>
        </w:rPr>
      </w:pPr>
      <w:r w:rsidRPr="00905BB7">
        <w:rPr>
          <w:sz w:val="24"/>
          <w:szCs w:val="44"/>
        </w:rPr>
        <w:t>Here, beta is the trend smoothing factor, and it takes values between zero and one.</w:t>
      </w:r>
    </w:p>
    <w:p w:rsidR="000708BD" w:rsidRPr="000708BD" w:rsidRDefault="000708BD" w:rsidP="000708BD">
      <w:pPr>
        <w:rPr>
          <w:b/>
          <w:bCs/>
          <w:i/>
          <w:sz w:val="24"/>
          <w:szCs w:val="44"/>
        </w:rPr>
      </w:pPr>
      <w:r w:rsidRPr="000708BD">
        <w:rPr>
          <w:b/>
          <w:bCs/>
          <w:i/>
          <w:sz w:val="24"/>
          <w:szCs w:val="44"/>
        </w:rPr>
        <w:t>Triple Exponential Smoothing</w:t>
      </w:r>
    </w:p>
    <w:p w:rsidR="000708BD" w:rsidRPr="000708BD" w:rsidRDefault="000708BD" w:rsidP="000708BD">
      <w:pPr>
        <w:rPr>
          <w:sz w:val="24"/>
          <w:szCs w:val="44"/>
        </w:rPr>
      </w:pPr>
      <w:r w:rsidRPr="000708BD">
        <w:rPr>
          <w:sz w:val="24"/>
          <w:szCs w:val="44"/>
        </w:rPr>
        <w:t>This method extends double exponential smoothing by adding a seasonal smoothing factor. Of course, this is useful if you notice seasonality in your time series.</w:t>
      </w:r>
    </w:p>
    <w:p w:rsidR="000708BD" w:rsidRPr="000708BD" w:rsidRDefault="000708BD" w:rsidP="000708BD">
      <w:pPr>
        <w:rPr>
          <w:sz w:val="24"/>
          <w:szCs w:val="44"/>
        </w:rPr>
      </w:pPr>
      <w:r w:rsidRPr="000708BD">
        <w:rPr>
          <w:sz w:val="24"/>
          <w:szCs w:val="44"/>
        </w:rPr>
        <w:t>Mathematically, triple exponential smoothing is expressed as:</w:t>
      </w:r>
    </w:p>
    <w:p w:rsidR="00905BB7" w:rsidRDefault="000708BD" w:rsidP="000708BD">
      <w:pPr>
        <w:rPr>
          <w:sz w:val="24"/>
          <w:szCs w:val="44"/>
        </w:rPr>
      </w:pPr>
      <w:r w:rsidRPr="000708BD">
        <w:rPr>
          <w:sz w:val="24"/>
          <w:szCs w:val="44"/>
        </w:rPr>
        <w:drawing>
          <wp:inline distT="0" distB="0" distL="0" distR="0">
            <wp:extent cx="4876800" cy="1647825"/>
            <wp:effectExtent l="0" t="0" r="0" b="9525"/>
            <wp:docPr id="6" name="Picture 6" descr="triple exponential smoothing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ple exponential smoothing equ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647825"/>
                    </a:xfrm>
                    <a:prstGeom prst="rect">
                      <a:avLst/>
                    </a:prstGeom>
                    <a:noFill/>
                    <a:ln>
                      <a:noFill/>
                    </a:ln>
                  </pic:spPr>
                </pic:pic>
              </a:graphicData>
            </a:graphic>
          </wp:inline>
        </w:drawing>
      </w:r>
    </w:p>
    <w:p w:rsidR="00DB5240" w:rsidRDefault="00DB5240" w:rsidP="000708BD">
      <w:pPr>
        <w:rPr>
          <w:sz w:val="24"/>
          <w:szCs w:val="44"/>
        </w:rPr>
      </w:pPr>
    </w:p>
    <w:p w:rsidR="00DB5240" w:rsidRDefault="005630EA" w:rsidP="005630EA">
      <w:pPr>
        <w:jc w:val="center"/>
        <w:rPr>
          <w:szCs w:val="44"/>
        </w:rPr>
      </w:pPr>
      <w:r>
        <w:rPr>
          <w:b/>
          <w:sz w:val="28"/>
          <w:szCs w:val="44"/>
        </w:rPr>
        <w:t>Why Time Series Models?</w:t>
      </w:r>
    </w:p>
    <w:p w:rsidR="005630EA" w:rsidRDefault="00AE75B2" w:rsidP="000708BD">
      <w:pPr>
        <w:rPr>
          <w:szCs w:val="44"/>
        </w:rPr>
      </w:pPr>
      <w:r>
        <w:rPr>
          <w:szCs w:val="44"/>
        </w:rPr>
        <w:t>There are a number of reasons why businesses and organizations through their respective Data personal conduct Time series analysis. The following are some of the applications of the Time Series Modeling.</w:t>
      </w:r>
    </w:p>
    <w:p w:rsidR="00AE75B2" w:rsidRDefault="00AE75B2" w:rsidP="000708BD">
      <w:pPr>
        <w:rPr>
          <w:szCs w:val="44"/>
        </w:rPr>
      </w:pPr>
    </w:p>
    <w:p w:rsidR="00AE75B2" w:rsidRPr="00AE75B2" w:rsidRDefault="00AE75B2" w:rsidP="00AE75B2">
      <w:pPr>
        <w:rPr>
          <w:b/>
          <w:bCs/>
          <w:i/>
          <w:szCs w:val="44"/>
        </w:rPr>
      </w:pPr>
      <w:r w:rsidRPr="00AE75B2">
        <w:rPr>
          <w:b/>
          <w:bCs/>
          <w:i/>
          <w:szCs w:val="44"/>
        </w:rPr>
        <w:t>Forecasting Future Trends </w:t>
      </w:r>
    </w:p>
    <w:p w:rsidR="00AE75B2" w:rsidRDefault="00AE75B2" w:rsidP="00AE75B2">
      <w:pPr>
        <w:rPr>
          <w:szCs w:val="44"/>
        </w:rPr>
      </w:pPr>
      <w:r w:rsidRPr="00AE75B2">
        <w:rPr>
          <w:szCs w:val="44"/>
        </w:rPr>
        <w:t>Based on previous data collected through time series models, businesses can predict how future trends may develop to protect their financial resources, explore new markets, restock inventory and perform other tasks. </w:t>
      </w:r>
    </w:p>
    <w:p w:rsidR="00AE75B2" w:rsidRPr="00AE75B2" w:rsidRDefault="00AE75B2" w:rsidP="00AE75B2">
      <w:pPr>
        <w:rPr>
          <w:b/>
          <w:bCs/>
          <w:i/>
          <w:szCs w:val="44"/>
        </w:rPr>
      </w:pPr>
      <w:r w:rsidRPr="00AE75B2">
        <w:rPr>
          <w:b/>
          <w:bCs/>
          <w:i/>
          <w:szCs w:val="44"/>
        </w:rPr>
        <w:t>Detecting Anomalies</w:t>
      </w:r>
    </w:p>
    <w:p w:rsidR="00AE75B2" w:rsidRPr="00AE75B2" w:rsidRDefault="00AE75B2" w:rsidP="00AE75B2">
      <w:pPr>
        <w:rPr>
          <w:szCs w:val="44"/>
        </w:rPr>
      </w:pPr>
      <w:r w:rsidRPr="00AE75B2">
        <w:rPr>
          <w:szCs w:val="44"/>
        </w:rPr>
        <w:t>Time series models also allow organizations to more easily spot data shifts that may signal unusual behavior or changes in the market.</w:t>
      </w:r>
    </w:p>
    <w:p w:rsidR="00B136B5" w:rsidRPr="00B136B5" w:rsidRDefault="00B136B5" w:rsidP="00B136B5">
      <w:pPr>
        <w:rPr>
          <w:b/>
          <w:bCs/>
          <w:i/>
          <w:szCs w:val="44"/>
        </w:rPr>
      </w:pPr>
      <w:r w:rsidRPr="00B136B5">
        <w:rPr>
          <w:b/>
          <w:bCs/>
          <w:i/>
          <w:szCs w:val="44"/>
        </w:rPr>
        <w:t>Determining Patterns</w:t>
      </w:r>
    </w:p>
    <w:p w:rsidR="00B136B5" w:rsidRPr="00B136B5" w:rsidRDefault="00B136B5" w:rsidP="00B136B5">
      <w:pPr>
        <w:rPr>
          <w:szCs w:val="44"/>
        </w:rPr>
      </w:pPr>
      <w:r w:rsidRPr="00B136B5">
        <w:rPr>
          <w:szCs w:val="44"/>
        </w:rPr>
        <w:t>Businesses that rely on seasonal sales, monthly online traffic spikes and other repetitive behavior can establish expectations based on time series models, gauging their overall health and performance.</w:t>
      </w:r>
    </w:p>
    <w:p w:rsidR="005630EA" w:rsidRDefault="005630EA" w:rsidP="00694344">
      <w:pPr>
        <w:jc w:val="center"/>
        <w:rPr>
          <w:szCs w:val="44"/>
        </w:rPr>
      </w:pPr>
    </w:p>
    <w:p w:rsidR="00694344" w:rsidRPr="00694344" w:rsidRDefault="00694344" w:rsidP="00694344">
      <w:pPr>
        <w:jc w:val="center"/>
        <w:rPr>
          <w:b/>
          <w:bCs/>
          <w:szCs w:val="44"/>
        </w:rPr>
      </w:pPr>
      <w:r w:rsidRPr="00694344">
        <w:rPr>
          <w:b/>
          <w:bCs/>
          <w:sz w:val="28"/>
          <w:szCs w:val="44"/>
        </w:rPr>
        <w:t xml:space="preserve">Forecasting </w:t>
      </w:r>
      <w:r>
        <w:rPr>
          <w:b/>
          <w:bCs/>
          <w:sz w:val="28"/>
          <w:szCs w:val="44"/>
        </w:rPr>
        <w:t xml:space="preserve">with </w:t>
      </w:r>
      <w:r w:rsidRPr="00694344">
        <w:rPr>
          <w:b/>
          <w:bCs/>
          <w:sz w:val="28"/>
          <w:szCs w:val="44"/>
        </w:rPr>
        <w:t>Time Series Models</w:t>
      </w:r>
    </w:p>
    <w:p w:rsidR="00694344" w:rsidRDefault="00694344" w:rsidP="00BB6875">
      <w:pPr>
        <w:rPr>
          <w:szCs w:val="44"/>
        </w:rPr>
      </w:pPr>
    </w:p>
    <w:p w:rsidR="00BB6875" w:rsidRPr="00BB6875" w:rsidRDefault="00BB6875" w:rsidP="00BB6875">
      <w:pPr>
        <w:rPr>
          <w:b/>
          <w:bCs/>
          <w:i/>
          <w:szCs w:val="44"/>
        </w:rPr>
      </w:pPr>
      <w:r w:rsidRPr="00BB6875">
        <w:rPr>
          <w:b/>
          <w:bCs/>
          <w:i/>
          <w:szCs w:val="44"/>
        </w:rPr>
        <w:t>Healthcare</w:t>
      </w:r>
    </w:p>
    <w:p w:rsidR="00BB6875" w:rsidRPr="00BB6875" w:rsidRDefault="00BB6875" w:rsidP="00BB6875">
      <w:pPr>
        <w:rPr>
          <w:szCs w:val="44"/>
        </w:rPr>
      </w:pPr>
      <w:r w:rsidRPr="00BB6875">
        <w:rPr>
          <w:szCs w:val="44"/>
        </w:rPr>
        <w:t>Time series models can be used to monitor the spread of diseases by observing how many people transmit a disease and how many people die after being infected.</w:t>
      </w:r>
    </w:p>
    <w:p w:rsidR="00BB6875" w:rsidRPr="00BB6875" w:rsidRDefault="00BB6875" w:rsidP="00BB6875">
      <w:pPr>
        <w:rPr>
          <w:szCs w:val="44"/>
        </w:rPr>
      </w:pPr>
      <w:r w:rsidRPr="00BB6875">
        <w:rPr>
          <w:szCs w:val="44"/>
        </w:rPr>
        <w:t> </w:t>
      </w:r>
    </w:p>
    <w:p w:rsidR="00BB6875" w:rsidRPr="00BB6875" w:rsidRDefault="00BB6875" w:rsidP="00BB6875">
      <w:pPr>
        <w:rPr>
          <w:b/>
          <w:bCs/>
          <w:i/>
          <w:szCs w:val="44"/>
        </w:rPr>
      </w:pPr>
      <w:r w:rsidRPr="00BB6875">
        <w:rPr>
          <w:b/>
          <w:bCs/>
          <w:i/>
          <w:szCs w:val="44"/>
        </w:rPr>
        <w:t>Agriculture</w:t>
      </w:r>
    </w:p>
    <w:p w:rsidR="00BB6875" w:rsidRPr="00BB6875" w:rsidRDefault="00BB6875" w:rsidP="00BB6875">
      <w:pPr>
        <w:rPr>
          <w:szCs w:val="44"/>
        </w:rPr>
      </w:pPr>
      <w:r w:rsidRPr="00BB6875">
        <w:rPr>
          <w:szCs w:val="44"/>
        </w:rPr>
        <w:t>Time series models take into account seasonal temperatures, the number of rainy days each month and other variables over the course of years, allowing agricultural workers to assess environmental conditions and ensure a successful harvest. </w:t>
      </w:r>
    </w:p>
    <w:p w:rsidR="00BB6875" w:rsidRPr="00BB6875" w:rsidRDefault="00BB6875" w:rsidP="00BB6875">
      <w:pPr>
        <w:rPr>
          <w:szCs w:val="44"/>
        </w:rPr>
      </w:pPr>
      <w:r w:rsidRPr="00BB6875">
        <w:rPr>
          <w:szCs w:val="44"/>
        </w:rPr>
        <w:t> </w:t>
      </w:r>
    </w:p>
    <w:p w:rsidR="00BB6875" w:rsidRPr="00BB6875" w:rsidRDefault="00BB6875" w:rsidP="00BB6875">
      <w:pPr>
        <w:rPr>
          <w:b/>
          <w:bCs/>
          <w:i/>
          <w:szCs w:val="44"/>
        </w:rPr>
      </w:pPr>
      <w:r w:rsidRPr="00BB6875">
        <w:rPr>
          <w:b/>
          <w:bCs/>
          <w:i/>
          <w:szCs w:val="44"/>
        </w:rPr>
        <w:t>Finance</w:t>
      </w:r>
    </w:p>
    <w:p w:rsidR="00BB6875" w:rsidRPr="00BB6875" w:rsidRDefault="00BB6875" w:rsidP="00BB6875">
      <w:pPr>
        <w:rPr>
          <w:color w:val="000000" w:themeColor="text1"/>
          <w:szCs w:val="44"/>
        </w:rPr>
      </w:pPr>
      <w:hyperlink r:id="rId12" w:tgtFrame="_blank" w:history="1">
        <w:r w:rsidRPr="00BB6875">
          <w:rPr>
            <w:rStyle w:val="Hyperlink"/>
            <w:color w:val="000000" w:themeColor="text1"/>
            <w:szCs w:val="44"/>
            <w:u w:val="none"/>
          </w:rPr>
          <w:t>Financial analysts</w:t>
        </w:r>
      </w:hyperlink>
      <w:r w:rsidRPr="00BB6875">
        <w:rPr>
          <w:color w:val="000000" w:themeColor="text1"/>
          <w:szCs w:val="44"/>
        </w:rPr>
        <w:t> can leverage time series models to record sales numbers for each month and predict potential </w:t>
      </w:r>
      <w:hyperlink r:id="rId13" w:tgtFrame="_blank" w:history="1">
        <w:r w:rsidRPr="00BB6875">
          <w:rPr>
            <w:rStyle w:val="Hyperlink"/>
            <w:color w:val="000000" w:themeColor="text1"/>
            <w:szCs w:val="44"/>
            <w:u w:val="none"/>
          </w:rPr>
          <w:t>stock market behavior</w:t>
        </w:r>
      </w:hyperlink>
      <w:r w:rsidRPr="00BB6875">
        <w:rPr>
          <w:color w:val="000000" w:themeColor="text1"/>
          <w:szCs w:val="44"/>
        </w:rPr>
        <w:t>.</w:t>
      </w:r>
    </w:p>
    <w:p w:rsidR="00BB6875" w:rsidRDefault="00BB6875" w:rsidP="00BB6875">
      <w:pPr>
        <w:rPr>
          <w:szCs w:val="44"/>
        </w:rPr>
      </w:pPr>
      <w:r w:rsidRPr="00BB6875">
        <w:rPr>
          <w:szCs w:val="44"/>
        </w:rPr>
        <w:t> </w:t>
      </w:r>
    </w:p>
    <w:p w:rsidR="00BB6875" w:rsidRPr="00BB6875" w:rsidRDefault="00BB6875" w:rsidP="00BB6875">
      <w:pPr>
        <w:rPr>
          <w:szCs w:val="44"/>
        </w:rPr>
      </w:pPr>
    </w:p>
    <w:p w:rsidR="00BB6875" w:rsidRPr="00BB6875" w:rsidRDefault="00BB6875" w:rsidP="00BB6875">
      <w:pPr>
        <w:rPr>
          <w:b/>
          <w:bCs/>
          <w:i/>
          <w:szCs w:val="44"/>
        </w:rPr>
      </w:pPr>
      <w:r w:rsidRPr="00BB6875">
        <w:rPr>
          <w:b/>
          <w:bCs/>
          <w:i/>
          <w:szCs w:val="44"/>
        </w:rPr>
        <w:lastRenderedPageBreak/>
        <w:t>Cybersecurity</w:t>
      </w:r>
    </w:p>
    <w:p w:rsidR="00BB6875" w:rsidRPr="00BB6875" w:rsidRDefault="00BB6875" w:rsidP="00BB6875">
      <w:pPr>
        <w:rPr>
          <w:color w:val="000000" w:themeColor="text1"/>
          <w:szCs w:val="44"/>
        </w:rPr>
      </w:pPr>
      <w:hyperlink r:id="rId14" w:tgtFrame="_blank" w:history="1">
        <w:r w:rsidRPr="00BB6875">
          <w:rPr>
            <w:rStyle w:val="Hyperlink"/>
            <w:color w:val="000000" w:themeColor="text1"/>
            <w:szCs w:val="44"/>
            <w:u w:val="none"/>
          </w:rPr>
          <w:t>IT</w:t>
        </w:r>
      </w:hyperlink>
      <w:r w:rsidRPr="00BB6875">
        <w:rPr>
          <w:color w:val="000000" w:themeColor="text1"/>
          <w:szCs w:val="44"/>
        </w:rPr>
        <w:t> and </w:t>
      </w:r>
      <w:hyperlink r:id="rId15" w:tgtFrame="_blank" w:history="1">
        <w:r w:rsidRPr="00BB6875">
          <w:rPr>
            <w:rStyle w:val="Hyperlink"/>
            <w:color w:val="000000" w:themeColor="text1"/>
            <w:szCs w:val="44"/>
            <w:u w:val="none"/>
          </w:rPr>
          <w:t>cybersecurity</w:t>
        </w:r>
      </w:hyperlink>
      <w:r w:rsidRPr="00BB6875">
        <w:rPr>
          <w:color w:val="000000" w:themeColor="text1"/>
          <w:szCs w:val="44"/>
        </w:rPr>
        <w:t> teams can develop patterns in user behavior with time series models, allowing them to be aware of when behavior doesn’t align with normal trends.</w:t>
      </w:r>
    </w:p>
    <w:p w:rsidR="00BB6875" w:rsidRPr="00BB6875" w:rsidRDefault="00BB6875" w:rsidP="00BB6875">
      <w:pPr>
        <w:rPr>
          <w:szCs w:val="44"/>
        </w:rPr>
      </w:pPr>
      <w:r w:rsidRPr="00BB6875">
        <w:rPr>
          <w:szCs w:val="44"/>
        </w:rPr>
        <w:t> </w:t>
      </w:r>
    </w:p>
    <w:p w:rsidR="00BB6875" w:rsidRPr="00BB6875" w:rsidRDefault="00BB6875" w:rsidP="00BB6875">
      <w:pPr>
        <w:rPr>
          <w:b/>
          <w:bCs/>
          <w:i/>
          <w:szCs w:val="44"/>
        </w:rPr>
      </w:pPr>
      <w:r w:rsidRPr="00BB6875">
        <w:rPr>
          <w:b/>
          <w:bCs/>
          <w:i/>
          <w:szCs w:val="44"/>
        </w:rPr>
        <w:t>Retail</w:t>
      </w:r>
    </w:p>
    <w:p w:rsidR="00BB6875" w:rsidRPr="00BB6875" w:rsidRDefault="00BB6875" w:rsidP="00BB6875">
      <w:pPr>
        <w:rPr>
          <w:szCs w:val="44"/>
        </w:rPr>
      </w:pPr>
      <w:r w:rsidRPr="00BB6875">
        <w:rPr>
          <w:szCs w:val="44"/>
        </w:rPr>
        <w:t>Retailers may apply time series models to study how other companies’ prices and the number of customer purchases change over time, helping them optimize prices. </w:t>
      </w:r>
    </w:p>
    <w:p w:rsidR="00694344" w:rsidRDefault="00694344" w:rsidP="000708BD">
      <w:pPr>
        <w:rPr>
          <w:szCs w:val="44"/>
        </w:rPr>
      </w:pPr>
    </w:p>
    <w:p w:rsidR="00213FB1" w:rsidRDefault="00213FB1" w:rsidP="000708BD">
      <w:pPr>
        <w:rPr>
          <w:szCs w:val="44"/>
        </w:rPr>
      </w:pPr>
      <w:bookmarkStart w:id="0" w:name="_GoBack"/>
      <w:bookmarkEnd w:id="0"/>
    </w:p>
    <w:p w:rsidR="00694344" w:rsidRDefault="00694344" w:rsidP="000708BD">
      <w:pPr>
        <w:rPr>
          <w:szCs w:val="44"/>
        </w:rPr>
      </w:pPr>
    </w:p>
    <w:p w:rsidR="00694344" w:rsidRPr="005630EA" w:rsidRDefault="00694344" w:rsidP="000708BD">
      <w:pPr>
        <w:rPr>
          <w:szCs w:val="44"/>
        </w:rPr>
      </w:pPr>
    </w:p>
    <w:sectPr w:rsidR="00694344" w:rsidRPr="0056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6427C"/>
    <w:multiLevelType w:val="hybridMultilevel"/>
    <w:tmpl w:val="81D6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D73B9"/>
    <w:multiLevelType w:val="hybridMultilevel"/>
    <w:tmpl w:val="A4BA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B8"/>
    <w:rsid w:val="000708BD"/>
    <w:rsid w:val="000865B1"/>
    <w:rsid w:val="000B2B38"/>
    <w:rsid w:val="00120C9C"/>
    <w:rsid w:val="00156452"/>
    <w:rsid w:val="00213FB1"/>
    <w:rsid w:val="002C2BF4"/>
    <w:rsid w:val="002C5B36"/>
    <w:rsid w:val="00423E6E"/>
    <w:rsid w:val="00493300"/>
    <w:rsid w:val="004E7C7F"/>
    <w:rsid w:val="005630EA"/>
    <w:rsid w:val="005C4E73"/>
    <w:rsid w:val="00694344"/>
    <w:rsid w:val="006C5F75"/>
    <w:rsid w:val="006F40B3"/>
    <w:rsid w:val="00740224"/>
    <w:rsid w:val="00766BF4"/>
    <w:rsid w:val="00905BB7"/>
    <w:rsid w:val="00922391"/>
    <w:rsid w:val="00926072"/>
    <w:rsid w:val="00A42F46"/>
    <w:rsid w:val="00A51285"/>
    <w:rsid w:val="00A725B8"/>
    <w:rsid w:val="00A76D89"/>
    <w:rsid w:val="00A82696"/>
    <w:rsid w:val="00A83D57"/>
    <w:rsid w:val="00A915BF"/>
    <w:rsid w:val="00AE75B2"/>
    <w:rsid w:val="00B136B5"/>
    <w:rsid w:val="00BB6875"/>
    <w:rsid w:val="00BC2008"/>
    <w:rsid w:val="00BF2CE6"/>
    <w:rsid w:val="00C027D5"/>
    <w:rsid w:val="00C93D03"/>
    <w:rsid w:val="00CB3BBE"/>
    <w:rsid w:val="00D77804"/>
    <w:rsid w:val="00DB5240"/>
    <w:rsid w:val="00EB1922"/>
    <w:rsid w:val="00F056AE"/>
    <w:rsid w:val="00F72F6A"/>
    <w:rsid w:val="00FC11B4"/>
    <w:rsid w:val="00FD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A2C0"/>
  <w15:chartTrackingRefBased/>
  <w15:docId w15:val="{DEBF984C-64D6-4470-A9E7-3A2A3047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5BF"/>
    <w:rPr>
      <w:color w:val="0563C1" w:themeColor="hyperlink"/>
      <w:u w:val="single"/>
    </w:rPr>
  </w:style>
  <w:style w:type="paragraph" w:styleId="ListParagraph">
    <w:name w:val="List Paragraph"/>
    <w:basedOn w:val="Normal"/>
    <w:uiPriority w:val="34"/>
    <w:qFormat/>
    <w:rsid w:val="006F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49103">
      <w:bodyDiv w:val="1"/>
      <w:marLeft w:val="0"/>
      <w:marRight w:val="0"/>
      <w:marTop w:val="0"/>
      <w:marBottom w:val="0"/>
      <w:divBdr>
        <w:top w:val="none" w:sz="0" w:space="0" w:color="auto"/>
        <w:left w:val="none" w:sz="0" w:space="0" w:color="auto"/>
        <w:bottom w:val="none" w:sz="0" w:space="0" w:color="auto"/>
        <w:right w:val="none" w:sz="0" w:space="0" w:color="auto"/>
      </w:divBdr>
    </w:div>
    <w:div w:id="768501832">
      <w:bodyDiv w:val="1"/>
      <w:marLeft w:val="0"/>
      <w:marRight w:val="0"/>
      <w:marTop w:val="0"/>
      <w:marBottom w:val="0"/>
      <w:divBdr>
        <w:top w:val="none" w:sz="0" w:space="0" w:color="auto"/>
        <w:left w:val="none" w:sz="0" w:space="0" w:color="auto"/>
        <w:bottom w:val="none" w:sz="0" w:space="0" w:color="auto"/>
        <w:right w:val="none" w:sz="0" w:space="0" w:color="auto"/>
      </w:divBdr>
    </w:div>
    <w:div w:id="824861634">
      <w:bodyDiv w:val="1"/>
      <w:marLeft w:val="0"/>
      <w:marRight w:val="0"/>
      <w:marTop w:val="0"/>
      <w:marBottom w:val="0"/>
      <w:divBdr>
        <w:top w:val="none" w:sz="0" w:space="0" w:color="auto"/>
        <w:left w:val="none" w:sz="0" w:space="0" w:color="auto"/>
        <w:bottom w:val="none" w:sz="0" w:space="0" w:color="auto"/>
        <w:right w:val="none" w:sz="0" w:space="0" w:color="auto"/>
      </w:divBdr>
    </w:div>
    <w:div w:id="834220749">
      <w:bodyDiv w:val="1"/>
      <w:marLeft w:val="0"/>
      <w:marRight w:val="0"/>
      <w:marTop w:val="0"/>
      <w:marBottom w:val="0"/>
      <w:divBdr>
        <w:top w:val="none" w:sz="0" w:space="0" w:color="auto"/>
        <w:left w:val="none" w:sz="0" w:space="0" w:color="auto"/>
        <w:bottom w:val="none" w:sz="0" w:space="0" w:color="auto"/>
        <w:right w:val="none" w:sz="0" w:space="0" w:color="auto"/>
      </w:divBdr>
    </w:div>
    <w:div w:id="919950586">
      <w:bodyDiv w:val="1"/>
      <w:marLeft w:val="0"/>
      <w:marRight w:val="0"/>
      <w:marTop w:val="0"/>
      <w:marBottom w:val="0"/>
      <w:divBdr>
        <w:top w:val="none" w:sz="0" w:space="0" w:color="auto"/>
        <w:left w:val="none" w:sz="0" w:space="0" w:color="auto"/>
        <w:bottom w:val="none" w:sz="0" w:space="0" w:color="auto"/>
        <w:right w:val="none" w:sz="0" w:space="0" w:color="auto"/>
      </w:divBdr>
    </w:div>
    <w:div w:id="1058896998">
      <w:bodyDiv w:val="1"/>
      <w:marLeft w:val="0"/>
      <w:marRight w:val="0"/>
      <w:marTop w:val="0"/>
      <w:marBottom w:val="0"/>
      <w:divBdr>
        <w:top w:val="none" w:sz="0" w:space="0" w:color="auto"/>
        <w:left w:val="none" w:sz="0" w:space="0" w:color="auto"/>
        <w:bottom w:val="none" w:sz="0" w:space="0" w:color="auto"/>
        <w:right w:val="none" w:sz="0" w:space="0" w:color="auto"/>
      </w:divBdr>
    </w:div>
    <w:div w:id="1666858715">
      <w:bodyDiv w:val="1"/>
      <w:marLeft w:val="0"/>
      <w:marRight w:val="0"/>
      <w:marTop w:val="0"/>
      <w:marBottom w:val="0"/>
      <w:divBdr>
        <w:top w:val="none" w:sz="0" w:space="0" w:color="auto"/>
        <w:left w:val="none" w:sz="0" w:space="0" w:color="auto"/>
        <w:bottom w:val="none" w:sz="0" w:space="0" w:color="auto"/>
        <w:right w:val="none" w:sz="0" w:space="0" w:color="auto"/>
      </w:divBdr>
    </w:div>
    <w:div w:id="1805002824">
      <w:bodyDiv w:val="1"/>
      <w:marLeft w:val="0"/>
      <w:marRight w:val="0"/>
      <w:marTop w:val="0"/>
      <w:marBottom w:val="0"/>
      <w:divBdr>
        <w:top w:val="none" w:sz="0" w:space="0" w:color="auto"/>
        <w:left w:val="none" w:sz="0" w:space="0" w:color="auto"/>
        <w:bottom w:val="none" w:sz="0" w:space="0" w:color="auto"/>
        <w:right w:val="none" w:sz="0" w:space="0" w:color="auto"/>
      </w:divBdr>
    </w:div>
    <w:div w:id="19788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uiltin.com/finance/behavioral-fin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uiltin.com/learn/careers/financial-analy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en.wikipedia.org/wiki/Model_(abstract)" TargetMode="External"/><Relationship Id="rId15" Type="http://schemas.openxmlformats.org/officeDocument/2006/relationships/hyperlink" Target="https://builtin.com/cybersecurity"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builtin.com/lear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6</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dc:creator>
  <cp:keywords/>
  <dc:description/>
  <cp:lastModifiedBy>Obed</cp:lastModifiedBy>
  <cp:revision>35</cp:revision>
  <dcterms:created xsi:type="dcterms:W3CDTF">2023-10-19T06:39:00Z</dcterms:created>
  <dcterms:modified xsi:type="dcterms:W3CDTF">2023-10-26T05:49:00Z</dcterms:modified>
</cp:coreProperties>
</file>