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PymeWebPro · Norte Sur Consulting S.A.S.</w:t>
      </w:r>
    </w:p>
    <w:p>
      <w:pPr>
        <w:tabs>
          <w:tab w:val="right" w:pos="9026"/>
        </w:tabs>
        <w:spacing w:after="2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Medellín, Colombia · pymewebpro.com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29 de mayo de 2026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Propuesta: Asistente de ventas para Flora y Pez</w:t>
      </w:r>
    </w:p>
    <w:p>
      <w:pPr>
        <w:pBdr>
          <w:bottom w:val="single" w:color="2E5BFF" w:sz="8" w:space="6"/>
        </w:pBdr>
        <w:spacing w:after="24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Chatbot integrado en la tienda Shopify, en español, disponible 24/7.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Resumen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Implementamos un asistente conversacional dentro del sitio Shopify de Flora y Pez. El asistente conoce el catálogo, responde preguntas sobre productos, envíos, devoluciones y cuidados básicos, y deriva los casos que necesitan atención humana al WhatsApp del equipo. No reemplaza a nadie del equipo: cubre las consultas repetitivas y libera tiempo para las ventas que realmente lo necesitan.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Asistente entrenado con el catálogo y los procesos de Flora y Pez (entregas, devoluciones, garantías, cuidados de plantas y peces).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Integración como widget en el sitio Shopify, sin tocar la plantilla de la tienda.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Voz de marca en español, tono cercano y honesto.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Derivación a WhatsApp cuando el cliente pide hablar con una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Reporte mensual con métricas de uso, temas más consultados y oportunidades detectadas.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Valor (COP)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Implementación (pago único)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$400.000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 mensual (incluye 10.000 mensajes / mes)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$150.000 / mes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Mensajes adicionales por encima del cupo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$50 por mensaje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de implementación: 30% para iniciar, 70% al lanzamiento. El plan mensual se cobra desde el lanzamiento.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Sobre el cobro por mensaje adicional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mes el plan incluye 10.000 mensajes de visitantes (un mensaje es cada vez que un cliente escribe algo al asistente). Si el tráfico sube y se superan los 10.000 mensajes en el mes, se cobran $50 COP por cada mensaje adicional, facturados en el siguiente recibo.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Solo se factura el excedente si supera $20.000 COP en el mes. Si es menor, no se cobra y no se acumula al mes siguiente.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Visibilidad y control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de consumo en tiempo real: Flora y Pez puede ver en cualquier momento cuántos mensajes se han usado en el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Aviso por correo al alcanzar el 80% del cupo mensual.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Aviso por correo al llegar al 100% del cupo, con opción de continuar con cobro por mensaje o pausar el asistente hasta el mes siguiente. La decisión es de Flora y Pez.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Alcance del asistente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asistente está enfocado en la tienda. Responde sobre: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Productos del catálogo (precios, disponibilidad, características).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Horarios, ubicaciones y formas de pago.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Envíos, devoluciones y políticas.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Cuidados básicos relacionados con los productos de Flora y Pez.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responde temas fuera de la tienda (conversación general, otros negocios, contenidos no relacionados). En esos casos redirige amablemente al cliente al canal de WhatsApp del equipo.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Términos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 mensual sin permanencia. Cancelación con 30 días de aviso por cualquiera de las partes.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Actualización del catálogo: incluida una vez al mes si Flora y Pez envía un archivo CSV. Actualizaciones adicionales bajo pedido: $50.000 COP cada 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Protección contra abuso: Cloudflare Bot Fight Mode y límite técnico de 15 mensajes por minuto por visitante, transparentes para clientes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Servicio prestado en modalidad de mejor esfuerzo. Sin compromisos de SLA empresarial ni créditos por caídas.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Facturación electrónica desde Norte Sur Consulting S.A.S. (NIT 901.956.771-1). Pagos por transferencia bancaria o tarjeta vía Wompi.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BFF"/>
          <w:sz w:val="30"/>
          <w:szCs w:val="30"/>
        </w:rPr>
        <w:t xml:space="preserve">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Confirmación por parte de Flora y Pez del alcance descrito.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Firma de aceptación de esta propuesta.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del 30% de implementación: $120.000 COP.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Entrega del primer borrador en 5 a 7 días hábiles.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Lanzamiento estimado: 10 días hábiles desde la firma.</w:t>
      </w:r>
    </w:p>
    <w:p>
      <w:pPr>
        <w:pBdr>
          <w:top w:val="single" w:color="D9D9D9" w:sz="6" w:space="8"/>
        </w:pBdr>
        <w:spacing w:after="60" w:before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Contacto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Santiago Santos · santiago@colguides.com · WhatsApp +57 301 404 7722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Mike Chartrand · mike@mikec.pro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Asistente de Ventas, Flora y Pez</dc:title>
  <dc:creator>PymeWebPro</dc:creator>
  <cp:lastModifiedBy>Un-named</cp:lastModifiedBy>
  <cp:revision>1</cp:revision>
  <dcterms:created xsi:type="dcterms:W3CDTF">2026-05-29T17:57:24.523Z</dcterms:created>
  <dcterms:modified xsi:type="dcterms:W3CDTF">2026-05-29T17:57:24.528Z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