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23" w:rsidRPr="00B729C7" w:rsidRDefault="00B729C7">
      <w:pPr>
        <w:rPr>
          <w:lang w:val="en-US"/>
        </w:rPr>
      </w:pPr>
      <w:r>
        <w:rPr>
          <w:lang w:val="en-US"/>
        </w:rPr>
        <w:t>T</w:t>
      </w:r>
      <w:bookmarkStart w:id="0" w:name="_GoBack"/>
      <w:bookmarkEnd w:id="0"/>
      <w:r w:rsidRPr="00B729C7">
        <w:rPr>
          <w:lang w:val="en-US"/>
        </w:rPr>
        <w:t>hese days, American purchasing choices aren</w:t>
      </w:r>
      <w:r>
        <w:rPr>
          <w:lang w:val="en-US"/>
        </w:rPr>
        <w:t>’t so different from international ones. In 101 of the 193 countries WHO looked at, people drank more servings of beer than any other alcohol, followed by spirits (59 countries), then wine (20). The other 13 countries, most of which have predominately Muslim populations, recorded alcohol consumption as zero.</w:t>
      </w:r>
    </w:p>
    <w:sectPr w:rsidR="00EB5323" w:rsidRPr="00B72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C7"/>
    <w:rsid w:val="00275C94"/>
    <w:rsid w:val="003F42BF"/>
    <w:rsid w:val="00B729C7"/>
    <w:rsid w:val="00BA20CF"/>
    <w:rsid w:val="00EB5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FF4B"/>
  <w15:chartTrackingRefBased/>
  <w15:docId w15:val="{D7207453-99CE-4AAB-B747-C535A74E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54</Words>
  <Characters>300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cp:revision>
  <dcterms:created xsi:type="dcterms:W3CDTF">2018-10-18T15:06:00Z</dcterms:created>
  <dcterms:modified xsi:type="dcterms:W3CDTF">2018-10-18T22:22:00Z</dcterms:modified>
</cp:coreProperties>
</file>