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Business Proposal &amp; Strategy: Automated Timetable Engine</w:t>
      </w:r>
    </w:p>
    <w:p>
      <w:r>
        <w:br w:type="page"/>
      </w:r>
    </w:p>
    <w:p>
      <w:pPr>
        <w:pStyle w:val="Heading1"/>
      </w:pPr>
      <w:r>
        <w:t>1. Executive Summary</w:t>
      </w:r>
    </w:p>
    <w:p>
      <w:r>
        <w:t>In higher education, one of the most operationally draining and universally frustrating administrative processes is the creation of the academic timetable. Every semester, academic planners map thousands of students, hundreds of lecturers, and limited physical infrastructure (lecture halls, labs) into a rigid weekly grid. This process is inherently prone to human error, resulting in double-booked lecturers, over-capacitated halls, and overlapping core courses.</w:t>
      </w:r>
    </w:p>
    <w:p>
      <w:r>
        <w:t xml:space="preserve">The </w:t>
      </w:r>
      <w:r>
        <w:rPr>
          <w:b/>
        </w:rPr>
        <w:t>Automated University Timetable Engine</w:t>
      </w:r>
      <w:r>
        <w:t xml:space="preserve"> is a heavily optimized, algorithm-driven SaaS (Software as a Service) solution architected to eradicate these inefficiencies entirely. By leveraging advanced constraint-satisfaction algorithms, the platform digests massive, complex academic data (courses, cohorts, cross-campus departments) and outputs a mathematically flawless, zero-conflict schedule in a matter of seconds.</w:t>
      </w:r>
    </w:p>
    <w:p>
      <w:r>
        <w:t>This document outlines the strategic commercialization framework for this platform, detailing the precise target market demographics, overwhelming value proposition, scalable cost structure, and an aggressive B2B marketing strategy designed to capture institutional clients.</w:t>
      </w:r>
    </w:p>
    <w:p>
      <w:r>
        <w:br w:type="page"/>
      </w:r>
    </w:p>
    <w:p>
      <w:pPr>
        <w:pStyle w:val="Heading1"/>
      </w:pPr>
      <w:r>
        <w:t>2. Target Market Deep-Dive</w:t>
      </w:r>
    </w:p>
    <w:p>
      <w:r>
        <w:t>Our solution operates exclusively within the B2B (Business-to-Business) EdTech sector. The educational software market is expanding rapidly as institutions actively seek digital transformation to reduce overhead costs.</w:t>
      </w:r>
    </w:p>
    <w:p>
      <w:pPr>
        <w:pStyle w:val="Heading2"/>
      </w:pPr>
      <w:r>
        <w:t>2.1 Market Segmentation</w:t>
      </w:r>
    </w:p>
    <w:p>
      <w:pPr>
        <w:pStyle w:val="ListBullet"/>
      </w:pPr>
      <w:r>
        <w:rPr>
          <w:b/>
        </w:rPr>
        <w:t>Tier 1: Major Universities &amp; State Colleges (Primary Focus)</w:t>
      </w:r>
      <w:r/>
    </w:p>
    <w:p>
      <w:pPr>
        <w:pStyle w:val="ListBullet"/>
      </w:pPr>
      <w:r>
        <w:rPr>
          <w:b/>
        </w:rPr>
        <w:t>Profile</w:t>
      </w:r>
      <w:r>
        <w:t>: Institutions with 10,000 to 50,000+ students. Highly complex administrative structures with multiple interdependent colleges, shared lecture theatres, and extensive cross-listed departmental courses.</w:t>
      </w:r>
    </w:p>
    <w:p>
      <w:pPr>
        <w:pStyle w:val="ListBullet"/>
      </w:pPr>
      <w:r>
        <w:rPr>
          <w:b/>
        </w:rPr>
        <w:t>Pain Point</w:t>
      </w:r>
      <w:r>
        <w:t>: Scheduling here is a 4-to-6-week logistical nightmare involving fierce inter-departmental politics over large lecture halls.</w:t>
      </w:r>
    </w:p>
    <w:p>
      <w:pPr>
        <w:pStyle w:val="ListBullet"/>
      </w:pPr>
      <w:r>
        <w:rPr>
          <w:b/>
        </w:rPr>
        <w:t>Tier 2: Polytechnics, Monotechnics &amp; Institutes of Technology</w:t>
      </w:r>
      <w:r/>
    </w:p>
    <w:p>
      <w:pPr>
        <w:pStyle w:val="ListBullet"/>
      </w:pPr>
      <w:r>
        <w:rPr>
          <w:b/>
        </w:rPr>
        <w:t>Profile</w:t>
      </w:r>
      <w:r>
        <w:t>: 2,000 to 15,000 students. Heavy reliance on specialized infrastructure (laboratories, workshops, studios) which severely restricts scheduling flexibility.</w:t>
      </w:r>
    </w:p>
    <w:p>
      <w:pPr>
        <w:pStyle w:val="ListBullet"/>
      </w:pPr>
      <w:r>
        <w:rPr>
          <w:b/>
        </w:rPr>
        <w:t>Pain Point</w:t>
      </w:r>
      <w:r>
        <w:t>: Strict prerequisites for facility utilization; generic scheduling systems fail to accommodate their niche requirements.</w:t>
      </w:r>
    </w:p>
    <w:p>
      <w:pPr>
        <w:pStyle w:val="ListBullet"/>
      </w:pPr>
      <w:r>
        <w:rPr>
          <w:b/>
        </w:rPr>
        <w:t>Tier 3: Elite High Schools &amp; Corporate Academies</w:t>
      </w:r>
      <w:r/>
    </w:p>
    <w:p>
      <w:pPr>
        <w:pStyle w:val="ListBullet"/>
      </w:pPr>
      <w:r>
        <w:rPr>
          <w:b/>
        </w:rPr>
        <w:t>Profile</w:t>
      </w:r>
      <w:r>
        <w:t>: Large secondary schools with elective-based (credit-style) systems, or corporate bootcamps cycling hundreds of trainees across limited instructors.</w:t>
      </w:r>
    </w:p>
    <w:p>
      <w:pPr>
        <w:pStyle w:val="ListBullet"/>
      </w:pPr>
      <w:r>
        <w:rPr>
          <w:b/>
        </w:rPr>
        <w:t>Pain Point</w:t>
      </w:r>
      <w:r>
        <w:t>: Need for highly agile, fast-deploying schedules that can handle rapid, last-minute instructor unavailability.</w:t>
      </w:r>
    </w:p>
    <w:p>
      <w:pPr>
        <w:pStyle w:val="Heading2"/>
      </w:pPr>
      <w:r>
        <w:t>2.2 Buyer Personas &amp; Decision Makers</w:t>
      </w:r>
    </w:p>
    <w:p>
      <w:r>
        <w:t>In B2B sales, we are not selling to the "University"; we are selling to the specific human stakeholders within it.</w:t>
      </w:r>
    </w:p>
    <w:p>
      <w:pPr>
        <w:pStyle w:val="ListBullet"/>
      </w:pPr>
      <w:r>
        <w:rPr>
          <w:b/>
        </w:rPr>
        <w:t>The Director of Academic Planning / Chief Timetable Officer (The Champion)</w:t>
      </w:r>
      <w:r/>
    </w:p>
    <w:p>
      <w:pPr>
        <w:pStyle w:val="ListBullet"/>
      </w:pPr>
      <w:r>
        <w:t>*Motivations*: Wants to eliminate the stress, late nights, and endless complaints that occur at the start of every semester.</w:t>
      </w:r>
    </w:p>
    <w:p>
      <w:pPr>
        <w:pStyle w:val="ListBullet"/>
      </w:pPr>
      <w:r>
        <w:t>*Buying Trigger*: A live demonstration proving the algorithm can schedule their specific, "impossible" edge cases flawlessly.</w:t>
      </w:r>
    </w:p>
    <w:p>
      <w:pPr>
        <w:pStyle w:val="ListBullet"/>
      </w:pPr>
      <w:r>
        <w:rPr>
          <w:b/>
        </w:rPr>
        <w:t>The Vice-Chancellor / Provost (The Economic Buyer)</w:t>
      </w:r>
      <w:r/>
    </w:p>
    <w:p>
      <w:pPr>
        <w:pStyle w:val="ListBullet"/>
      </w:pPr>
      <w:r>
        <w:t>*Motivations*: Cares strictly about institutional prestige, reducing administrative bloat, budget efficiency, and improving the broader student experience.</w:t>
      </w:r>
    </w:p>
    <w:p>
      <w:pPr>
        <w:pStyle w:val="ListBullet"/>
      </w:pPr>
      <w:r>
        <w:t>*Buying Trigger*: Clear ROI demonstration showing that the software costs less than the manual labor hours currently wasted on scheduling.</w:t>
      </w:r>
    </w:p>
    <w:p>
      <w:pPr>
        <w:pStyle w:val="ListBullet"/>
      </w:pPr>
      <w:r>
        <w:rPr>
          <w:b/>
        </w:rPr>
        <w:t>The Director of IT (The Technical Veto)</w:t>
      </w:r>
      <w:r/>
    </w:p>
    <w:p>
      <w:pPr>
        <w:pStyle w:val="ListBullet"/>
      </w:pPr>
      <w:r>
        <w:t>*Motivations*: Data security, seamless integration, ease of deployment, and minimal server maintenance.</w:t>
      </w:r>
    </w:p>
    <w:p>
      <w:pPr>
        <w:pStyle w:val="ListBullet"/>
      </w:pPr>
      <w:r>
        <w:t>*Buying Trigger*: Modern technology stack, robust bulk CSV upload capability, and API-readiness.</w:t>
      </w:r>
    </w:p>
    <w:p>
      <w:r>
        <w:br w:type="page"/>
      </w:r>
    </w:p>
    <w:p>
      <w:pPr>
        <w:pStyle w:val="Heading1"/>
      </w:pPr>
      <w:r>
        <w:t>3. Value Proposition &amp; Unique Selling Proposition (USP)</w:t>
      </w:r>
    </w:p>
    <w:p>
      <w:r>
        <w:t xml:space="preserve">Our platform replaces archaic spreadsheet management with a dynamic engine. The value proposition is centralized around </w:t>
      </w:r>
      <w:r>
        <w:rPr>
          <w:b/>
        </w:rPr>
        <w:t>Time, Accuracy, and Institutional Harmony</w:t>
      </w:r>
      <w:r>
        <w:t>.</w:t>
      </w:r>
    </w:p>
    <w:p>
      <w:pPr>
        <w:pStyle w:val="Heading2"/>
      </w:pPr>
      <w:r>
        <w:t>Core Product Differentiators</w:t>
      </w:r>
    </w:p>
    <w:p>
      <w:pPr>
        <w:pStyle w:val="ListNumber"/>
      </w:pPr>
      <w:r/>
      <w:r>
        <w:rPr>
          <w:b/>
        </w:rPr>
        <w:t>Mathematical Eradication of Conflicts</w:t>
      </w:r>
      <w:r>
        <w:t>: The algorithm enforces strict constraints dynamically. It physically cannot double-book a lecturer, place 100 students in an 80-seat hall, or overlap two mandatory courses for the same student level. It mathematically guarantees 100% compliance.</w:t>
      </w:r>
    </w:p>
    <w:p>
      <w:pPr>
        <w:pStyle w:val="ListNumber"/>
      </w:pPr>
      <w:r/>
      <w:r>
        <w:rPr>
          <w:b/>
        </w:rPr>
        <w:t>Cross-Listed Course Architecture</w:t>
      </w:r>
      <w:r>
        <w:t>: Unlike basic schedulers, our system natively understands "Shared Courses" (e.g., a General Mathematics course taken simultaneously by Engineering, Computing, and Science students). It correctly calculates upper-bound capacities and forces identical time-slots across multiple faculties automatically.</w:t>
      </w:r>
    </w:p>
    <w:p>
      <w:pPr>
        <w:pStyle w:val="ListNumber"/>
      </w:pPr>
      <w:r/>
      <w:r>
        <w:rPr>
          <w:b/>
        </w:rPr>
        <w:t>Admin Resource Optimization (Massive ROI)</w:t>
      </w:r>
      <w:r>
        <w:t>: A 5-week manual planning cycle involving 4 senior staff members is reduced to an automated compilation taking less than 10 seconds. This reallocates hundreds of high-value administrative hours back into academic development.</w:t>
      </w:r>
    </w:p>
    <w:p>
      <w:r>
        <w:t xml:space="preserve">4. </w:t>
      </w:r>
      <w:r>
        <w:rPr>
          <w:b/>
        </w:rPr>
        <w:t>Dynamic Unavailability Handling</w:t>
      </w:r>
      <w:r>
        <w:t>: Accommodates human limitations. If a senior lecturer is unavailable on Fridays, the system seamlessly constraints their allocated courses to Monday–Thursday without breaking the broader faculty matrix.</w:t>
      </w:r>
    </w:p>
    <w:p>
      <w:r>
        <w:t xml:space="preserve">5. </w:t>
      </w:r>
      <w:r>
        <w:rPr>
          <w:b/>
        </w:rPr>
        <w:t>Instant Deployment &amp; Distribution</w:t>
      </w:r>
      <w:r>
        <w:t>: Features one-click generation of beautifully formatted, color-coded, print-ready digital tables that can be instantly published to university notice boards or integrated into student portals.</w:t>
      </w:r>
    </w:p>
    <w:p>
      <w:r>
        <w:br w:type="page"/>
      </w:r>
    </w:p>
    <w:p>
      <w:pPr>
        <w:pStyle w:val="Heading1"/>
      </w:pPr>
      <w:r>
        <w:t>4. Cost Analysis, SaaS Pricing, &amp; Revenue Strategy</w:t>
      </w:r>
    </w:p>
    <w:p>
      <w:r>
        <w:t>To ensure profitability and long-term sustainability, we must evaluate the operational expenditure (OpEx) against the Customer Lifetime Value (LTV).</w:t>
      </w:r>
    </w:p>
    <w:p>
      <w:pPr>
        <w:pStyle w:val="Heading2"/>
      </w:pPr>
      <w:r>
        <w:t>4.1 Underlying Cost Structure (Operational Model)</w:t>
      </w:r>
    </w:p>
    <w:p>
      <w:pPr>
        <w:pStyle w:val="ListBullet"/>
      </w:pPr>
      <w:r>
        <w:rPr>
          <w:b/>
        </w:rPr>
        <w:t>Cloud Architecture &amp; Infrastructure</w:t>
      </w:r>
      <w:r>
        <w:t>: Scalable server hosting (AWS/DigitalOcean/Vercel) utilizing managed PostgreSQL databases. Costs will scale linearly with client acquisition, averaging ~$150-$500/month in the early growth stage.</w:t>
      </w:r>
    </w:p>
    <w:p>
      <w:pPr>
        <w:pStyle w:val="ListBullet"/>
      </w:pPr>
      <w:r>
        <w:rPr>
          <w:b/>
        </w:rPr>
        <w:t>Development &amp; Technical Maintenance</w:t>
      </w:r>
      <w:r>
        <w:t>: Ongoing salary/contractor fees for system updates, algorithm refinement, API scaling, and routine penetration testing to satisfy strict university data-governance laws.</w:t>
      </w:r>
    </w:p>
    <w:p>
      <w:pPr>
        <w:pStyle w:val="ListBullet"/>
      </w:pPr>
      <w:r>
        <w:rPr>
          <w:b/>
        </w:rPr>
        <w:t>Customer Success &amp; Onboarding Setup</w:t>
      </w:r>
      <w:r>
        <w:t>: High-touch onboarding is required for enterprise clients. Helping a university map their CSV files correctly during week 1 costs dedicated support hours.</w:t>
      </w:r>
    </w:p>
    <w:p>
      <w:pPr>
        <w:pStyle w:val="ListBullet"/>
      </w:pPr>
      <w:r>
        <w:rPr>
          <w:b/>
        </w:rPr>
        <w:t>Sales &amp; Acquisition (CAC - Customer Acquisition Cost)</w:t>
      </w:r>
      <w:r>
        <w:t>: Budgeting for direct sales outreach, conference booths, flights to secure meetings with university boards, and marketing collateral.</w:t>
      </w:r>
    </w:p>
    <w:p>
      <w:pPr>
        <w:pStyle w:val="Heading2"/>
      </w:pPr>
      <w:r>
        <w:t>4.2 Monetization &amp; SaaS Pricing Tiers</w:t>
      </w:r>
    </w:p>
    <w:p>
      <w:r>
        <w:t>B2B Enterprise software operates on high-margin annual contracts.</w:t>
      </w:r>
    </w:p>
    <w:p>
      <w:pPr>
        <w:pStyle w:val="ListBullet"/>
      </w:pPr>
      <w:r>
        <w:rPr>
          <w:b/>
        </w:rPr>
        <w:t>Tier 1: Departmental / Institute License (The Entry Level)</w:t>
      </w:r>
      <w:r/>
    </w:p>
    <w:p>
      <w:pPr>
        <w:pStyle w:val="ListBullet"/>
      </w:pPr>
      <w:r>
        <w:t>*Target*: Single faculties, small bootcamps, or small colleges.</w:t>
      </w:r>
    </w:p>
    <w:p>
      <w:pPr>
        <w:pStyle w:val="ListBullet"/>
      </w:pPr>
      <w:r>
        <w:t>*Pricing*: **$3,500 / year**.</w:t>
      </w:r>
    </w:p>
    <w:p>
      <w:pPr>
        <w:pStyle w:val="ListBullet"/>
      </w:pPr>
      <w:r>
        <w:t>*Inclusions*: Up to 2,000 students, 100 courses, standard cloud support, automated generation.</w:t>
      </w:r>
    </w:p>
    <w:p>
      <w:pPr>
        <w:pStyle w:val="ListBullet"/>
      </w:pPr>
      <w:r>
        <w:rPr>
          <w:b/>
        </w:rPr>
        <w:t>Tier 2: Professional University License (The Sweet Spot)</w:t>
      </w:r>
      <w:r/>
    </w:p>
    <w:p>
      <w:pPr>
        <w:pStyle w:val="ListBullet"/>
      </w:pPr>
      <w:r>
        <w:t>*Target*: Mid-to-Large universities (multiple interlinked faculties).</w:t>
      </w:r>
    </w:p>
    <w:p>
      <w:pPr>
        <w:pStyle w:val="ListBullet"/>
      </w:pPr>
      <w:r>
        <w:t>*Pricing*: **$9,500 / year**.</w:t>
      </w:r>
    </w:p>
    <w:p>
      <w:pPr>
        <w:pStyle w:val="ListBullet"/>
      </w:pPr>
      <w:r>
        <w:t>*Inclusions*: Up to 15,000 students, advanced cross-listing analytics, priority customer onboarding, API access to integrate with their existing Student Information System (SIS).</w:t>
      </w:r>
    </w:p>
    <w:p>
      <w:pPr>
        <w:pStyle w:val="ListBullet"/>
      </w:pPr>
      <w:r>
        <w:rPr>
          <w:b/>
        </w:rPr>
        <w:t>Tier 3: Enterprise Unlimited License</w:t>
      </w:r>
      <w:r/>
    </w:p>
    <w:p>
      <w:pPr>
        <w:pStyle w:val="ListBullet"/>
      </w:pPr>
      <w:r>
        <w:t>*Target*: Massive state universities or multi-campus institutions.</w:t>
      </w:r>
    </w:p>
    <w:p>
      <w:pPr>
        <w:pStyle w:val="ListBullet"/>
      </w:pPr>
      <w:r>
        <w:t>*Pricing*: **$25,000+ / year** (Custom SLA based).</w:t>
      </w:r>
    </w:p>
    <w:p>
      <w:pPr>
        <w:pStyle w:val="ListBullet"/>
      </w:pPr>
      <w:r>
        <w:t>*Inclusions*: Unlimited capacity, custom white-labeled interface (branded to the university), dedicated isolated database servers, and bespoke on-site training.</w:t>
      </w:r>
    </w:p>
    <w:p>
      <w:r>
        <w:t>*Alternative Strategy*: Offer a massive one-off perpetual license setup fee (e.g., $35,000) with a mandatory 15% recurring annual maintenance subscription.</w:t>
      </w:r>
    </w:p>
    <w:p>
      <w:r>
        <w:br w:type="page"/>
      </w:r>
    </w:p>
    <w:p>
      <w:pPr>
        <w:pStyle w:val="Heading1"/>
      </w:pPr>
      <w:r>
        <w:t>5. Marketing &amp; Go-To-Market (GTM) Strategy</w:t>
      </w:r>
    </w:p>
    <w:p>
      <w:r>
        <w:t>A consumer approach (Facebook/Google Ads) will fail. Our strategy revolves around Account-Based Marketing (ABM) and relationship building.</w:t>
      </w:r>
    </w:p>
    <w:p>
      <w:pPr>
        <w:pStyle w:val="Heading2"/>
      </w:pPr>
      <w:r>
        <w:t>Phase 1: The "Trojan Horse" Free Pilot Program</w:t>
      </w:r>
    </w:p>
    <w:p>
      <w:r>
        <w:t xml:space="preserve">Universities are notoriously slow and bureaucratic when purchasing software. To bypass red tape, we isolate a specific faculty (e.g., the College of Computing) and offer the Dean a </w:t>
      </w:r>
      <w:r>
        <w:rPr>
          <w:b/>
        </w:rPr>
        <w:t>100% Free, No-Obligation Pilot</w:t>
      </w:r>
      <w:r>
        <w:t xml:space="preserve"> for the upcoming semester.</w:t>
      </w:r>
    </w:p>
    <w:p>
      <w:pPr>
        <w:pStyle w:val="ListBullet"/>
      </w:pPr>
      <w:r>
        <w:t>*The Goal*: Run their data through our system in parallel with their manual planners. When their planners take 3 weeks to produce a timetable with 5 errors, and we produce a flawless timetable in 10 seconds, the software proves itself. The faculty Dean then advocates for university-wide adoption to the Vice-Chancellor.</w:t>
      </w:r>
    </w:p>
    <w:p>
      <w:pPr>
        <w:pStyle w:val="Heading2"/>
      </w:pPr>
      <w:r>
        <w:t>Phase 2: Hyper-Targeted Outbound B2B Outreach</w:t>
      </w:r>
    </w:p>
    <w:p>
      <w:pPr>
        <w:pStyle w:val="ListBullet"/>
      </w:pPr>
      <w:r>
        <w:rPr>
          <w:b/>
        </w:rPr>
        <w:t>LinkedIn &amp; Email Cadences</w:t>
      </w:r>
      <w:r>
        <w:t>: Utilize LinkedIn Sales Navigator to reach out directly to "Director of Academic Planning" or "Registrar."</w:t>
      </w:r>
    </w:p>
    <w:p>
      <w:pPr>
        <w:pStyle w:val="ListBullet"/>
      </w:pPr>
      <w:r>
        <w:rPr>
          <w:b/>
        </w:rPr>
        <w:t>Pitch Messaging</w:t>
      </w:r>
      <w:r>
        <w:t>: Focus on pain. *"Are your academic planners currently wasting 4 weeks managing Excel clashes? I have a solution that automates this natively. We just saved University XYZ 300 hours of admin time."*</w:t>
      </w:r>
    </w:p>
    <w:p>
      <w:pPr>
        <w:pStyle w:val="Heading2"/>
      </w:pPr>
      <w:r>
        <w:t>Phase 3: Live Demos &amp; "The Wow Factor"</w:t>
      </w:r>
    </w:p>
    <w:p>
      <w:r>
        <w:t>The software's greatest sales asset is its speed. During sales meetings via Zoom, we request a sample of their most problematic schedule dataset. We upload the CSVs live on the call, click "Generate," and produce perfection in front of their eyes. Seeing is believing.</w:t>
      </w:r>
    </w:p>
    <w:p>
      <w:pPr>
        <w:pStyle w:val="Heading2"/>
      </w:pPr>
      <w:r>
        <w:t>Phase 4: Establishing Industry Authority (Content &amp; SEO)</w:t>
      </w:r>
    </w:p>
    <w:p>
      <w:pPr>
        <w:pStyle w:val="ListBullet"/>
      </w:pPr>
      <w:r>
        <w:rPr>
          <w:b/>
        </w:rPr>
        <w:t>High-Value Whitepapers</w:t>
      </w:r>
      <w:r>
        <w:t>: Publish and distribute case studies such as *"The True Financial Cost of Timetable Clashes in Higher Education"* or *"Algorithm vs. Excel: Modernizing Academic Planning."*</w:t>
      </w:r>
    </w:p>
    <w:p>
      <w:pPr>
        <w:pStyle w:val="ListBullet"/>
      </w:pPr>
      <w:r>
        <w:rPr>
          <w:b/>
        </w:rPr>
        <w:t>Educational Conferences</w:t>
      </w:r>
      <w:r>
        <w:t>: Sponsor regional education summits (e.g., EdTech Summits, Higher Education Administration Conferences). Securing a booth allows direct, face-to-face networking with university decision-makers who hold buying power.</w:t>
      </w:r>
    </w:p>
    <w:p>
      <w:r>
        <w:br w:type="page"/>
      </w:r>
    </w:p>
    <w:p>
      <w:pPr>
        <w:pStyle w:val="Heading1"/>
      </w:pPr>
      <w:r>
        <w:t>6. Future Scalability &amp; Product Roadmap</w:t>
      </w:r>
    </w:p>
    <w:p>
      <w:r>
        <w:t>To secure investment and maintain a competitive moat, the platform's future expansions will include:</w:t>
      </w:r>
    </w:p>
    <w:p>
      <w:pPr>
        <w:pStyle w:val="ListNumber"/>
      </w:pPr>
      <w:r/>
      <w:r>
        <w:rPr>
          <w:b/>
        </w:rPr>
        <w:t>LMS Integration</w:t>
      </w:r>
      <w:r>
        <w:t>: Deep integrations with Canvas, Moodle, and Blackboard, seamlessly pushing the generated timetable directly into students' digital calendars (Google Calendar / Apple iCal sync).</w:t>
      </w:r>
    </w:p>
    <w:p>
      <w:pPr>
        <w:pStyle w:val="ListNumber"/>
      </w:pPr>
      <w:r/>
      <w:r>
        <w:rPr>
          <w:b/>
        </w:rPr>
        <w:t>Predictive AI Modeling</w:t>
      </w:r>
      <w:r>
        <w:t>: Utilizing historical data to predict which elective courses will over-enroll, allowing universities to preemptively assign larger lecture halls before clashes even occur.</w:t>
      </w:r>
    </w:p>
    <w:p>
      <w:pPr>
        <w:pStyle w:val="ListNumber"/>
      </w:pPr>
      <w:r/>
      <w:r>
        <w:rPr>
          <w:b/>
        </w:rPr>
        <w:t>Role-Based Live Adjustments</w:t>
      </w:r>
      <w:r>
        <w:t>: Enhancing the dashboard to allow authorized department heads to request manual overrides and visually drag-and-drop elements on a canvas, while the algorithm checks in real-time to ensure their manual move doesn't ruin the schedule matrix.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