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812515" w:rsidP="00542501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4A05AB7" wp14:editId="36C4E5F7">
                <wp:simplePos x="0" y="0"/>
                <wp:positionH relativeFrom="margin">
                  <wp:posOffset>4671695</wp:posOffset>
                </wp:positionH>
                <wp:positionV relativeFrom="paragraph">
                  <wp:posOffset>548640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827" w:type="dxa"/>
                              <w:tblInd w:w="137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2"/>
                              <w:gridCol w:w="624"/>
                              <w:gridCol w:w="2551"/>
                            </w:tblGrid>
                            <w:tr w:rsidR="004447EE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652" w:type="dxa"/>
                                  <w:shd w:val="clear" w:color="auto" w:fill="E7E6E6" w:themeFill="background2"/>
                                </w:tcPr>
                                <w:p w:rsidR="004447EE" w:rsidRPr="00812515" w:rsidRDefault="00812515" w:rsidP="00F15961">
                                  <w:pPr>
                                    <w:jc w:val="center"/>
                                  </w:pPr>
                                  <w:r w:rsidRPr="00812515"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Pr="00812515" w:rsidRDefault="00320772" w:rsidP="006045A1">
                                  <w:pPr>
                                    <w:jc w:val="center"/>
                                  </w:pPr>
                                  <w:r w:rsidRPr="00812515">
                                    <w:t>Planning Tools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C12860">
                                  <w:r w:rsidRPr="00812515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Horizontal bar chart used as a production control tool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812515">
                                  <w:r w:rsidRPr="00812515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Program Evaluation Review Technique. A graphic illustration of a project, showing dependencies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812515">
                                  <w:r w:rsidRPr="00812515"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C12860">
                                  <w:r w:rsidRPr="00812515"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A sketch of a the final product, with annotations about how it will be used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C12860">
                                  <w:r w:rsidRPr="00812515"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A diagram showing the sequence of events (or workflow) in a process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C12860">
                                  <w:r w:rsidRPr="00812515"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812515" w:rsidRP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812515" w:rsidRPr="00812515" w:rsidRDefault="00812515" w:rsidP="00C12860">
                                  <w:r w:rsidRPr="00812515"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812515" w:rsidRPr="00812515" w:rsidRDefault="00812515" w:rsidP="00C12860">
                                  <w:r w:rsidRPr="00812515">
                                    <w:t>A list of tasks to be completed</w:t>
                                  </w:r>
                                </w:p>
                              </w:tc>
                            </w:tr>
                          </w:tbl>
                          <w:p w:rsidR="004447EE" w:rsidRPr="00812515" w:rsidRDefault="004447EE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05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85pt;margin-top:43.2pt;width:261.6pt;height:359.4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nzDgIAAPo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3827" w:type="dxa"/>
                        <w:tblInd w:w="137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2"/>
                        <w:gridCol w:w="624"/>
                        <w:gridCol w:w="2551"/>
                      </w:tblGrid>
                      <w:tr w:rsidR="004447EE" w:rsidRPr="00812515" w:rsidTr="00812515">
                        <w:trPr>
                          <w:trHeight w:val="281"/>
                        </w:trPr>
                        <w:tc>
                          <w:tcPr>
                            <w:tcW w:w="652" w:type="dxa"/>
                            <w:shd w:val="clear" w:color="auto" w:fill="E7E6E6" w:themeFill="background2"/>
                          </w:tcPr>
                          <w:p w:rsidR="004447EE" w:rsidRPr="00812515" w:rsidRDefault="00812515" w:rsidP="00F15961">
                            <w:pPr>
                              <w:jc w:val="center"/>
                            </w:pPr>
                            <w:r w:rsidRPr="00812515">
                              <w:t>B</w:t>
                            </w:r>
                          </w:p>
                        </w:tc>
                        <w:tc>
                          <w:tcPr>
                            <w:tcW w:w="3175" w:type="dxa"/>
                            <w:gridSpan w:val="2"/>
                            <w:shd w:val="clear" w:color="auto" w:fill="E7E6E6" w:themeFill="background2"/>
                          </w:tcPr>
                          <w:p w:rsidR="004447EE" w:rsidRPr="00812515" w:rsidRDefault="00320772" w:rsidP="006045A1">
                            <w:pPr>
                              <w:jc w:val="center"/>
                            </w:pPr>
                            <w:r w:rsidRPr="00812515">
                              <w:t>Planning Tools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C12860">
                            <w:r w:rsidRPr="00812515">
                              <w:t>19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Horizontal bar chart used as a production control tool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812515">
                            <w:r w:rsidRPr="00812515">
                              <w:t>20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Program Evaluation Review Technique. A graphic illustration of a project, showing dependencies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812515">
                            <w:r w:rsidRPr="00812515">
                              <w:t>21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C12860">
                            <w:r w:rsidRPr="00812515">
                              <w:t>22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A sketch of a the final product, with annotations about how it will be used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C12860">
                            <w:r w:rsidRPr="00812515">
                              <w:t>23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A diagram showing the sequence of events (or workflow) in a process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C12860">
                            <w:r w:rsidRPr="00812515">
                              <w:t>24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812515" w:rsidRPr="00812515" w:rsidTr="00812515">
                        <w:trPr>
                          <w:trHeight w:val="281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812515" w:rsidRPr="00812515" w:rsidRDefault="00812515" w:rsidP="00C12860">
                            <w:r w:rsidRPr="00812515">
                              <w:t>25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812515" w:rsidRPr="00812515" w:rsidRDefault="00812515" w:rsidP="00C12860">
                            <w:r w:rsidRPr="00812515">
                              <w:t>A list of tasks to be completed</w:t>
                            </w:r>
                          </w:p>
                        </w:tc>
                      </w:tr>
                    </w:tbl>
                    <w:p w:rsidR="004447EE" w:rsidRPr="00812515" w:rsidRDefault="004447EE" w:rsidP="006045A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posOffset>0</wp:posOffset>
                </wp:positionH>
                <wp:positionV relativeFrom="paragraph">
                  <wp:posOffset>547370</wp:posOffset>
                </wp:positionV>
                <wp:extent cx="7345680" cy="500062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500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065"/>
                              <w:gridCol w:w="5718"/>
                            </w:tblGrid>
                            <w:tr w:rsidR="003D5A81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81251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78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DB6E1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D5A81" w:rsidRDefault="0081251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3D5A81" w:rsidRDefault="00E42817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at the end of a phase </w:t>
                                  </w:r>
                                </w:p>
                              </w:tc>
                            </w:tr>
                            <w:tr w:rsidR="003D5A81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D5A81" w:rsidRPr="006B5560" w:rsidRDefault="0081251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3D5A81" w:rsidRDefault="00683DA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3D5A81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D5A81" w:rsidRDefault="0081251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3D5A81" w:rsidRPr="00683DAB" w:rsidRDefault="00683DAB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</w:t>
                                  </w:r>
                                  <w:r w:rsidR="00EA1B4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 the absence of a full plan.</w:t>
                                  </w:r>
                                </w:p>
                              </w:tc>
                            </w:tr>
                            <w:tr w:rsidR="003D5A81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D5A81" w:rsidRDefault="0081251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3D5A81" w:rsidRPr="00007D51" w:rsidRDefault="0062780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3D5A81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D5A81" w:rsidRDefault="0081251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3D5A81" w:rsidRPr="00627806" w:rsidRDefault="00812515" w:rsidP="00812515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is needed by the user</w:t>
                                  </w:r>
                                </w:p>
                              </w:tc>
                            </w:tr>
                            <w:tr w:rsidR="004447EE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447EE" w:rsidRDefault="00812515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4447EE" w:rsidRPr="00627806" w:rsidRDefault="00627806" w:rsidP="00812515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mus</w:t>
                                  </w:r>
                                  <w:r w:rsidR="0032077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not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cannot happen</w:t>
                                  </w:r>
                                  <w:r w:rsidR="0081251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A1B4C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1B4C" w:rsidRDefault="00812515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EA1B4C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EA1B4C" w:rsidRDefault="00812515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only be started once another task is completed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Dependent asks which must be performed one after the other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Independent tasks which can be performed at the same time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Activity in a PERT diagram which takes no time, but connects a dependent task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activity which takes no time and marks significant events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Planned time for if things do not go according to plan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Systematic planning to reduce risks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Pr="00007D51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idea in a mind map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node which is linked to another node which is closer to the central node</w:t>
                                  </w:r>
                                </w:p>
                              </w:tc>
                            </w:tr>
                            <w:tr w:rsidR="00812515" w:rsidTr="00812515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812515" w:rsidRDefault="00812515" w:rsidP="0081251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718" w:type="dxa"/>
                                </w:tcPr>
                                <w:p w:rsidR="00812515" w:rsidRDefault="00812515" w:rsidP="008125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Connection between nodes, denoting a connection of ideas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7" type="#_x0000_t202" style="position:absolute;margin-left:0;margin-top:43.1pt;width:578.4pt;height:393.75pt;z-index:2517089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741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065"/>
                        <w:gridCol w:w="5718"/>
                      </w:tblGrid>
                      <w:tr w:rsidR="003D5A81" w:rsidTr="00812515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81251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783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DB6E1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D5A81" w:rsidRDefault="0081251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3D5A81" w:rsidRDefault="00E42817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at the end of a phase </w:t>
                            </w:r>
                          </w:p>
                        </w:tc>
                      </w:tr>
                      <w:tr w:rsidR="003D5A81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D5A81" w:rsidRPr="006B5560" w:rsidRDefault="0081251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3D5A81" w:rsidRDefault="00683DA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3D5A81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D5A81" w:rsidRDefault="0081251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3D5A81" w:rsidRPr="00683DAB" w:rsidRDefault="00683DAB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</w:t>
                            </w:r>
                            <w:r w:rsidR="00EA1B4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the absence of a full plan.</w:t>
                            </w:r>
                          </w:p>
                        </w:tc>
                      </w:tr>
                      <w:tr w:rsidR="003D5A81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D5A81" w:rsidRDefault="0081251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3D5A81" w:rsidRPr="00007D51" w:rsidRDefault="0062780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3D5A81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D5A81" w:rsidRDefault="0081251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3D5A81" w:rsidRPr="00627806" w:rsidRDefault="00812515" w:rsidP="00812515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is needed by the user</w:t>
                            </w:r>
                          </w:p>
                        </w:tc>
                      </w:tr>
                      <w:tr w:rsidR="004447EE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447EE" w:rsidRDefault="00812515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4447EE" w:rsidRPr="00627806" w:rsidRDefault="00627806" w:rsidP="00812515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mus</w:t>
                            </w:r>
                            <w:r w:rsidR="00320772">
                              <w:rPr>
                                <w:rFonts w:ascii="Calibri" w:hAnsi="Calibri" w:cs="Calibri"/>
                                <w:color w:val="000000"/>
                              </w:rPr>
                              <w:t>t not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cannot happen</w:t>
                            </w:r>
                            <w:r w:rsidR="0081251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EA1B4C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1B4C" w:rsidRDefault="00812515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EA1B4C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EA1B4C" w:rsidRDefault="00812515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only be started once another task is completed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Dependent asks which must be performed one after the other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Independent tasks which can be performed at the same time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Activity in a PERT diagram which takes no time, but connects a dependent task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activity which takes no time and marks significant events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Planned time for if things do not go according to plan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Systematic planning to reduce risks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Pr="00007D51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idea in a mind map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node which is linked to another node which is closer to the central node</w:t>
                            </w:r>
                          </w:p>
                        </w:tc>
                      </w:tr>
                      <w:tr w:rsidR="00812515" w:rsidTr="00812515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812515" w:rsidRDefault="00812515" w:rsidP="008125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718" w:type="dxa"/>
                          </w:tcPr>
                          <w:p w:rsidR="00812515" w:rsidRDefault="00812515" w:rsidP="008125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Connection between nodes, denoting a connection of ideas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1" locked="0" layoutInCell="1" allowOverlap="1" wp14:anchorId="0F89B856" wp14:editId="31718619">
                <wp:simplePos x="0" y="0"/>
                <wp:positionH relativeFrom="page">
                  <wp:posOffset>95250</wp:posOffset>
                </wp:positionH>
                <wp:positionV relativeFrom="paragraph">
                  <wp:posOffset>299720</wp:posOffset>
                </wp:positionV>
                <wp:extent cx="990600" cy="314325"/>
                <wp:effectExtent l="0" t="0" r="0" b="0"/>
                <wp:wrapTight wrapText="bothSides">
                  <wp:wrapPolygon edited="0">
                    <wp:start x="1246" y="0"/>
                    <wp:lineTo x="1246" y="19636"/>
                    <wp:lineTo x="19938" y="19636"/>
                    <wp:lineTo x="19938" y="0"/>
                    <wp:lineTo x="124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409" w:rsidRPr="00370459" w:rsidRDefault="00402409" w:rsidP="0040240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B856" id="_x0000_s1028" type="#_x0000_t202" style="position:absolute;margin-left:7.5pt;margin-top:23.6pt;width:78pt;height:24.75pt;z-index:-251594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" filled="f" stroked="f">
                <v:textbox>
                  <w:txbxContent>
                    <w:p w:rsidR="00402409" w:rsidRPr="00370459" w:rsidRDefault="00402409" w:rsidP="0040240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295275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9" type="#_x0000_t202" style="position:absolute;margin-left:0;margin-top:23.2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64595" w:rsidRDefault="00064595"/>
    <w:p w:rsidR="00FC268C" w:rsidRPr="00B858A6" w:rsidRDefault="00FC268C" w:rsidP="003D5A81"/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0786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12515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AC735-3686-465C-B0E6-58DED2DD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2019-12-05T16:17:00Z</dcterms:created>
  <dcterms:modified xsi:type="dcterms:W3CDTF">2019-12-05T16:24:00Z</dcterms:modified>
</cp:coreProperties>
</file>