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1731B1C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250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360" w:before="50" w:after="120" w:beforeAutospacing="0" w:afterAutospacing="0"/>
        <w:ind w:firstLine="0" w:left="0" w:right="0"/>
        <w:contextualSpacing w:val="0"/>
        <w:jc w:val="left"/>
        <w:rPr>
          <w:rFonts w:ascii="Arial" w:hAnsi="Arial"/>
          <w:b w:val="0"/>
          <w:i w:val="0"/>
          <w:color w:val="auto"/>
          <w:sz w:val="32"/>
        </w:rPr>
      </w:pPr>
      <w:bookmarkStart w:id="0" w:name="_dx_frag_StartFragment"/>
      <w:bookmarkEnd w:id="0"/>
      <w:r>
        <w:rPr>
          <w:rFonts w:ascii="Arial" w:hAnsi="Arial"/>
          <w:b w:val="0"/>
          <w:i w:val="0"/>
          <w:color w:val="auto"/>
          <w:sz w:val="32"/>
        </w:rPr>
        <w:t>Группа: {{ group.name }}</w:t>
      </w:r>
    </w:p>
    <w:p>
      <w:pPr>
        <w:tabs>
          <w:tab w:val="left" w:pos="916" w:leader="none"/>
          <w:tab w:val="left" w:pos="1832" w:leader="none"/>
          <w:tab w:val="left" w:pos="2250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50" w:after="120"/>
        <w:rPr>
          <w:rFonts w:ascii="Arial" w:hAnsi="Arial"/>
          <w:sz w:val="32"/>
        </w:rPr>
      </w:pPr>
      <w:r>
        <w:rPr>
          <w:rFonts w:ascii="Arial" w:hAnsi="Arial"/>
          <w:sz w:val="32"/>
        </w:rPr>
        <w:t>Тренер</w:t>
      </w:r>
      <w:r>
        <w:rPr>
          <w:rFonts w:ascii="Arial" w:hAnsi="Arial"/>
          <w:sz w:val="32"/>
        </w:rPr>
        <w:t xml:space="preserve">: </w:t>
      </w:r>
      <w:r>
        <w:rPr>
          <w:rFonts w:ascii="Arial" w:hAnsi="Arial"/>
          <w:sz w:val="32"/>
        </w:rPr>
        <w:t xml:space="preserve">{{ </w:t>
      </w:r>
      <w:r>
        <w:rPr>
          <w:rFonts w:ascii="Arial" w:hAnsi="Arial"/>
          <w:sz w:val="32"/>
        </w:rPr>
        <w:t>group.coach</w:t>
      </w:r>
      <w:r>
        <w:rPr>
          <w:rFonts w:ascii="Arial" w:hAnsi="Arial"/>
          <w:sz w:val="32"/>
        </w:rPr>
        <w:t xml:space="preserve"> }}</w:t>
      </w:r>
    </w:p>
    <w:p>
      <w:pPr>
        <w:tabs>
          <w:tab w:val="left" w:pos="916" w:leader="none"/>
          <w:tab w:val="left" w:pos="1832" w:leader="none"/>
          <w:tab w:val="left" w:pos="2250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50" w:after="120"/>
        <w:rPr>
          <w:rFonts w:ascii="Arial" w:hAnsi="Arial"/>
          <w:sz w:val="32"/>
        </w:rPr>
      </w:pPr>
    </w:p>
    <w:p>
      <w:pPr>
        <w:tabs>
          <w:tab w:val="left" w:pos="916" w:leader="none"/>
          <w:tab w:val="left" w:pos="1832" w:leader="none"/>
          <w:tab w:val="left" w:pos="2250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 w:before="50" w:after="120"/>
        <w:rPr>
          <w:rFonts w:ascii="Arial" w:hAnsi="Arial"/>
          <w:sz w:val="32"/>
        </w:rPr>
      </w:pP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360" w:before="50" w:after="120" w:beforeAutospacing="0" w:afterAutospacing="0"/>
        <w:ind w:firstLine="0" w:left="0" w:right="0"/>
        <w:contextualSpacing w:val="0"/>
        <w:jc w:val="left"/>
        <w:rPr>
          <w:rFonts w:ascii="Arial" w:hAnsi="Arial"/>
          <w:b w:val="0"/>
          <w:i w:val="0"/>
          <w:color w:val="auto"/>
          <w:sz w:val="32"/>
          <w:shd w:val="nil" w:fill="auto"/>
        </w:rPr>
      </w:pPr>
      <w:bookmarkStart w:id="1" w:name="_dx_frag_StartFragment"/>
      <w:bookmarkEnd w:id="1"/>
      <w:r>
        <w:rPr>
          <w:rFonts w:ascii="Arial" w:hAnsi="Arial"/>
          <w:b w:val="0"/>
          <w:i w:val="0"/>
          <w:color w:val="auto"/>
          <w:sz w:val="32"/>
          <w:shd w:val="nil" w:fill="auto"/>
        </w:rPr>
        <w:t>Клиенты: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360" w:before="50" w:after="120" w:beforeAutospacing="0" w:afterAutospacing="0"/>
        <w:ind w:firstLine="0" w:left="0" w:right="0"/>
        <w:contextualSpacing w:val="0"/>
        <w:jc w:val="left"/>
        <w:rPr>
          <w:rFonts w:ascii="Arial" w:hAnsi="Arial"/>
          <w:b w:val="0"/>
          <w:i w:val="0"/>
          <w:color w:val="auto"/>
          <w:sz w:val="32"/>
          <w:shd w:val="nil" w:fill="auto"/>
        </w:rPr>
      </w:pPr>
      <w:r>
        <w:rPr>
          <w:rFonts w:ascii="Arial" w:hAnsi="Arial"/>
          <w:b w:val="0"/>
          <w:i w:val="0"/>
          <w:color w:val="auto"/>
          <w:sz w:val="32"/>
          <w:shd w:val="nil" w:fill="auto"/>
        </w:rPr>
        <w:t>{% for client in clients %}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360" w:before="50" w:after="120" w:beforeAutospacing="0" w:afterAutospacing="0"/>
        <w:ind w:firstLine="0" w:left="0" w:right="0"/>
        <w:contextualSpacing w:val="0"/>
        <w:jc w:val="left"/>
        <w:rPr>
          <w:rFonts w:ascii="Arial" w:hAnsi="Arial"/>
          <w:b w:val="0"/>
          <w:i w:val="0"/>
          <w:color w:val="auto"/>
          <w:sz w:val="32"/>
          <w:shd w:val="nil" w:fill="auto"/>
        </w:rPr>
      </w:pPr>
      <w:r>
        <w:rPr>
          <w:rFonts w:ascii="Arial" w:hAnsi="Arial"/>
          <w:b w:val="0"/>
          <w:i w:val="0"/>
          <w:color w:val="auto"/>
          <w:sz w:val="32"/>
          <w:shd w:val="nil" w:fill="auto"/>
        </w:rPr>
        <w:t>- {{ client</w:t>
      </w:r>
      <w:r>
        <w:rPr>
          <w:rFonts w:ascii="Arial" w:hAnsi="Arial"/>
          <w:b w:val="0"/>
          <w:i w:val="0"/>
          <w:color w:val="auto"/>
          <w:sz w:val="32"/>
          <w:shd w:val="nil" w:fill="auto"/>
        </w:rPr>
        <w:t xml:space="preserve"> }}</w:t>
      </w:r>
    </w:p>
    <w:p>
      <w:pPr>
        <w:tabs>
          <w:tab w:val="left" w:pos="2250" w:leader="none"/>
        </w:tabs>
        <w:rPr>
          <w:rFonts w:ascii="Arial" w:hAnsi="Arial"/>
          <w:color w:val="auto"/>
          <w:sz w:val="32"/>
        </w:rPr>
      </w:pPr>
      <w:r>
        <w:rPr>
          <w:rFonts w:ascii="Arial" w:hAnsi="Arial"/>
          <w:b w:val="0"/>
          <w:i w:val="0"/>
          <w:color w:val="auto"/>
          <w:sz w:val="32"/>
          <w:shd w:val="nil" w:fill="auto"/>
        </w:rPr>
        <w:t>{% endfor %}</w:t>
      </w:r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