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FCF5F" w14:textId="77777777" w:rsidR="000A0EEA" w:rsidRDefault="000A0EEA"/>
    <w:sectPr w:rsidR="000A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66"/>
    <w:rsid w:val="000A0EEA"/>
    <w:rsid w:val="005752C1"/>
    <w:rsid w:val="008657EB"/>
    <w:rsid w:val="00C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17DE6"/>
  <w15:chartTrackingRefBased/>
  <w15:docId w15:val="{3A3DEA33-650C-4612-AE60-3EFFF4FA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D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D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D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D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D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D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D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D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D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D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Enciso Quichca</dc:creator>
  <cp:keywords/>
  <dc:description/>
  <cp:lastModifiedBy>Frey Enciso Quichca</cp:lastModifiedBy>
  <cp:revision>1</cp:revision>
  <dcterms:created xsi:type="dcterms:W3CDTF">2025-09-15T13:13:00Z</dcterms:created>
  <dcterms:modified xsi:type="dcterms:W3CDTF">2025-09-15T13:14:00Z</dcterms:modified>
</cp:coreProperties>
</file>