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UNIVERSIDAD NACIONAL DE INGENIERÍA</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FACULTAD DE INGENIERÍA INDUSTRIAL Y DE SISTEMAS</w:t>
      </w:r>
      <w:r w:rsidDel="00000000" w:rsidR="00000000" w:rsidRPr="00000000">
        <w:drawing>
          <wp:anchor allowOverlap="1" behindDoc="0" distB="114300" distT="114300" distL="114300" distR="114300" hidden="0" layoutInCell="1" locked="0" relativeHeight="0" simplePos="0">
            <wp:simplePos x="0" y="0"/>
            <wp:positionH relativeFrom="column">
              <wp:posOffset>1594013</wp:posOffset>
            </wp:positionH>
            <wp:positionV relativeFrom="paragraph">
              <wp:posOffset>441154</wp:posOffset>
            </wp:positionV>
            <wp:extent cx="2544674" cy="319563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544674" cy="3195638"/>
                    </a:xfrm>
                    <a:prstGeom prst="rect"/>
                    <a:ln/>
                  </pic:spPr>
                </pic:pic>
              </a:graphicData>
            </a:graphic>
          </wp:anchor>
        </w:drawing>
      </w:r>
    </w:p>
    <w:p w:rsidR="00000000" w:rsidDel="00000000" w:rsidP="00000000" w:rsidRDefault="00000000" w:rsidRPr="00000000" w14:paraId="0000000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E">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SISTEMA DE INTELIGENCIA DE NEGOCIOS - PRÁCTICA 1</w:t>
      </w:r>
    </w:p>
    <w:p w:rsidR="00000000" w:rsidDel="00000000" w:rsidP="00000000" w:rsidRDefault="00000000" w:rsidRPr="00000000" w14:paraId="00000010">
      <w:pPr>
        <w:spacing w:line="360" w:lineRule="auto"/>
        <w:jc w:val="center"/>
        <w:rPr>
          <w:b w:val="1"/>
          <w:sz w:val="28"/>
          <w:szCs w:val="28"/>
        </w:rPr>
      </w:pPr>
      <w:r w:rsidDel="00000000" w:rsidR="00000000" w:rsidRPr="00000000">
        <w:rPr>
          <w:b w:val="1"/>
          <w:sz w:val="28"/>
          <w:szCs w:val="28"/>
          <w:rtl w:val="0"/>
        </w:rPr>
        <w:t xml:space="preserve">LUZ DEL SUR</w:t>
      </w:r>
    </w:p>
    <w:p w:rsidR="00000000" w:rsidDel="00000000" w:rsidP="00000000" w:rsidRDefault="00000000" w:rsidRPr="00000000" w14:paraId="0000001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15">
      <w:pPr>
        <w:spacing w:line="360" w:lineRule="auto"/>
        <w:jc w:val="left"/>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16">
      <w:pPr>
        <w:numPr>
          <w:ilvl w:val="0"/>
          <w:numId w:val="2"/>
        </w:numPr>
        <w:spacing w:line="360" w:lineRule="auto"/>
        <w:ind w:left="720" w:hanging="360"/>
        <w:jc w:val="left"/>
        <w:rPr/>
      </w:pPr>
      <w:r w:rsidDel="00000000" w:rsidR="00000000" w:rsidRPr="00000000">
        <w:rPr>
          <w:rtl w:val="0"/>
        </w:rPr>
        <w:t xml:space="preserve">ENCISO QUICHCA, FREY MAURICIO</w:t>
      </w:r>
    </w:p>
    <w:p w:rsidR="00000000" w:rsidDel="00000000" w:rsidP="00000000" w:rsidRDefault="00000000" w:rsidRPr="00000000" w14:paraId="00000017">
      <w:pPr>
        <w:numPr>
          <w:ilvl w:val="0"/>
          <w:numId w:val="2"/>
        </w:numPr>
        <w:spacing w:line="360" w:lineRule="auto"/>
        <w:ind w:left="720" w:hanging="360"/>
        <w:jc w:val="left"/>
        <w:rPr/>
      </w:pPr>
      <w:r w:rsidDel="00000000" w:rsidR="00000000" w:rsidRPr="00000000">
        <w:rPr>
          <w:rtl w:val="0"/>
        </w:rPr>
        <w:t xml:space="preserve">GORDILLO INOCENTE, MIKHAEL LEÓN</w:t>
      </w:r>
    </w:p>
    <w:p w:rsidR="00000000" w:rsidDel="00000000" w:rsidP="00000000" w:rsidRDefault="00000000" w:rsidRPr="00000000" w14:paraId="00000018">
      <w:pPr>
        <w:numPr>
          <w:ilvl w:val="0"/>
          <w:numId w:val="2"/>
        </w:numPr>
        <w:spacing w:line="360" w:lineRule="auto"/>
        <w:ind w:left="720" w:hanging="360"/>
        <w:jc w:val="left"/>
        <w:rPr/>
      </w:pPr>
      <w:r w:rsidDel="00000000" w:rsidR="00000000" w:rsidRPr="00000000">
        <w:rPr>
          <w:rtl w:val="0"/>
        </w:rPr>
        <w:t xml:space="preserve">HERNANDEZ HERNADEZ, JAHIR ALEJANDRO</w:t>
      </w:r>
    </w:p>
    <w:p w:rsidR="00000000" w:rsidDel="00000000" w:rsidP="00000000" w:rsidRDefault="00000000" w:rsidRPr="00000000" w14:paraId="00000019">
      <w:pPr>
        <w:spacing w:line="360" w:lineRule="auto"/>
        <w:jc w:val="left"/>
        <w:rPr>
          <w:sz w:val="24"/>
          <w:szCs w:val="24"/>
        </w:rPr>
      </w:pPr>
      <w:r w:rsidDel="00000000" w:rsidR="00000000" w:rsidRPr="00000000">
        <w:rPr>
          <w:rtl w:val="0"/>
        </w:rPr>
      </w:r>
    </w:p>
    <w:p w:rsidR="00000000" w:rsidDel="00000000" w:rsidP="00000000" w:rsidRDefault="00000000" w:rsidRPr="00000000" w14:paraId="0000001A">
      <w:pPr>
        <w:spacing w:line="360" w:lineRule="auto"/>
        <w:jc w:val="left"/>
        <w:rPr>
          <w:sz w:val="24"/>
          <w:szCs w:val="24"/>
        </w:rPr>
      </w:pPr>
      <w:r w:rsidDel="00000000" w:rsidR="00000000" w:rsidRPr="00000000">
        <w:rPr>
          <w:rtl w:val="0"/>
        </w:rPr>
      </w:r>
    </w:p>
    <w:p w:rsidR="00000000" w:rsidDel="00000000" w:rsidP="00000000" w:rsidRDefault="00000000" w:rsidRPr="00000000" w14:paraId="0000001B">
      <w:pPr>
        <w:spacing w:line="360" w:lineRule="auto"/>
        <w:jc w:val="left"/>
        <w:rPr>
          <w:sz w:val="24"/>
          <w:szCs w:val="24"/>
        </w:rPr>
      </w:pPr>
      <w:r w:rsidDel="00000000" w:rsidR="00000000" w:rsidRPr="00000000">
        <w:rPr>
          <w:rtl w:val="0"/>
        </w:rPr>
      </w:r>
    </w:p>
    <w:p w:rsidR="00000000" w:rsidDel="00000000" w:rsidP="00000000" w:rsidRDefault="00000000" w:rsidRPr="00000000" w14:paraId="0000001C">
      <w:pPr>
        <w:spacing w:line="360" w:lineRule="auto"/>
        <w:jc w:val="left"/>
        <w:rPr>
          <w:sz w:val="24"/>
          <w:szCs w:val="24"/>
        </w:rPr>
      </w:pPr>
      <w:r w:rsidDel="00000000" w:rsidR="00000000" w:rsidRPr="00000000">
        <w:rPr>
          <w:rtl w:val="0"/>
        </w:rPr>
      </w:r>
    </w:p>
    <w:p w:rsidR="00000000" w:rsidDel="00000000" w:rsidP="00000000" w:rsidRDefault="00000000" w:rsidRPr="00000000" w14:paraId="0000001D">
      <w:pPr>
        <w:spacing w:line="360" w:lineRule="auto"/>
        <w:jc w:val="left"/>
        <w:rPr>
          <w:sz w:val="24"/>
          <w:szCs w:val="24"/>
        </w:rPr>
      </w:pPr>
      <w:r w:rsidDel="00000000" w:rsidR="00000000" w:rsidRPr="00000000">
        <w:rPr>
          <w:rtl w:val="0"/>
        </w:rPr>
      </w:r>
    </w:p>
    <w:p w:rsidR="00000000" w:rsidDel="00000000" w:rsidP="00000000" w:rsidRDefault="00000000" w:rsidRPr="00000000" w14:paraId="0000001E">
      <w:pPr>
        <w:spacing w:line="360" w:lineRule="auto"/>
        <w:jc w:val="center"/>
        <w:rPr>
          <w:b w:val="1"/>
          <w:sz w:val="24"/>
          <w:szCs w:val="24"/>
        </w:rPr>
      </w:pPr>
      <w:r w:rsidDel="00000000" w:rsidR="00000000" w:rsidRPr="00000000">
        <w:rPr>
          <w:b w:val="1"/>
          <w:sz w:val="24"/>
          <w:szCs w:val="24"/>
          <w:rtl w:val="0"/>
        </w:rPr>
        <w:t xml:space="preserve">Lima, 22 de Setiembre del 2025</w:t>
      </w:r>
    </w:p>
    <w:p w:rsidR="00000000" w:rsidDel="00000000" w:rsidP="00000000" w:rsidRDefault="00000000" w:rsidRPr="00000000" w14:paraId="0000001F">
      <w:pPr>
        <w:pStyle w:val="Heading1"/>
        <w:numPr>
          <w:ilvl w:val="0"/>
          <w:numId w:val="7"/>
        </w:numPr>
        <w:spacing w:line="360" w:lineRule="auto"/>
        <w:ind w:left="720" w:hanging="360"/>
        <w:jc w:val="both"/>
        <w:rPr>
          <w:b w:val="1"/>
          <w:sz w:val="24"/>
          <w:szCs w:val="24"/>
        </w:rPr>
      </w:pPr>
      <w:bookmarkStart w:colFirst="0" w:colLast="0" w:name="_x5chp8rvfms5" w:id="0"/>
      <w:bookmarkEnd w:id="0"/>
      <w:r w:rsidDel="00000000" w:rsidR="00000000" w:rsidRPr="00000000">
        <w:rPr>
          <w:b w:val="1"/>
          <w:sz w:val="24"/>
          <w:szCs w:val="24"/>
          <w:rtl w:val="0"/>
        </w:rPr>
        <w:t xml:space="preserve">Entorno de la Empresa Luz del Sur</w:t>
      </w:r>
    </w:p>
    <w:p w:rsidR="00000000" w:rsidDel="00000000" w:rsidP="00000000" w:rsidRDefault="00000000" w:rsidRPr="00000000" w14:paraId="00000020">
      <w:pPr>
        <w:pStyle w:val="Heading2"/>
        <w:spacing w:line="360" w:lineRule="auto"/>
        <w:ind w:firstLine="720"/>
        <w:jc w:val="both"/>
        <w:rPr>
          <w:b w:val="1"/>
          <w:sz w:val="24"/>
          <w:szCs w:val="24"/>
        </w:rPr>
      </w:pPr>
      <w:bookmarkStart w:colFirst="0" w:colLast="0" w:name="_6kade11teggj" w:id="1"/>
      <w:bookmarkEnd w:id="1"/>
      <w:r w:rsidDel="00000000" w:rsidR="00000000" w:rsidRPr="00000000">
        <w:rPr>
          <w:b w:val="1"/>
          <w:sz w:val="24"/>
          <w:szCs w:val="24"/>
          <w:rtl w:val="0"/>
        </w:rPr>
        <w:t xml:space="preserve">1.1 Generalidades de la Empresa</w:t>
      </w:r>
    </w:p>
    <w:p w:rsidR="00000000" w:rsidDel="00000000" w:rsidP="00000000" w:rsidRDefault="00000000" w:rsidRPr="00000000" w14:paraId="00000021">
      <w:pPr>
        <w:spacing w:line="360" w:lineRule="auto"/>
        <w:ind w:firstLine="720"/>
        <w:rPr>
          <w:sz w:val="24"/>
          <w:szCs w:val="24"/>
          <w:highlight w:val="white"/>
        </w:rPr>
      </w:pPr>
      <w:r w:rsidDel="00000000" w:rsidR="00000000" w:rsidRPr="00000000">
        <w:rPr>
          <w:b w:val="1"/>
          <w:sz w:val="24"/>
          <w:szCs w:val="24"/>
          <w:rtl w:val="0"/>
        </w:rPr>
        <w:t xml:space="preserve">Nombre </w:t>
      </w:r>
      <w:r w:rsidDel="00000000" w:rsidR="00000000" w:rsidRPr="00000000">
        <w:rPr>
          <w:sz w:val="24"/>
          <w:szCs w:val="24"/>
          <w:rtl w:val="0"/>
        </w:rPr>
        <w:t xml:space="preserve">: </w:t>
      </w:r>
      <w:r w:rsidDel="00000000" w:rsidR="00000000" w:rsidRPr="00000000">
        <w:rPr>
          <w:sz w:val="24"/>
          <w:szCs w:val="24"/>
          <w:highlight w:val="white"/>
          <w:rtl w:val="0"/>
        </w:rPr>
        <w:t xml:space="preserve">LUZ DEL SUR S.A.A</w:t>
      </w:r>
    </w:p>
    <w:p w:rsidR="00000000" w:rsidDel="00000000" w:rsidP="00000000" w:rsidRDefault="00000000" w:rsidRPr="00000000" w14:paraId="00000022">
      <w:pPr>
        <w:spacing w:line="360" w:lineRule="auto"/>
        <w:ind w:firstLine="720"/>
        <w:rPr>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ind w:firstLine="720"/>
        <w:rPr>
          <w:sz w:val="24"/>
          <w:szCs w:val="24"/>
        </w:rPr>
      </w:pPr>
      <w:r w:rsidDel="00000000" w:rsidR="00000000" w:rsidRPr="00000000">
        <w:rPr>
          <w:b w:val="1"/>
          <w:sz w:val="24"/>
          <w:szCs w:val="24"/>
          <w:rtl w:val="0"/>
        </w:rPr>
        <w:t xml:space="preserve">Giro de Negocio</w:t>
      </w:r>
      <w:r w:rsidDel="00000000" w:rsidR="00000000" w:rsidRPr="00000000">
        <w:rPr>
          <w:sz w:val="24"/>
          <w:szCs w:val="24"/>
          <w:rtl w:val="0"/>
        </w:rPr>
        <w:t xml:space="preserve">: Generación y Distribución de Energía Electrica.</w:t>
      </w:r>
    </w:p>
    <w:p w:rsidR="00000000" w:rsidDel="00000000" w:rsidP="00000000" w:rsidRDefault="00000000" w:rsidRPr="00000000" w14:paraId="00000024">
      <w:pPr>
        <w:spacing w:line="360" w:lineRule="auto"/>
        <w:ind w:firstLine="720"/>
        <w:rPr>
          <w:sz w:val="24"/>
          <w:szCs w:val="24"/>
        </w:rPr>
      </w:pPr>
      <w:r w:rsidDel="00000000" w:rsidR="00000000" w:rsidRPr="00000000">
        <w:rPr>
          <w:rtl w:val="0"/>
        </w:rPr>
      </w:r>
    </w:p>
    <w:p w:rsidR="00000000" w:rsidDel="00000000" w:rsidP="00000000" w:rsidRDefault="00000000" w:rsidRPr="00000000" w14:paraId="00000025">
      <w:pPr>
        <w:spacing w:line="360" w:lineRule="auto"/>
        <w:ind w:left="720" w:firstLine="0"/>
        <w:rPr>
          <w:sz w:val="24"/>
          <w:szCs w:val="24"/>
          <w:highlight w:val="white"/>
        </w:rPr>
      </w:pPr>
      <w:r w:rsidDel="00000000" w:rsidR="00000000" w:rsidRPr="00000000">
        <w:rPr>
          <w:b w:val="1"/>
          <w:sz w:val="24"/>
          <w:szCs w:val="24"/>
          <w:highlight w:val="white"/>
          <w:rtl w:val="0"/>
        </w:rPr>
        <w:t xml:space="preserve">Sobre la Empresa:</w:t>
      </w:r>
      <w:r w:rsidDel="00000000" w:rsidR="00000000" w:rsidRPr="00000000">
        <w:rPr>
          <w:sz w:val="24"/>
          <w:szCs w:val="24"/>
          <w:highlight w:val="white"/>
          <w:rtl w:val="0"/>
        </w:rPr>
        <w:t xml:space="preserve"> Luz del Sur es una empresa líder en distribución de energía eléctrica en el Perú, comprometida con la innovación y la satisfacción de sus clientes. Esta práctica analiza problemas de facturación, consumo y comunicación, definiendo indicadores clave que fortalecen la gestión comercial y resaltan la importancia de la inteligencia de negocios en la toma de decisiones.</w:t>
      </w:r>
    </w:p>
    <w:p w:rsidR="00000000" w:rsidDel="00000000" w:rsidP="00000000" w:rsidRDefault="00000000" w:rsidRPr="00000000" w14:paraId="00000026">
      <w:pPr>
        <w:spacing w:line="360" w:lineRule="auto"/>
        <w:ind w:firstLine="720"/>
        <w:rPr>
          <w:sz w:val="24"/>
          <w:szCs w:val="24"/>
        </w:rPr>
      </w:pPr>
      <w:r w:rsidDel="00000000" w:rsidR="00000000" w:rsidRPr="00000000">
        <w:rPr>
          <w:rtl w:val="0"/>
        </w:rPr>
      </w:r>
    </w:p>
    <w:p w:rsidR="00000000" w:rsidDel="00000000" w:rsidP="00000000" w:rsidRDefault="00000000" w:rsidRPr="00000000" w14:paraId="00000027">
      <w:pPr>
        <w:spacing w:line="360" w:lineRule="auto"/>
        <w:ind w:firstLine="720"/>
        <w:rPr>
          <w:sz w:val="24"/>
          <w:szCs w:val="24"/>
        </w:rPr>
      </w:pPr>
      <w:r w:rsidDel="00000000" w:rsidR="00000000" w:rsidRPr="00000000">
        <w:rPr>
          <w:b w:val="1"/>
          <w:sz w:val="24"/>
          <w:szCs w:val="24"/>
          <w:rtl w:val="0"/>
        </w:rPr>
        <w:t xml:space="preserve">Ubicación</w:t>
      </w:r>
      <w:r w:rsidDel="00000000" w:rsidR="00000000" w:rsidRPr="00000000">
        <w:rPr>
          <w:sz w:val="24"/>
          <w:szCs w:val="24"/>
          <w:rtl w:val="0"/>
        </w:rPr>
        <w:t xml:space="preserve">:</w:t>
      </w:r>
    </w:p>
    <w:p w:rsidR="00000000" w:rsidDel="00000000" w:rsidP="00000000" w:rsidRDefault="00000000" w:rsidRPr="00000000" w14:paraId="00000028">
      <w:pPr>
        <w:spacing w:line="360" w:lineRule="auto"/>
        <w:rPr>
          <w:sz w:val="24"/>
          <w:szCs w:val="24"/>
          <w:highlight w:val="white"/>
        </w:rPr>
      </w:pPr>
      <w:r w:rsidDel="00000000" w:rsidR="00000000" w:rsidRPr="00000000">
        <w:rPr>
          <w:sz w:val="24"/>
          <w:szCs w:val="24"/>
          <w:rtl w:val="0"/>
        </w:rPr>
        <w:tab/>
        <w:tab/>
        <w:t xml:space="preserve">Dirección Legal: </w:t>
        <w:tab/>
      </w:r>
      <w:r w:rsidDel="00000000" w:rsidR="00000000" w:rsidRPr="00000000">
        <w:rPr>
          <w:sz w:val="24"/>
          <w:szCs w:val="24"/>
          <w:highlight w:val="white"/>
          <w:rtl w:val="0"/>
        </w:rPr>
        <w:t xml:space="preserve">Av. Canaval y Moreyra Nro. 380</w:t>
      </w:r>
    </w:p>
    <w:p w:rsidR="00000000" w:rsidDel="00000000" w:rsidP="00000000" w:rsidRDefault="00000000" w:rsidRPr="00000000" w14:paraId="00000029">
      <w:pPr>
        <w:spacing w:line="360" w:lineRule="auto"/>
        <w:rPr>
          <w:sz w:val="24"/>
          <w:szCs w:val="24"/>
          <w:highlight w:val="white"/>
        </w:rPr>
      </w:pPr>
      <w:r w:rsidDel="00000000" w:rsidR="00000000" w:rsidRPr="00000000">
        <w:rPr>
          <w:sz w:val="24"/>
          <w:szCs w:val="24"/>
          <w:highlight w:val="white"/>
          <w:rtl w:val="0"/>
        </w:rPr>
        <w:tab/>
        <w:tab/>
        <w:t xml:space="preserve">Distrito:</w:t>
        <w:tab/>
        <w:tab/>
        <w:t xml:space="preserve">San Isidro</w:t>
      </w:r>
    </w:p>
    <w:p w:rsidR="00000000" w:rsidDel="00000000" w:rsidP="00000000" w:rsidRDefault="00000000" w:rsidRPr="00000000" w14:paraId="0000002A">
      <w:pPr>
        <w:spacing w:line="360" w:lineRule="auto"/>
        <w:rPr>
          <w:sz w:val="24"/>
          <w:szCs w:val="24"/>
          <w:highlight w:val="white"/>
        </w:rPr>
      </w:pPr>
      <w:r w:rsidDel="00000000" w:rsidR="00000000" w:rsidRPr="00000000">
        <w:rPr>
          <w:sz w:val="24"/>
          <w:szCs w:val="24"/>
          <w:highlight w:val="white"/>
          <w:rtl w:val="0"/>
        </w:rPr>
        <w:tab/>
        <w:tab/>
        <w:t xml:space="preserve">Departamento:</w:t>
        <w:tab/>
        <w:t xml:space="preserve">Lima</w:t>
      </w:r>
    </w:p>
    <w:p w:rsidR="00000000" w:rsidDel="00000000" w:rsidP="00000000" w:rsidRDefault="00000000" w:rsidRPr="00000000" w14:paraId="0000002B">
      <w:pPr>
        <w:spacing w:line="360" w:lineRule="auto"/>
        <w:rPr>
          <w:sz w:val="24"/>
          <w:szCs w:val="24"/>
        </w:rPr>
      </w:pPr>
      <w:r w:rsidDel="00000000" w:rsidR="00000000" w:rsidRPr="00000000">
        <w:rPr>
          <w:rtl w:val="0"/>
        </w:rPr>
      </w:r>
    </w:p>
    <w:p w:rsidR="00000000" w:rsidDel="00000000" w:rsidP="00000000" w:rsidRDefault="00000000" w:rsidRPr="00000000" w14:paraId="0000002C">
      <w:pPr>
        <w:spacing w:line="360" w:lineRule="auto"/>
        <w:ind w:firstLine="720"/>
        <w:rPr>
          <w:b w:val="1"/>
          <w:sz w:val="24"/>
          <w:szCs w:val="24"/>
        </w:rPr>
      </w:pPr>
      <w:r w:rsidDel="00000000" w:rsidR="00000000" w:rsidRPr="00000000">
        <w:rPr>
          <w:b w:val="1"/>
          <w:sz w:val="24"/>
          <w:szCs w:val="24"/>
          <w:rtl w:val="0"/>
        </w:rPr>
        <w:t xml:space="preserve">Misión:</w:t>
      </w:r>
    </w:p>
    <w:p w:rsidR="00000000" w:rsidDel="00000000" w:rsidP="00000000" w:rsidRDefault="00000000" w:rsidRPr="00000000" w14:paraId="0000002D">
      <w:pPr>
        <w:spacing w:line="360" w:lineRule="auto"/>
        <w:ind w:left="720" w:firstLine="0"/>
        <w:rPr>
          <w:sz w:val="24"/>
          <w:szCs w:val="24"/>
        </w:rPr>
      </w:pPr>
      <w:r w:rsidDel="00000000" w:rsidR="00000000" w:rsidRPr="00000000">
        <w:rPr>
          <w:sz w:val="24"/>
          <w:szCs w:val="24"/>
          <w:rtl w:val="0"/>
        </w:rPr>
        <w:t xml:space="preserve">Llevar energía buscando mejorar la calidad de vida de las personas, garantizando operaciones seguras y responsables con el medio ambiente.</w:t>
      </w:r>
    </w:p>
    <w:p w:rsidR="00000000" w:rsidDel="00000000" w:rsidP="00000000" w:rsidRDefault="00000000" w:rsidRPr="00000000" w14:paraId="0000002E">
      <w:pPr>
        <w:spacing w:line="360" w:lineRule="auto"/>
        <w:rPr>
          <w:sz w:val="24"/>
          <w:szCs w:val="24"/>
        </w:rPr>
      </w:pPr>
      <w:r w:rsidDel="00000000" w:rsidR="00000000" w:rsidRPr="00000000">
        <w:rPr>
          <w:rtl w:val="0"/>
        </w:rPr>
      </w:r>
    </w:p>
    <w:p w:rsidR="00000000" w:rsidDel="00000000" w:rsidP="00000000" w:rsidRDefault="00000000" w:rsidRPr="00000000" w14:paraId="0000002F">
      <w:pPr>
        <w:spacing w:line="360" w:lineRule="auto"/>
        <w:ind w:firstLine="720"/>
        <w:rPr>
          <w:b w:val="1"/>
          <w:sz w:val="24"/>
          <w:szCs w:val="24"/>
        </w:rPr>
      </w:pPr>
      <w:r w:rsidDel="00000000" w:rsidR="00000000" w:rsidRPr="00000000">
        <w:rPr>
          <w:b w:val="1"/>
          <w:sz w:val="24"/>
          <w:szCs w:val="24"/>
          <w:rtl w:val="0"/>
        </w:rPr>
        <w:t xml:space="preserve">Visión:</w:t>
      </w:r>
    </w:p>
    <w:p w:rsidR="00000000" w:rsidDel="00000000" w:rsidP="00000000" w:rsidRDefault="00000000" w:rsidRPr="00000000" w14:paraId="00000030">
      <w:pPr>
        <w:spacing w:line="360" w:lineRule="auto"/>
        <w:ind w:left="720" w:firstLine="0"/>
        <w:rPr>
          <w:color w:val="212121"/>
          <w:sz w:val="24"/>
          <w:szCs w:val="24"/>
          <w:highlight w:val="white"/>
        </w:rPr>
      </w:pPr>
      <w:r w:rsidDel="00000000" w:rsidR="00000000" w:rsidRPr="00000000">
        <w:rPr>
          <w:color w:val="212121"/>
          <w:sz w:val="24"/>
          <w:szCs w:val="24"/>
          <w:highlight w:val="white"/>
          <w:rtl w:val="0"/>
        </w:rPr>
        <w:t xml:space="preserve">Promover un futuro más limpio con energías sostenibles e innovación a través de una gestión eficiente para las próximas generaciones.</w:t>
      </w:r>
    </w:p>
    <w:p w:rsidR="00000000" w:rsidDel="00000000" w:rsidP="00000000" w:rsidRDefault="00000000" w:rsidRPr="00000000" w14:paraId="00000031">
      <w:pPr>
        <w:spacing w:line="360" w:lineRule="auto"/>
        <w:rPr>
          <w:color w:val="212121"/>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ind w:firstLine="720"/>
        <w:rPr>
          <w:b w:val="1"/>
          <w:sz w:val="24"/>
          <w:szCs w:val="24"/>
        </w:rPr>
      </w:pPr>
      <w:r w:rsidDel="00000000" w:rsidR="00000000" w:rsidRPr="00000000">
        <w:rPr>
          <w:b w:val="1"/>
          <w:sz w:val="24"/>
          <w:szCs w:val="24"/>
          <w:rtl w:val="0"/>
        </w:rPr>
        <w:t xml:space="preserve">Productos y Clientes:</w:t>
      </w:r>
    </w:p>
    <w:p w:rsidR="00000000" w:rsidDel="00000000" w:rsidP="00000000" w:rsidRDefault="00000000" w:rsidRPr="00000000" w14:paraId="00000033">
      <w:pPr>
        <w:spacing w:line="360" w:lineRule="auto"/>
        <w:rPr>
          <w:sz w:val="24"/>
          <w:szCs w:val="24"/>
        </w:rPr>
      </w:pPr>
      <w:r w:rsidDel="00000000" w:rsidR="00000000" w:rsidRPr="00000000">
        <w:rPr>
          <w:sz w:val="24"/>
          <w:szCs w:val="24"/>
          <w:rtl w:val="0"/>
        </w:rPr>
        <w:tab/>
        <w:tab/>
      </w:r>
      <w:r w:rsidDel="00000000" w:rsidR="00000000" w:rsidRPr="00000000">
        <w:rPr>
          <w:b w:val="1"/>
          <w:sz w:val="24"/>
          <w:szCs w:val="24"/>
          <w:rtl w:val="0"/>
        </w:rPr>
        <w:t xml:space="preserve">Productos:</w:t>
      </w:r>
      <w:r w:rsidDel="00000000" w:rsidR="00000000" w:rsidRPr="00000000">
        <w:rPr>
          <w:rtl w:val="0"/>
        </w:rPr>
      </w:r>
    </w:p>
    <w:p w:rsidR="00000000" w:rsidDel="00000000" w:rsidP="00000000" w:rsidRDefault="00000000" w:rsidRPr="00000000" w14:paraId="00000034">
      <w:pPr>
        <w:numPr>
          <w:ilvl w:val="0"/>
          <w:numId w:val="6"/>
        </w:numPr>
        <w:spacing w:after="0" w:afterAutospacing="0" w:line="360" w:lineRule="auto"/>
        <w:ind w:left="2160" w:hanging="360"/>
        <w:rPr>
          <w:sz w:val="24"/>
          <w:szCs w:val="24"/>
        </w:rPr>
      </w:pPr>
      <w:r w:rsidDel="00000000" w:rsidR="00000000" w:rsidRPr="00000000">
        <w:rPr>
          <w:sz w:val="24"/>
          <w:szCs w:val="24"/>
          <w:rtl w:val="0"/>
        </w:rPr>
        <w:t xml:space="preserve">Distribución de energía eléctrica</w:t>
      </w:r>
    </w:p>
    <w:p w:rsidR="00000000" w:rsidDel="00000000" w:rsidP="00000000" w:rsidRDefault="00000000" w:rsidRPr="00000000" w14:paraId="00000035">
      <w:pPr>
        <w:numPr>
          <w:ilvl w:val="0"/>
          <w:numId w:val="6"/>
        </w:numPr>
        <w:spacing w:after="0" w:afterAutospacing="0" w:before="0" w:beforeAutospacing="0" w:line="360" w:lineRule="auto"/>
        <w:ind w:left="2160" w:hanging="360"/>
        <w:rPr>
          <w:sz w:val="24"/>
          <w:szCs w:val="24"/>
        </w:rPr>
      </w:pPr>
      <w:r w:rsidDel="00000000" w:rsidR="00000000" w:rsidRPr="00000000">
        <w:rPr>
          <w:sz w:val="24"/>
          <w:szCs w:val="24"/>
          <w:rtl w:val="0"/>
        </w:rPr>
        <w:t xml:space="preserve">Mantenimiento y operación de redes eléctricas</w:t>
      </w:r>
    </w:p>
    <w:p w:rsidR="00000000" w:rsidDel="00000000" w:rsidP="00000000" w:rsidRDefault="00000000" w:rsidRPr="00000000" w14:paraId="00000036">
      <w:pPr>
        <w:numPr>
          <w:ilvl w:val="0"/>
          <w:numId w:val="6"/>
        </w:numPr>
        <w:spacing w:after="0" w:afterAutospacing="0" w:before="0" w:beforeAutospacing="0" w:line="360" w:lineRule="auto"/>
        <w:ind w:left="2160" w:hanging="360"/>
        <w:rPr>
          <w:sz w:val="24"/>
          <w:szCs w:val="24"/>
        </w:rPr>
      </w:pPr>
      <w:r w:rsidDel="00000000" w:rsidR="00000000" w:rsidRPr="00000000">
        <w:rPr>
          <w:sz w:val="24"/>
          <w:szCs w:val="24"/>
          <w:rtl w:val="0"/>
        </w:rPr>
        <w:t xml:space="preserve">Atención de emergencias y fallas</w:t>
      </w:r>
    </w:p>
    <w:p w:rsidR="00000000" w:rsidDel="00000000" w:rsidP="00000000" w:rsidRDefault="00000000" w:rsidRPr="00000000" w14:paraId="00000037">
      <w:pPr>
        <w:numPr>
          <w:ilvl w:val="0"/>
          <w:numId w:val="6"/>
        </w:numPr>
        <w:spacing w:after="0" w:afterAutospacing="0" w:before="0" w:beforeAutospacing="0" w:line="360" w:lineRule="auto"/>
        <w:ind w:left="2160" w:hanging="360"/>
        <w:rPr>
          <w:sz w:val="24"/>
          <w:szCs w:val="24"/>
        </w:rPr>
      </w:pPr>
      <w:r w:rsidDel="00000000" w:rsidR="00000000" w:rsidRPr="00000000">
        <w:rPr>
          <w:sz w:val="24"/>
          <w:szCs w:val="24"/>
          <w:rtl w:val="0"/>
        </w:rPr>
        <w:t xml:space="preserve">Nuevas conexiones y medidores</w:t>
      </w:r>
    </w:p>
    <w:p w:rsidR="00000000" w:rsidDel="00000000" w:rsidP="00000000" w:rsidRDefault="00000000" w:rsidRPr="00000000" w14:paraId="00000038">
      <w:pPr>
        <w:numPr>
          <w:ilvl w:val="0"/>
          <w:numId w:val="6"/>
        </w:numPr>
        <w:spacing w:after="240" w:before="0" w:beforeAutospacing="0" w:line="360" w:lineRule="auto"/>
        <w:ind w:left="2160" w:hanging="360"/>
        <w:rPr>
          <w:sz w:val="24"/>
          <w:szCs w:val="24"/>
        </w:rPr>
      </w:pPr>
      <w:r w:rsidDel="00000000" w:rsidR="00000000" w:rsidRPr="00000000">
        <w:rPr>
          <w:sz w:val="24"/>
          <w:szCs w:val="24"/>
          <w:rtl w:val="0"/>
        </w:rPr>
        <w:t xml:space="preserve">Servicios eléctricos especializados</w:t>
      </w:r>
    </w:p>
    <w:p w:rsidR="00000000" w:rsidDel="00000000" w:rsidP="00000000" w:rsidRDefault="00000000" w:rsidRPr="00000000" w14:paraId="00000039">
      <w:pPr>
        <w:spacing w:after="240" w:before="240" w:line="360" w:lineRule="auto"/>
        <w:ind w:left="720" w:firstLine="720"/>
        <w:rPr>
          <w:b w:val="1"/>
          <w:sz w:val="24"/>
          <w:szCs w:val="24"/>
        </w:rPr>
      </w:pPr>
      <w:r w:rsidDel="00000000" w:rsidR="00000000" w:rsidRPr="00000000">
        <w:rPr>
          <w:b w:val="1"/>
          <w:sz w:val="24"/>
          <w:szCs w:val="24"/>
          <w:rtl w:val="0"/>
        </w:rPr>
        <w:t xml:space="preserve">Clientes:</w:t>
      </w:r>
    </w:p>
    <w:p w:rsidR="00000000" w:rsidDel="00000000" w:rsidP="00000000" w:rsidRDefault="00000000" w:rsidRPr="00000000" w14:paraId="0000003A">
      <w:pPr>
        <w:numPr>
          <w:ilvl w:val="0"/>
          <w:numId w:val="1"/>
        </w:numPr>
        <w:spacing w:after="0" w:afterAutospacing="0" w:before="240" w:line="360" w:lineRule="auto"/>
        <w:ind w:left="2160" w:hanging="360"/>
        <w:rPr>
          <w:sz w:val="24"/>
          <w:szCs w:val="24"/>
        </w:rPr>
      </w:pPr>
      <w:r w:rsidDel="00000000" w:rsidR="00000000" w:rsidRPr="00000000">
        <w:rPr>
          <w:sz w:val="24"/>
          <w:szCs w:val="24"/>
          <w:rtl w:val="0"/>
        </w:rPr>
        <w:t xml:space="preserve">Residenciales: hogares y departamentos.</w:t>
      </w:r>
    </w:p>
    <w:p w:rsidR="00000000" w:rsidDel="00000000" w:rsidP="00000000" w:rsidRDefault="00000000" w:rsidRPr="00000000" w14:paraId="0000003B">
      <w:pPr>
        <w:numPr>
          <w:ilvl w:val="0"/>
          <w:numId w:val="1"/>
        </w:numPr>
        <w:spacing w:after="0" w:afterAutospacing="0" w:before="0" w:beforeAutospacing="0" w:line="360" w:lineRule="auto"/>
        <w:ind w:left="2160" w:hanging="360"/>
        <w:rPr>
          <w:sz w:val="24"/>
          <w:szCs w:val="24"/>
        </w:rPr>
      </w:pPr>
      <w:r w:rsidDel="00000000" w:rsidR="00000000" w:rsidRPr="00000000">
        <w:rPr>
          <w:sz w:val="24"/>
          <w:szCs w:val="24"/>
          <w:rtl w:val="0"/>
        </w:rPr>
        <w:t xml:space="preserve">Comerciales: tiendas, oficinas, restaurantes, centros comerciales.</w:t>
      </w:r>
    </w:p>
    <w:p w:rsidR="00000000" w:rsidDel="00000000" w:rsidP="00000000" w:rsidRDefault="00000000" w:rsidRPr="00000000" w14:paraId="0000003C">
      <w:pPr>
        <w:numPr>
          <w:ilvl w:val="0"/>
          <w:numId w:val="1"/>
        </w:numPr>
        <w:spacing w:after="0" w:afterAutospacing="0" w:before="0" w:beforeAutospacing="0" w:line="360" w:lineRule="auto"/>
        <w:ind w:left="2160" w:hanging="360"/>
        <w:rPr>
          <w:sz w:val="24"/>
          <w:szCs w:val="24"/>
        </w:rPr>
      </w:pPr>
      <w:r w:rsidDel="00000000" w:rsidR="00000000" w:rsidRPr="00000000">
        <w:rPr>
          <w:sz w:val="24"/>
          <w:szCs w:val="24"/>
          <w:rtl w:val="0"/>
        </w:rPr>
        <w:t xml:space="preserve">Industriales: fábricas y plantas manufactureras.</w:t>
      </w:r>
    </w:p>
    <w:p w:rsidR="00000000" w:rsidDel="00000000" w:rsidP="00000000" w:rsidRDefault="00000000" w:rsidRPr="00000000" w14:paraId="0000003D">
      <w:pPr>
        <w:numPr>
          <w:ilvl w:val="0"/>
          <w:numId w:val="1"/>
        </w:numPr>
        <w:spacing w:after="0" w:afterAutospacing="0" w:before="0" w:beforeAutospacing="0" w:line="360" w:lineRule="auto"/>
        <w:ind w:left="2160" w:hanging="360"/>
        <w:rPr>
          <w:sz w:val="24"/>
          <w:szCs w:val="24"/>
        </w:rPr>
      </w:pPr>
      <w:r w:rsidDel="00000000" w:rsidR="00000000" w:rsidRPr="00000000">
        <w:rPr>
          <w:sz w:val="24"/>
          <w:szCs w:val="24"/>
          <w:rtl w:val="0"/>
        </w:rPr>
        <w:t xml:space="preserve">Entidades públicas: colegios, hospitales, municipalidades, alumbrado público.</w:t>
      </w:r>
    </w:p>
    <w:p w:rsidR="00000000" w:rsidDel="00000000" w:rsidP="00000000" w:rsidRDefault="00000000" w:rsidRPr="00000000" w14:paraId="0000003E">
      <w:pPr>
        <w:numPr>
          <w:ilvl w:val="0"/>
          <w:numId w:val="1"/>
        </w:numPr>
        <w:spacing w:after="240" w:before="0" w:beforeAutospacing="0" w:line="360" w:lineRule="auto"/>
        <w:ind w:left="2160" w:hanging="360"/>
        <w:rPr>
          <w:sz w:val="24"/>
          <w:szCs w:val="24"/>
        </w:rPr>
      </w:pPr>
      <w:r w:rsidDel="00000000" w:rsidR="00000000" w:rsidRPr="00000000">
        <w:rPr>
          <w:sz w:val="24"/>
          <w:szCs w:val="24"/>
          <w:rtl w:val="0"/>
        </w:rPr>
        <w:t xml:space="preserve">Clientes libres: grandes empresas con contratos directos de alta demanda.</w:t>
      </w:r>
    </w:p>
    <w:p w:rsidR="00000000" w:rsidDel="00000000" w:rsidP="00000000" w:rsidRDefault="00000000" w:rsidRPr="00000000" w14:paraId="0000003F">
      <w:pPr>
        <w:spacing w:line="360" w:lineRule="auto"/>
        <w:ind w:left="0" w:firstLine="0"/>
        <w:rPr>
          <w:b w:val="1"/>
          <w:sz w:val="24"/>
          <w:szCs w:val="24"/>
        </w:rPr>
      </w:pPr>
      <w:r w:rsidDel="00000000" w:rsidR="00000000" w:rsidRPr="00000000">
        <w:rPr>
          <w:b w:val="1"/>
          <w:sz w:val="24"/>
          <w:szCs w:val="24"/>
          <w:rtl w:val="0"/>
        </w:rPr>
        <w:tab/>
        <w:t xml:space="preserve">Alcance de Estudio - Área Comercial</w:t>
      </w:r>
    </w:p>
    <w:p w:rsidR="00000000" w:rsidDel="00000000" w:rsidP="00000000" w:rsidRDefault="00000000" w:rsidRPr="00000000" w14:paraId="00000040">
      <w:pPr>
        <w:spacing w:line="360" w:lineRule="auto"/>
        <w:ind w:left="0" w:firstLine="0"/>
        <w:rPr>
          <w:b w:val="1"/>
          <w:sz w:val="24"/>
          <w:szCs w:val="24"/>
        </w:rPr>
      </w:pPr>
      <w:r w:rsidDel="00000000" w:rsidR="00000000" w:rsidRPr="00000000">
        <w:rPr>
          <w:b w:val="1"/>
          <w:sz w:val="24"/>
          <w:szCs w:val="24"/>
          <w:rtl w:val="0"/>
        </w:rPr>
        <w:tab/>
        <w:t xml:space="preserve">Misión del Área Comercial</w:t>
      </w:r>
    </w:p>
    <w:p w:rsidR="00000000" w:rsidDel="00000000" w:rsidP="00000000" w:rsidRDefault="00000000" w:rsidRPr="00000000" w14:paraId="00000041">
      <w:pPr>
        <w:spacing w:line="360" w:lineRule="auto"/>
        <w:ind w:left="720" w:firstLine="0"/>
        <w:rPr>
          <w:sz w:val="24"/>
          <w:szCs w:val="24"/>
        </w:rPr>
      </w:pPr>
      <w:r w:rsidDel="00000000" w:rsidR="00000000" w:rsidRPr="00000000">
        <w:rPr>
          <w:sz w:val="24"/>
          <w:szCs w:val="24"/>
          <w:rtl w:val="0"/>
        </w:rPr>
        <w:t xml:space="preserve">El Área Comercial de Luz del Sur tiene como misión principal gestionar las relaciones con clientes actuales y potenciales, asegurar ingresos mediante la facturación, recaudación, servicios vinculados, así como promover el uso de los productos y servicios que la empresa ofrece. Esto implica tanto funciones operativas como estratégicas orientadas hacia la satisfacción del cliente, fidelización, crecimiento de ventas, regulaciones del mercado energético, etc.</w:t>
      </w:r>
    </w:p>
    <w:p w:rsidR="00000000" w:rsidDel="00000000" w:rsidP="00000000" w:rsidRDefault="00000000" w:rsidRPr="00000000" w14:paraId="00000042">
      <w:pPr>
        <w:spacing w:line="360" w:lineRule="auto"/>
        <w:ind w:firstLine="720"/>
        <w:rPr>
          <w:b w:val="1"/>
          <w:sz w:val="24"/>
          <w:szCs w:val="24"/>
        </w:rPr>
      </w:pPr>
      <w:r w:rsidDel="00000000" w:rsidR="00000000" w:rsidRPr="00000000">
        <w:rPr>
          <w:b w:val="1"/>
          <w:sz w:val="24"/>
          <w:szCs w:val="24"/>
          <w:rtl w:val="0"/>
        </w:rPr>
        <w:t xml:space="preserve">Funciones:</w:t>
      </w:r>
    </w:p>
    <w:p w:rsidR="00000000" w:rsidDel="00000000" w:rsidP="00000000" w:rsidRDefault="00000000" w:rsidRPr="00000000" w14:paraId="00000043">
      <w:pPr>
        <w:numPr>
          <w:ilvl w:val="0"/>
          <w:numId w:val="3"/>
        </w:numPr>
        <w:spacing w:line="360" w:lineRule="auto"/>
        <w:ind w:left="1440" w:hanging="360"/>
        <w:rPr>
          <w:sz w:val="24"/>
          <w:szCs w:val="24"/>
          <w:u w:val="none"/>
        </w:rPr>
      </w:pPr>
      <w:r w:rsidDel="00000000" w:rsidR="00000000" w:rsidRPr="00000000">
        <w:rPr>
          <w:sz w:val="24"/>
          <w:szCs w:val="24"/>
          <w:rtl w:val="0"/>
        </w:rPr>
        <w:t xml:space="preserve">Atención al cliente</w:t>
      </w:r>
    </w:p>
    <w:p w:rsidR="00000000" w:rsidDel="00000000" w:rsidP="00000000" w:rsidRDefault="00000000" w:rsidRPr="00000000" w14:paraId="00000044">
      <w:pPr>
        <w:numPr>
          <w:ilvl w:val="0"/>
          <w:numId w:val="3"/>
        </w:numPr>
        <w:spacing w:line="360" w:lineRule="auto"/>
        <w:ind w:left="1440" w:hanging="360"/>
        <w:rPr>
          <w:sz w:val="24"/>
          <w:szCs w:val="24"/>
          <w:u w:val="none"/>
        </w:rPr>
      </w:pPr>
      <w:r w:rsidDel="00000000" w:rsidR="00000000" w:rsidRPr="00000000">
        <w:rPr>
          <w:sz w:val="24"/>
          <w:szCs w:val="24"/>
          <w:rtl w:val="0"/>
        </w:rPr>
        <w:t xml:space="preserve">Gestión de reclamos y solicitudes</w:t>
      </w:r>
    </w:p>
    <w:p w:rsidR="00000000" w:rsidDel="00000000" w:rsidP="00000000" w:rsidRDefault="00000000" w:rsidRPr="00000000" w14:paraId="00000045">
      <w:pPr>
        <w:numPr>
          <w:ilvl w:val="0"/>
          <w:numId w:val="3"/>
        </w:numPr>
        <w:spacing w:line="360" w:lineRule="auto"/>
        <w:ind w:left="1440" w:hanging="360"/>
        <w:rPr>
          <w:sz w:val="24"/>
          <w:szCs w:val="24"/>
          <w:u w:val="none"/>
        </w:rPr>
      </w:pPr>
      <w:r w:rsidDel="00000000" w:rsidR="00000000" w:rsidRPr="00000000">
        <w:rPr>
          <w:sz w:val="24"/>
          <w:szCs w:val="24"/>
          <w:rtl w:val="0"/>
        </w:rPr>
        <w:t xml:space="preserve">Comunicación comercial y marketing</w:t>
      </w:r>
    </w:p>
    <w:p w:rsidR="00000000" w:rsidDel="00000000" w:rsidP="00000000" w:rsidRDefault="00000000" w:rsidRPr="00000000" w14:paraId="00000046">
      <w:pPr>
        <w:numPr>
          <w:ilvl w:val="0"/>
          <w:numId w:val="3"/>
        </w:numPr>
        <w:spacing w:line="360" w:lineRule="auto"/>
        <w:ind w:left="1440" w:hanging="360"/>
        <w:rPr>
          <w:sz w:val="24"/>
          <w:szCs w:val="24"/>
          <w:u w:val="none"/>
        </w:rPr>
      </w:pPr>
      <w:r w:rsidDel="00000000" w:rsidR="00000000" w:rsidRPr="00000000">
        <w:rPr>
          <w:sz w:val="24"/>
          <w:szCs w:val="24"/>
          <w:rtl w:val="0"/>
        </w:rPr>
        <w:t xml:space="preserve">Ventas de servicios asociados</w:t>
      </w:r>
    </w:p>
    <w:p w:rsidR="00000000" w:rsidDel="00000000" w:rsidP="00000000" w:rsidRDefault="00000000" w:rsidRPr="00000000" w14:paraId="00000047">
      <w:pPr>
        <w:numPr>
          <w:ilvl w:val="0"/>
          <w:numId w:val="3"/>
        </w:numPr>
        <w:spacing w:line="360" w:lineRule="auto"/>
        <w:ind w:left="1440" w:hanging="360"/>
        <w:rPr>
          <w:sz w:val="24"/>
          <w:szCs w:val="24"/>
          <w:u w:val="none"/>
        </w:rPr>
      </w:pPr>
      <w:r w:rsidDel="00000000" w:rsidR="00000000" w:rsidRPr="00000000">
        <w:rPr>
          <w:sz w:val="24"/>
          <w:szCs w:val="24"/>
          <w:rtl w:val="0"/>
        </w:rPr>
        <w:t xml:space="preserve">Facturación y cobranza</w:t>
      </w:r>
    </w:p>
    <w:p w:rsidR="00000000" w:rsidDel="00000000" w:rsidP="00000000" w:rsidRDefault="00000000" w:rsidRPr="00000000" w14:paraId="00000048">
      <w:pPr>
        <w:numPr>
          <w:ilvl w:val="0"/>
          <w:numId w:val="3"/>
        </w:numPr>
        <w:spacing w:line="360" w:lineRule="auto"/>
        <w:ind w:left="1440" w:hanging="360"/>
        <w:rPr>
          <w:sz w:val="24"/>
          <w:szCs w:val="24"/>
          <w:u w:val="none"/>
        </w:rPr>
      </w:pPr>
      <w:r w:rsidDel="00000000" w:rsidR="00000000" w:rsidRPr="00000000">
        <w:rPr>
          <w:sz w:val="24"/>
          <w:szCs w:val="24"/>
          <w:rtl w:val="0"/>
        </w:rPr>
        <w:t xml:space="preserve">Cumplimiento regulatorio y estándares de calidad</w:t>
      </w:r>
    </w:p>
    <w:p w:rsidR="00000000" w:rsidDel="00000000" w:rsidP="00000000" w:rsidRDefault="00000000" w:rsidRPr="00000000" w14:paraId="00000049">
      <w:pPr>
        <w:numPr>
          <w:ilvl w:val="0"/>
          <w:numId w:val="3"/>
        </w:numPr>
        <w:spacing w:line="360" w:lineRule="auto"/>
        <w:ind w:left="1440" w:hanging="360"/>
        <w:rPr>
          <w:sz w:val="24"/>
          <w:szCs w:val="24"/>
          <w:u w:val="none"/>
        </w:rPr>
      </w:pPr>
      <w:r w:rsidDel="00000000" w:rsidR="00000000" w:rsidRPr="00000000">
        <w:rPr>
          <w:sz w:val="24"/>
          <w:szCs w:val="24"/>
          <w:rtl w:val="0"/>
        </w:rPr>
        <w:t xml:space="preserve">Análisis y estudios de mercado</w:t>
      </w:r>
    </w:p>
    <w:p w:rsidR="00000000" w:rsidDel="00000000" w:rsidP="00000000" w:rsidRDefault="00000000" w:rsidRPr="00000000" w14:paraId="0000004A">
      <w:pPr>
        <w:numPr>
          <w:ilvl w:val="0"/>
          <w:numId w:val="3"/>
        </w:numPr>
        <w:spacing w:line="360" w:lineRule="auto"/>
        <w:ind w:left="1440" w:hanging="360"/>
        <w:rPr>
          <w:sz w:val="24"/>
          <w:szCs w:val="24"/>
          <w:u w:val="none"/>
        </w:rPr>
      </w:pPr>
      <w:r w:rsidDel="00000000" w:rsidR="00000000" w:rsidRPr="00000000">
        <w:rPr>
          <w:sz w:val="24"/>
          <w:szCs w:val="24"/>
          <w:rtl w:val="0"/>
        </w:rPr>
        <w:t xml:space="preserve">Gestión de canales de atención</w:t>
      </w:r>
    </w:p>
    <w:p w:rsidR="00000000" w:rsidDel="00000000" w:rsidP="00000000" w:rsidRDefault="00000000" w:rsidRPr="00000000" w14:paraId="0000004B">
      <w:pPr>
        <w:numPr>
          <w:ilvl w:val="0"/>
          <w:numId w:val="3"/>
        </w:numPr>
        <w:spacing w:line="360" w:lineRule="auto"/>
        <w:ind w:left="1440" w:hanging="360"/>
        <w:rPr>
          <w:sz w:val="24"/>
          <w:szCs w:val="24"/>
          <w:u w:val="none"/>
        </w:rPr>
      </w:pPr>
      <w:r w:rsidDel="00000000" w:rsidR="00000000" w:rsidRPr="00000000">
        <w:rPr>
          <w:sz w:val="24"/>
          <w:szCs w:val="24"/>
          <w:rtl w:val="0"/>
        </w:rPr>
        <w:t xml:space="preserve">Coordinación interna</w:t>
      </w:r>
      <w:r w:rsidDel="00000000" w:rsidR="00000000" w:rsidRPr="00000000">
        <w:rPr>
          <w:rtl w:val="0"/>
        </w:rPr>
      </w:r>
    </w:p>
    <w:p w:rsidR="00000000" w:rsidDel="00000000" w:rsidP="00000000" w:rsidRDefault="00000000" w:rsidRPr="00000000" w14:paraId="0000004C">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4D">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4E">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0">
      <w:pPr>
        <w:spacing w:line="360" w:lineRule="auto"/>
        <w:ind w:firstLine="720"/>
        <w:rPr>
          <w:b w:val="1"/>
          <w:sz w:val="24"/>
          <w:szCs w:val="24"/>
        </w:rPr>
      </w:pPr>
      <w:r w:rsidDel="00000000" w:rsidR="00000000" w:rsidRPr="00000000">
        <w:rPr>
          <w:b w:val="1"/>
          <w:sz w:val="24"/>
          <w:szCs w:val="24"/>
          <w:rtl w:val="0"/>
        </w:rPr>
        <w:t xml:space="preserve">Organigrama</w:t>
      </w:r>
      <w:r w:rsidDel="00000000" w:rsidR="00000000" w:rsidRPr="00000000">
        <w:drawing>
          <wp:anchor allowOverlap="1" behindDoc="0" distB="114300" distT="114300" distL="114300" distR="114300" hidden="0" layoutInCell="1" locked="0" relativeHeight="0" simplePos="0">
            <wp:simplePos x="0" y="0"/>
            <wp:positionH relativeFrom="column">
              <wp:posOffset>1141575</wp:posOffset>
            </wp:positionH>
            <wp:positionV relativeFrom="paragraph">
              <wp:posOffset>323850</wp:posOffset>
            </wp:positionV>
            <wp:extent cx="8324735" cy="344328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6200000">
                      <a:off x="0" y="0"/>
                      <a:ext cx="8324735" cy="3443288"/>
                    </a:xfrm>
                    <a:prstGeom prst="rect"/>
                    <a:ln/>
                  </pic:spPr>
                </pic:pic>
              </a:graphicData>
            </a:graphic>
          </wp:anchor>
        </w:drawing>
      </w:r>
    </w:p>
    <w:p w:rsidR="00000000" w:rsidDel="00000000" w:rsidP="00000000" w:rsidRDefault="00000000" w:rsidRPr="00000000" w14:paraId="00000051">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rPr>
          <w:sz w:val="24"/>
          <w:szCs w:val="24"/>
        </w:rPr>
      </w:pPr>
      <w:r w:rsidDel="00000000" w:rsidR="00000000" w:rsidRPr="00000000">
        <w:rPr>
          <w:rtl w:val="0"/>
        </w:rPr>
      </w:r>
    </w:p>
    <w:p w:rsidR="00000000" w:rsidDel="00000000" w:rsidP="00000000" w:rsidRDefault="00000000" w:rsidRPr="00000000" w14:paraId="00000056">
      <w:pPr>
        <w:spacing w:line="360" w:lineRule="auto"/>
        <w:rPr>
          <w:sz w:val="24"/>
          <w:szCs w:val="24"/>
        </w:rPr>
      </w:pP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rtl w:val="0"/>
        </w:rPr>
      </w:r>
    </w:p>
    <w:p w:rsidR="00000000" w:rsidDel="00000000" w:rsidP="00000000" w:rsidRDefault="00000000" w:rsidRPr="00000000" w14:paraId="00000059">
      <w:pPr>
        <w:spacing w:line="360" w:lineRule="auto"/>
        <w:rPr>
          <w:sz w:val="24"/>
          <w:szCs w:val="24"/>
        </w:rPr>
      </w:pPr>
      <w:r w:rsidDel="00000000" w:rsidR="00000000" w:rsidRPr="00000000">
        <w:rPr>
          <w:rtl w:val="0"/>
        </w:rPr>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rtl w:val="0"/>
        </w:rPr>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360" w:lineRule="auto"/>
        <w:rPr>
          <w:sz w:val="24"/>
          <w:szCs w:val="24"/>
        </w:rPr>
      </w:pPr>
      <w:r w:rsidDel="00000000" w:rsidR="00000000" w:rsidRPr="00000000">
        <w:rPr>
          <w:rtl w:val="0"/>
        </w:rPr>
      </w:r>
    </w:p>
    <w:p w:rsidR="00000000" w:rsidDel="00000000" w:rsidP="00000000" w:rsidRDefault="00000000" w:rsidRPr="00000000" w14:paraId="00000064">
      <w:pPr>
        <w:spacing w:line="360" w:lineRule="auto"/>
        <w:rPr>
          <w:sz w:val="24"/>
          <w:szCs w:val="24"/>
        </w:rPr>
      </w:pPr>
      <w:r w:rsidDel="00000000" w:rsidR="00000000" w:rsidRPr="00000000">
        <w:rPr>
          <w:rtl w:val="0"/>
        </w:rPr>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spacing w:line="360" w:lineRule="auto"/>
        <w:rPr>
          <w:sz w:val="24"/>
          <w:szCs w:val="24"/>
        </w:rPr>
      </w:pP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rtl w:val="0"/>
        </w:rPr>
      </w:r>
    </w:p>
    <w:p w:rsidR="00000000" w:rsidDel="00000000" w:rsidP="00000000" w:rsidRDefault="00000000" w:rsidRPr="00000000" w14:paraId="00000069">
      <w:pPr>
        <w:spacing w:line="360" w:lineRule="auto"/>
        <w:rPr>
          <w:sz w:val="24"/>
          <w:szCs w:val="24"/>
        </w:rPr>
      </w:pPr>
      <w:r w:rsidDel="00000000" w:rsidR="00000000" w:rsidRPr="00000000">
        <w:rPr>
          <w:rtl w:val="0"/>
        </w:rPr>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rtl w:val="0"/>
        </w:rPr>
      </w:r>
    </w:p>
    <w:p w:rsidR="00000000" w:rsidDel="00000000" w:rsidP="00000000" w:rsidRDefault="00000000" w:rsidRPr="00000000" w14:paraId="0000006C">
      <w:pPr>
        <w:spacing w:line="360" w:lineRule="auto"/>
        <w:rPr>
          <w:sz w:val="24"/>
          <w:szCs w:val="24"/>
        </w:rPr>
      </w:pPr>
      <w:r w:rsidDel="00000000" w:rsidR="00000000" w:rsidRPr="00000000">
        <w:rPr>
          <w:rtl w:val="0"/>
        </w:rPr>
      </w:r>
    </w:p>
    <w:p w:rsidR="00000000" w:rsidDel="00000000" w:rsidP="00000000" w:rsidRDefault="00000000" w:rsidRPr="00000000" w14:paraId="0000006D">
      <w:pPr>
        <w:spacing w:line="360" w:lineRule="auto"/>
        <w:rPr>
          <w:sz w:val="24"/>
          <w:szCs w:val="24"/>
        </w:rPr>
      </w:pPr>
      <w:r w:rsidDel="00000000" w:rsidR="00000000" w:rsidRPr="00000000">
        <w:rPr>
          <w:rtl w:val="0"/>
        </w:rPr>
      </w:r>
    </w:p>
    <w:p w:rsidR="00000000" w:rsidDel="00000000" w:rsidP="00000000" w:rsidRDefault="00000000" w:rsidRPr="00000000" w14:paraId="0000006E">
      <w:pPr>
        <w:spacing w:line="360" w:lineRule="auto"/>
        <w:rPr>
          <w:sz w:val="24"/>
          <w:szCs w:val="24"/>
        </w:rPr>
      </w:pPr>
      <w:r w:rsidDel="00000000" w:rsidR="00000000" w:rsidRPr="00000000">
        <w:rPr>
          <w:rtl w:val="0"/>
        </w:rPr>
      </w:r>
    </w:p>
    <w:p w:rsidR="00000000" w:rsidDel="00000000" w:rsidP="00000000" w:rsidRDefault="00000000" w:rsidRPr="00000000" w14:paraId="0000006F">
      <w:pPr>
        <w:spacing w:line="360" w:lineRule="auto"/>
        <w:rPr>
          <w:sz w:val="24"/>
          <w:szCs w:val="24"/>
        </w:rPr>
      </w:pPr>
      <w:r w:rsidDel="00000000" w:rsidR="00000000" w:rsidRPr="00000000">
        <w:rPr>
          <w:rtl w:val="0"/>
        </w:rPr>
      </w:r>
    </w:p>
    <w:p w:rsidR="00000000" w:rsidDel="00000000" w:rsidP="00000000" w:rsidRDefault="00000000" w:rsidRPr="00000000" w14:paraId="00000070">
      <w:pPr>
        <w:pStyle w:val="Heading2"/>
        <w:spacing w:line="360" w:lineRule="auto"/>
        <w:ind w:firstLine="720"/>
        <w:rPr>
          <w:b w:val="1"/>
          <w:sz w:val="24"/>
          <w:szCs w:val="24"/>
        </w:rPr>
      </w:pPr>
      <w:bookmarkStart w:colFirst="0" w:colLast="0" w:name="_ti47s8e4o17u" w:id="2"/>
      <w:bookmarkEnd w:id="2"/>
      <w:r w:rsidDel="00000000" w:rsidR="00000000" w:rsidRPr="00000000">
        <w:rPr>
          <w:b w:val="1"/>
          <w:sz w:val="24"/>
          <w:szCs w:val="24"/>
          <w:rtl w:val="0"/>
        </w:rPr>
        <w:t xml:space="preserve">1.2 Identificación de Problemas del Negocio - Necesidad de Información</w:t>
      </w:r>
    </w:p>
    <w:p w:rsidR="00000000" w:rsidDel="00000000" w:rsidP="00000000" w:rsidRDefault="00000000" w:rsidRPr="00000000" w14:paraId="00000071">
      <w:pPr>
        <w:spacing w:line="360" w:lineRule="auto"/>
        <w:ind w:left="1440" w:firstLine="0"/>
        <w:rPr>
          <w:sz w:val="24"/>
          <w:szCs w:val="24"/>
        </w:rPr>
      </w:pPr>
      <w:r w:rsidDel="00000000" w:rsidR="00000000" w:rsidRPr="00000000">
        <w:rPr>
          <w:sz w:val="24"/>
          <w:szCs w:val="24"/>
          <w:rtl w:val="0"/>
        </w:rPr>
        <w:t xml:space="preserve">Comenzamos con el acopio de las necesidades de información, luego con el análisis de los requerimientos y por último identificar las necesidades de información clave (Bernabeu, 2009, p. 82)</w:t>
      </w:r>
    </w:p>
    <w:p w:rsidR="00000000" w:rsidDel="00000000" w:rsidP="00000000" w:rsidRDefault="00000000" w:rsidRPr="00000000" w14:paraId="00000072">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73">
      <w:pPr>
        <w:spacing w:line="360" w:lineRule="auto"/>
        <w:ind w:left="1440" w:firstLine="0"/>
        <w:rPr>
          <w:sz w:val="24"/>
          <w:szCs w:val="24"/>
        </w:rPr>
      </w:pPr>
      <w:r w:rsidDel="00000000" w:rsidR="00000000" w:rsidRPr="00000000">
        <w:rPr>
          <w:sz w:val="24"/>
          <w:szCs w:val="24"/>
          <w:rtl w:val="0"/>
        </w:rPr>
        <w:t xml:space="preserve">Se realizó un cruce de información sobre los problemas que enfrenta el área comercial de Luz del Sur. Las fuentes de información utilizadas son datos recopilados del personal del área comercial, así como, información sobre los reclamos más comunes de los clientes. Este cruce de información nos permitió identificar ciertos puntos críticos sobre las necesidades de información. Entre estos puntos críticos identificamos los siguientes:</w:t>
      </w:r>
    </w:p>
    <w:p w:rsidR="00000000" w:rsidDel="00000000" w:rsidP="00000000" w:rsidRDefault="00000000" w:rsidRPr="00000000" w14:paraId="00000074">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75">
      <w:pPr>
        <w:numPr>
          <w:ilvl w:val="0"/>
          <w:numId w:val="5"/>
        </w:numPr>
        <w:spacing w:line="360" w:lineRule="auto"/>
        <w:ind w:left="2160" w:hanging="360"/>
        <w:rPr>
          <w:sz w:val="24"/>
          <w:szCs w:val="24"/>
          <w:u w:val="none"/>
        </w:rPr>
      </w:pPr>
      <w:r w:rsidDel="00000000" w:rsidR="00000000" w:rsidRPr="00000000">
        <w:rPr>
          <w:sz w:val="24"/>
          <w:szCs w:val="24"/>
          <w:rtl w:val="0"/>
        </w:rPr>
        <w:t xml:space="preserve">Morosidad</w:t>
      </w:r>
    </w:p>
    <w:p w:rsidR="00000000" w:rsidDel="00000000" w:rsidP="00000000" w:rsidRDefault="00000000" w:rsidRPr="00000000" w14:paraId="00000076">
      <w:pPr>
        <w:numPr>
          <w:ilvl w:val="0"/>
          <w:numId w:val="5"/>
        </w:numPr>
        <w:spacing w:line="360" w:lineRule="auto"/>
        <w:ind w:left="2160" w:hanging="360"/>
        <w:rPr>
          <w:sz w:val="24"/>
          <w:szCs w:val="24"/>
          <w:u w:val="none"/>
        </w:rPr>
      </w:pPr>
      <w:r w:rsidDel="00000000" w:rsidR="00000000" w:rsidRPr="00000000">
        <w:rPr>
          <w:sz w:val="24"/>
          <w:szCs w:val="24"/>
          <w:rtl w:val="0"/>
        </w:rPr>
        <w:t xml:space="preserve">Reclamos por Consumos Excesivos</w:t>
      </w:r>
    </w:p>
    <w:p w:rsidR="00000000" w:rsidDel="00000000" w:rsidP="00000000" w:rsidRDefault="00000000" w:rsidRPr="00000000" w14:paraId="00000077">
      <w:pPr>
        <w:numPr>
          <w:ilvl w:val="0"/>
          <w:numId w:val="5"/>
        </w:numPr>
        <w:spacing w:line="360" w:lineRule="auto"/>
        <w:ind w:left="2160" w:hanging="360"/>
        <w:rPr>
          <w:sz w:val="24"/>
          <w:szCs w:val="24"/>
          <w:u w:val="none"/>
        </w:rPr>
      </w:pPr>
      <w:r w:rsidDel="00000000" w:rsidR="00000000" w:rsidRPr="00000000">
        <w:rPr>
          <w:sz w:val="24"/>
          <w:szCs w:val="24"/>
          <w:rtl w:val="0"/>
        </w:rPr>
        <w:t xml:space="preserve">Falta de Comunicación para Cortes Programados</w:t>
      </w:r>
    </w:p>
    <w:p w:rsidR="00000000" w:rsidDel="00000000" w:rsidP="00000000" w:rsidRDefault="00000000" w:rsidRPr="00000000" w14:paraId="00000078">
      <w:pPr>
        <w:numPr>
          <w:ilvl w:val="0"/>
          <w:numId w:val="5"/>
        </w:numPr>
        <w:spacing w:line="360" w:lineRule="auto"/>
        <w:ind w:left="2160" w:hanging="360"/>
        <w:rPr>
          <w:sz w:val="24"/>
          <w:szCs w:val="24"/>
          <w:u w:val="none"/>
        </w:rPr>
      </w:pPr>
      <w:r w:rsidDel="00000000" w:rsidR="00000000" w:rsidRPr="00000000">
        <w:rPr>
          <w:sz w:val="24"/>
          <w:szCs w:val="24"/>
          <w:rtl w:val="0"/>
        </w:rPr>
        <w:t xml:space="preserve">Información Tardía sobre Clientes con anomalías en su facturación</w:t>
      </w:r>
    </w:p>
    <w:p w:rsidR="00000000" w:rsidDel="00000000" w:rsidP="00000000" w:rsidRDefault="00000000" w:rsidRPr="00000000" w14:paraId="00000079">
      <w:pPr>
        <w:spacing w:line="360" w:lineRule="auto"/>
        <w:ind w:left="1440" w:firstLine="0"/>
        <w:rPr>
          <w:sz w:val="24"/>
          <w:szCs w:val="24"/>
        </w:rPr>
      </w:pPr>
      <w:r w:rsidDel="00000000" w:rsidR="00000000" w:rsidRPr="00000000">
        <w:rPr>
          <w:sz w:val="24"/>
          <w:szCs w:val="24"/>
          <w:rtl w:val="0"/>
        </w:rPr>
        <w:t xml:space="preserve"> </w:t>
        <w:tab/>
        <w:tab/>
      </w:r>
    </w:p>
    <w:p w:rsidR="00000000" w:rsidDel="00000000" w:rsidP="00000000" w:rsidRDefault="00000000" w:rsidRPr="00000000" w14:paraId="0000007A">
      <w:pPr>
        <w:spacing w:line="360" w:lineRule="auto"/>
        <w:ind w:left="1440" w:firstLine="0"/>
        <w:rPr>
          <w:sz w:val="24"/>
          <w:szCs w:val="24"/>
        </w:rPr>
      </w:pPr>
      <w:r w:rsidDel="00000000" w:rsidR="00000000" w:rsidRPr="00000000">
        <w:rPr>
          <w:sz w:val="24"/>
          <w:szCs w:val="24"/>
          <w:rtl w:val="0"/>
        </w:rPr>
        <w:t xml:space="preserve">Para detallar mejor los puntos mencionados y </w:t>
      </w:r>
      <w:r w:rsidDel="00000000" w:rsidR="00000000" w:rsidRPr="00000000">
        <w:rPr>
          <w:sz w:val="24"/>
          <w:szCs w:val="24"/>
          <w:rtl w:val="0"/>
        </w:rPr>
        <w:t xml:space="preserve">analizando</w:t>
      </w:r>
      <w:r w:rsidDel="00000000" w:rsidR="00000000" w:rsidRPr="00000000">
        <w:rPr>
          <w:sz w:val="24"/>
          <w:szCs w:val="24"/>
          <w:rtl w:val="0"/>
        </w:rPr>
        <w:t xml:space="preserve"> las necesidades de información ligadas a estos problemas. Detallamos a continuación cinco problemas identificados que afectan al área comercial.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4"/>
        </w:numPr>
        <w:spacing w:line="360" w:lineRule="auto"/>
        <w:ind w:left="1440" w:hanging="360"/>
        <w:rPr>
          <w:b w:val="1"/>
          <w:sz w:val="24"/>
          <w:szCs w:val="24"/>
        </w:rPr>
      </w:pPr>
      <w:r w:rsidDel="00000000" w:rsidR="00000000" w:rsidRPr="00000000">
        <w:rPr>
          <w:b w:val="1"/>
          <w:sz w:val="24"/>
          <w:szCs w:val="24"/>
          <w:rtl w:val="0"/>
        </w:rPr>
        <w:t xml:space="preserve">Problema:</w:t>
        <w:br w:type="textWrapping"/>
        <w:t xml:space="preserve">Facturación atípica en clientes</w:t>
      </w:r>
    </w:p>
    <w:p w:rsidR="00000000" w:rsidDel="00000000" w:rsidP="00000000" w:rsidRDefault="00000000" w:rsidRPr="00000000" w14:paraId="0000007D">
      <w:pPr>
        <w:spacing w:line="360" w:lineRule="auto"/>
        <w:ind w:left="1440" w:firstLine="0"/>
        <w:rPr>
          <w:sz w:val="24"/>
          <w:szCs w:val="24"/>
        </w:rPr>
      </w:pPr>
      <w:r w:rsidDel="00000000" w:rsidR="00000000" w:rsidRPr="00000000">
        <w:rPr>
          <w:sz w:val="24"/>
          <w:szCs w:val="24"/>
          <w:rtl w:val="0"/>
        </w:rPr>
        <w:t xml:space="preserve">Clientes que mantienen un consumo promedio comienzan a recibir facturas con valores anómalos, generando desconfianza y potenciales reclamos.</w:t>
      </w:r>
    </w:p>
    <w:p w:rsidR="00000000" w:rsidDel="00000000" w:rsidP="00000000" w:rsidRDefault="00000000" w:rsidRPr="00000000" w14:paraId="0000007E">
      <w:pPr>
        <w:spacing w:line="360" w:lineRule="auto"/>
        <w:ind w:left="1440" w:firstLine="0"/>
        <w:rPr>
          <w:b w:val="1"/>
          <w:sz w:val="24"/>
          <w:szCs w:val="24"/>
        </w:rPr>
      </w:pPr>
      <w:r w:rsidDel="00000000" w:rsidR="00000000" w:rsidRPr="00000000">
        <w:rPr>
          <w:b w:val="1"/>
          <w:sz w:val="24"/>
          <w:szCs w:val="24"/>
          <w:rtl w:val="0"/>
        </w:rPr>
        <w:t xml:space="preserve">Necesidad de Información:</w:t>
      </w:r>
    </w:p>
    <w:p w:rsidR="00000000" w:rsidDel="00000000" w:rsidP="00000000" w:rsidRDefault="00000000" w:rsidRPr="00000000" w14:paraId="0000007F">
      <w:pPr>
        <w:spacing w:line="360" w:lineRule="auto"/>
        <w:ind w:left="1440" w:firstLine="0"/>
        <w:rPr>
          <w:sz w:val="24"/>
          <w:szCs w:val="24"/>
        </w:rPr>
      </w:pPr>
      <w:r w:rsidDel="00000000" w:rsidR="00000000" w:rsidRPr="00000000">
        <w:rPr>
          <w:sz w:val="24"/>
          <w:szCs w:val="24"/>
          <w:rtl w:val="0"/>
        </w:rPr>
        <w:t xml:space="preserve">Se desea conocer cuántos clientes presentan consumos facturados que difieren significativamente de su consumo promedio histórico.</w:t>
      </w:r>
    </w:p>
    <w:p w:rsidR="00000000" w:rsidDel="00000000" w:rsidP="00000000" w:rsidRDefault="00000000" w:rsidRPr="00000000" w14:paraId="00000080">
      <w:pPr>
        <w:spacing w:line="360" w:lineRule="auto"/>
        <w:ind w:left="1440" w:firstLine="0"/>
        <w:rPr>
          <w:sz w:val="24"/>
          <w:szCs w:val="24"/>
        </w:rPr>
      </w:pPr>
      <w:r w:rsidDel="00000000" w:rsidR="00000000" w:rsidRPr="00000000">
        <w:rPr>
          <w:sz w:val="24"/>
          <w:szCs w:val="24"/>
          <w:rtl w:val="0"/>
        </w:rPr>
        <w:t xml:space="preserve">Palabras Clave: “Número de suministros con divergencia de facturación teórica vs. real superior a un umbral en un tiempo determinado</w:t>
      </w:r>
    </w:p>
    <w:p w:rsidR="00000000" w:rsidDel="00000000" w:rsidP="00000000" w:rsidRDefault="00000000" w:rsidRPr="00000000" w14:paraId="00000081">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82">
      <w:pPr>
        <w:numPr>
          <w:ilvl w:val="0"/>
          <w:numId w:val="4"/>
        </w:numPr>
        <w:spacing w:line="360" w:lineRule="auto"/>
        <w:ind w:left="1440" w:hanging="360"/>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83">
      <w:pPr>
        <w:spacing w:line="360" w:lineRule="auto"/>
        <w:ind w:left="1440" w:firstLine="0"/>
        <w:rPr>
          <w:b w:val="1"/>
          <w:sz w:val="24"/>
          <w:szCs w:val="24"/>
        </w:rPr>
      </w:pPr>
      <w:r w:rsidDel="00000000" w:rsidR="00000000" w:rsidRPr="00000000">
        <w:rPr>
          <w:b w:val="1"/>
          <w:sz w:val="24"/>
          <w:szCs w:val="24"/>
          <w:rtl w:val="0"/>
        </w:rPr>
        <w:t xml:space="preserve">Consumos anómalos por segmento</w:t>
      </w:r>
    </w:p>
    <w:p w:rsidR="00000000" w:rsidDel="00000000" w:rsidP="00000000" w:rsidRDefault="00000000" w:rsidRPr="00000000" w14:paraId="00000084">
      <w:pPr>
        <w:spacing w:line="360" w:lineRule="auto"/>
        <w:ind w:left="1440" w:firstLine="0"/>
        <w:rPr>
          <w:sz w:val="24"/>
          <w:szCs w:val="24"/>
        </w:rPr>
      </w:pPr>
      <w:r w:rsidDel="00000000" w:rsidR="00000000" w:rsidRPr="00000000">
        <w:rPr>
          <w:sz w:val="24"/>
          <w:szCs w:val="24"/>
          <w:rtl w:val="0"/>
        </w:rPr>
        <w:t xml:space="preserve">Existen patrones de consumo que se desvían significativamente de la media histórica de cada segmento, dificultando anticipar reclamos y ajustar previsiones comerciales.</w:t>
      </w:r>
    </w:p>
    <w:p w:rsidR="00000000" w:rsidDel="00000000" w:rsidP="00000000" w:rsidRDefault="00000000" w:rsidRPr="00000000" w14:paraId="00000085">
      <w:pPr>
        <w:spacing w:line="360" w:lineRule="auto"/>
        <w:ind w:left="1440" w:firstLine="0"/>
        <w:rPr>
          <w:b w:val="1"/>
          <w:sz w:val="24"/>
          <w:szCs w:val="24"/>
        </w:rPr>
      </w:pPr>
      <w:r w:rsidDel="00000000" w:rsidR="00000000" w:rsidRPr="00000000">
        <w:rPr>
          <w:b w:val="1"/>
          <w:sz w:val="24"/>
          <w:szCs w:val="24"/>
          <w:rtl w:val="0"/>
        </w:rPr>
        <w:t xml:space="preserve">Necesidad de Información:</w:t>
      </w:r>
    </w:p>
    <w:p w:rsidR="00000000" w:rsidDel="00000000" w:rsidP="00000000" w:rsidRDefault="00000000" w:rsidRPr="00000000" w14:paraId="00000086">
      <w:pPr>
        <w:spacing w:line="360" w:lineRule="auto"/>
        <w:ind w:left="1440" w:firstLine="0"/>
        <w:rPr>
          <w:sz w:val="24"/>
          <w:szCs w:val="24"/>
        </w:rPr>
      </w:pPr>
      <w:r w:rsidDel="00000000" w:rsidR="00000000" w:rsidRPr="00000000">
        <w:rPr>
          <w:sz w:val="24"/>
          <w:szCs w:val="24"/>
          <w:rtl w:val="0"/>
        </w:rPr>
        <w:t xml:space="preserve">Se desea conocer qué proporción de clientes presenta consumos mensuales que se desvían de manera significativa respecto a su media histórica.</w:t>
      </w:r>
    </w:p>
    <w:p w:rsidR="00000000" w:rsidDel="00000000" w:rsidP="00000000" w:rsidRDefault="00000000" w:rsidRPr="00000000" w14:paraId="00000087">
      <w:pPr>
        <w:spacing w:line="360" w:lineRule="auto"/>
        <w:ind w:left="1440" w:firstLine="0"/>
        <w:rPr>
          <w:sz w:val="24"/>
          <w:szCs w:val="24"/>
        </w:rPr>
      </w:pPr>
      <w:r w:rsidDel="00000000" w:rsidR="00000000" w:rsidRPr="00000000">
        <w:rPr>
          <w:sz w:val="24"/>
          <w:szCs w:val="24"/>
          <w:rtl w:val="0"/>
        </w:rPr>
        <w:t xml:space="preserve">Palabras Clave: “Índice de consumos atípicos por segmento en un tiempo determinado”.</w:t>
      </w:r>
    </w:p>
    <w:p w:rsidR="00000000" w:rsidDel="00000000" w:rsidP="00000000" w:rsidRDefault="00000000" w:rsidRPr="00000000" w14:paraId="00000088">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89">
      <w:pPr>
        <w:numPr>
          <w:ilvl w:val="0"/>
          <w:numId w:val="4"/>
        </w:numPr>
        <w:spacing w:line="360" w:lineRule="auto"/>
        <w:ind w:left="1440" w:hanging="360"/>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8A">
      <w:pPr>
        <w:spacing w:line="360" w:lineRule="auto"/>
        <w:ind w:left="1440" w:firstLine="0"/>
        <w:rPr>
          <w:b w:val="1"/>
          <w:sz w:val="24"/>
          <w:szCs w:val="24"/>
        </w:rPr>
      </w:pPr>
      <w:r w:rsidDel="00000000" w:rsidR="00000000" w:rsidRPr="00000000">
        <w:rPr>
          <w:b w:val="1"/>
          <w:sz w:val="24"/>
          <w:szCs w:val="24"/>
          <w:rtl w:val="0"/>
        </w:rPr>
        <w:t xml:space="preserve">Comunicación tardía sobre cortes programados</w:t>
      </w:r>
    </w:p>
    <w:p w:rsidR="00000000" w:rsidDel="00000000" w:rsidP="00000000" w:rsidRDefault="00000000" w:rsidRPr="00000000" w14:paraId="0000008B">
      <w:pPr>
        <w:spacing w:line="360" w:lineRule="auto"/>
        <w:ind w:left="1440" w:firstLine="0"/>
        <w:rPr>
          <w:sz w:val="24"/>
          <w:szCs w:val="24"/>
        </w:rPr>
      </w:pPr>
      <w:r w:rsidDel="00000000" w:rsidR="00000000" w:rsidRPr="00000000">
        <w:rPr>
          <w:sz w:val="24"/>
          <w:szCs w:val="24"/>
          <w:rtl w:val="0"/>
        </w:rPr>
        <w:t xml:space="preserve">Los clientes no reciben con suficiente anticipación la notificación de interrupciones, lo que afecta la percepción del servicio y la gestión comercial.</w:t>
      </w:r>
    </w:p>
    <w:p w:rsidR="00000000" w:rsidDel="00000000" w:rsidP="00000000" w:rsidRDefault="00000000" w:rsidRPr="00000000" w14:paraId="0000008C">
      <w:pPr>
        <w:spacing w:line="360" w:lineRule="auto"/>
        <w:ind w:left="1440" w:firstLine="0"/>
        <w:rPr>
          <w:b w:val="1"/>
          <w:sz w:val="24"/>
          <w:szCs w:val="24"/>
        </w:rPr>
      </w:pPr>
      <w:r w:rsidDel="00000000" w:rsidR="00000000" w:rsidRPr="00000000">
        <w:rPr>
          <w:b w:val="1"/>
          <w:sz w:val="24"/>
          <w:szCs w:val="24"/>
          <w:rtl w:val="0"/>
        </w:rPr>
        <w:t xml:space="preserve">Necesidad de Información:</w:t>
      </w:r>
    </w:p>
    <w:p w:rsidR="00000000" w:rsidDel="00000000" w:rsidP="00000000" w:rsidRDefault="00000000" w:rsidRPr="00000000" w14:paraId="0000008D">
      <w:pPr>
        <w:spacing w:line="360" w:lineRule="auto"/>
        <w:ind w:left="1440" w:firstLine="0"/>
        <w:rPr>
          <w:sz w:val="24"/>
          <w:szCs w:val="24"/>
        </w:rPr>
      </w:pPr>
      <w:r w:rsidDel="00000000" w:rsidR="00000000" w:rsidRPr="00000000">
        <w:rPr>
          <w:sz w:val="24"/>
          <w:szCs w:val="24"/>
          <w:rtl w:val="0"/>
        </w:rPr>
        <w:t xml:space="preserve">Se desea conocer cuántos clientes fueron notificados de interrupciones de servicio con al menos 24 horas de anticipación.</w:t>
      </w:r>
    </w:p>
    <w:p w:rsidR="00000000" w:rsidDel="00000000" w:rsidP="00000000" w:rsidRDefault="00000000" w:rsidRPr="00000000" w14:paraId="0000008E">
      <w:pPr>
        <w:spacing w:line="360" w:lineRule="auto"/>
        <w:ind w:left="1440" w:firstLine="0"/>
        <w:rPr>
          <w:sz w:val="24"/>
          <w:szCs w:val="24"/>
        </w:rPr>
      </w:pPr>
      <w:r w:rsidDel="00000000" w:rsidR="00000000" w:rsidRPr="00000000">
        <w:rPr>
          <w:sz w:val="24"/>
          <w:szCs w:val="24"/>
          <w:rtl w:val="0"/>
        </w:rPr>
        <w:t xml:space="preserve">Palabras Clave: “Porcentaje de clientes notificados oportunamente sobre cortes de servicio en un tiempo determinado”.</w:t>
      </w:r>
    </w:p>
    <w:p w:rsidR="00000000" w:rsidDel="00000000" w:rsidP="00000000" w:rsidRDefault="00000000" w:rsidRPr="00000000" w14:paraId="0000008F">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90">
      <w:pPr>
        <w:numPr>
          <w:ilvl w:val="0"/>
          <w:numId w:val="4"/>
        </w:numPr>
        <w:spacing w:line="360" w:lineRule="auto"/>
        <w:ind w:left="1440" w:hanging="360"/>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91">
      <w:pPr>
        <w:spacing w:line="360" w:lineRule="auto"/>
        <w:ind w:left="1440" w:firstLine="0"/>
        <w:rPr>
          <w:b w:val="1"/>
          <w:sz w:val="24"/>
          <w:szCs w:val="24"/>
        </w:rPr>
      </w:pPr>
      <w:r w:rsidDel="00000000" w:rsidR="00000000" w:rsidRPr="00000000">
        <w:rPr>
          <w:b w:val="1"/>
          <w:sz w:val="24"/>
          <w:szCs w:val="24"/>
          <w:rtl w:val="0"/>
        </w:rPr>
        <w:t xml:space="preserve">Percepción de tarifas elevadas sin valor agregado</w:t>
      </w:r>
    </w:p>
    <w:p w:rsidR="00000000" w:rsidDel="00000000" w:rsidP="00000000" w:rsidRDefault="00000000" w:rsidRPr="00000000" w14:paraId="00000092">
      <w:pPr>
        <w:spacing w:line="360" w:lineRule="auto"/>
        <w:ind w:left="1440" w:firstLine="0"/>
        <w:rPr>
          <w:sz w:val="24"/>
          <w:szCs w:val="24"/>
        </w:rPr>
      </w:pPr>
      <w:r w:rsidDel="00000000" w:rsidR="00000000" w:rsidRPr="00000000">
        <w:rPr>
          <w:sz w:val="24"/>
          <w:szCs w:val="24"/>
          <w:rtl w:val="0"/>
        </w:rPr>
        <w:t xml:space="preserve">Los usuarios consideran que los cargos no energéticos (peajes, subsidios, impuestos) son excesivos en proporción al costo total de la factura.</w:t>
      </w:r>
    </w:p>
    <w:p w:rsidR="00000000" w:rsidDel="00000000" w:rsidP="00000000" w:rsidRDefault="00000000" w:rsidRPr="00000000" w14:paraId="00000093">
      <w:pPr>
        <w:spacing w:line="360" w:lineRule="auto"/>
        <w:ind w:left="1440" w:firstLine="0"/>
        <w:rPr>
          <w:b w:val="1"/>
          <w:sz w:val="24"/>
          <w:szCs w:val="24"/>
        </w:rPr>
      </w:pPr>
      <w:r w:rsidDel="00000000" w:rsidR="00000000" w:rsidRPr="00000000">
        <w:rPr>
          <w:b w:val="1"/>
          <w:sz w:val="24"/>
          <w:szCs w:val="24"/>
          <w:rtl w:val="0"/>
        </w:rPr>
        <w:t xml:space="preserve">Necesidad de Información:</w:t>
      </w:r>
    </w:p>
    <w:p w:rsidR="00000000" w:rsidDel="00000000" w:rsidP="00000000" w:rsidRDefault="00000000" w:rsidRPr="00000000" w14:paraId="00000094">
      <w:pPr>
        <w:spacing w:line="360" w:lineRule="auto"/>
        <w:ind w:left="1440" w:firstLine="0"/>
        <w:rPr>
          <w:sz w:val="24"/>
          <w:szCs w:val="24"/>
        </w:rPr>
      </w:pPr>
      <w:r w:rsidDel="00000000" w:rsidR="00000000" w:rsidRPr="00000000">
        <w:rPr>
          <w:sz w:val="24"/>
          <w:szCs w:val="24"/>
          <w:rtl w:val="0"/>
        </w:rPr>
        <w:t xml:space="preserve">Se desea conocer cuál es la proporción de cargos no energéticos (peajes, subsidios, impuestos) dentro del total facturado a los clientes en segmentos de tiempo.</w:t>
      </w:r>
    </w:p>
    <w:p w:rsidR="00000000" w:rsidDel="00000000" w:rsidP="00000000" w:rsidRDefault="00000000" w:rsidRPr="00000000" w14:paraId="00000095">
      <w:pPr>
        <w:spacing w:line="360" w:lineRule="auto"/>
        <w:ind w:left="1440" w:firstLine="0"/>
        <w:rPr>
          <w:sz w:val="24"/>
          <w:szCs w:val="24"/>
        </w:rPr>
      </w:pPr>
      <w:r w:rsidDel="00000000" w:rsidR="00000000" w:rsidRPr="00000000">
        <w:rPr>
          <w:sz w:val="24"/>
          <w:szCs w:val="24"/>
          <w:rtl w:val="0"/>
        </w:rPr>
        <w:t xml:space="preserve">Palabras Clave: “Porcentaje de cargos no energéticos sobre la factura total en un tiempo determinado”.</w:t>
      </w:r>
    </w:p>
    <w:p w:rsidR="00000000" w:rsidDel="00000000" w:rsidP="00000000" w:rsidRDefault="00000000" w:rsidRPr="00000000" w14:paraId="00000096">
      <w:pPr>
        <w:spacing w:line="360" w:lineRule="auto"/>
        <w:ind w:left="1440" w:firstLine="0"/>
        <w:rPr>
          <w:sz w:val="24"/>
          <w:szCs w:val="24"/>
        </w:rPr>
      </w:pPr>
      <w:r w:rsidDel="00000000" w:rsidR="00000000" w:rsidRPr="00000000">
        <w:rPr>
          <w:rtl w:val="0"/>
        </w:rPr>
      </w:r>
    </w:p>
    <w:p w:rsidR="00000000" w:rsidDel="00000000" w:rsidP="00000000" w:rsidRDefault="00000000" w:rsidRPr="00000000" w14:paraId="00000097">
      <w:pPr>
        <w:numPr>
          <w:ilvl w:val="0"/>
          <w:numId w:val="4"/>
        </w:numPr>
        <w:spacing w:line="360" w:lineRule="auto"/>
        <w:ind w:left="1440" w:hanging="360"/>
        <w:rPr>
          <w:b w:val="1"/>
          <w:sz w:val="24"/>
          <w:szCs w:val="24"/>
        </w:rPr>
      </w:pPr>
      <w:r w:rsidDel="00000000" w:rsidR="00000000" w:rsidRPr="00000000">
        <w:rPr>
          <w:b w:val="1"/>
          <w:sz w:val="24"/>
          <w:szCs w:val="24"/>
          <w:rtl w:val="0"/>
        </w:rPr>
        <w:t xml:space="preserve">Problema:</w:t>
      </w:r>
    </w:p>
    <w:p w:rsidR="00000000" w:rsidDel="00000000" w:rsidP="00000000" w:rsidRDefault="00000000" w:rsidRPr="00000000" w14:paraId="00000098">
      <w:pPr>
        <w:spacing w:line="360" w:lineRule="auto"/>
        <w:ind w:left="1440" w:firstLine="0"/>
        <w:rPr>
          <w:b w:val="1"/>
          <w:sz w:val="24"/>
          <w:szCs w:val="24"/>
        </w:rPr>
      </w:pPr>
      <w:r w:rsidDel="00000000" w:rsidR="00000000" w:rsidRPr="00000000">
        <w:rPr>
          <w:b w:val="1"/>
          <w:sz w:val="24"/>
          <w:szCs w:val="24"/>
          <w:rtl w:val="0"/>
        </w:rPr>
        <w:t xml:space="preserve">Morosidad asociada a consumos excesivos o facturación atípica.</w:t>
      </w:r>
    </w:p>
    <w:p w:rsidR="00000000" w:rsidDel="00000000" w:rsidP="00000000" w:rsidRDefault="00000000" w:rsidRPr="00000000" w14:paraId="00000099">
      <w:pPr>
        <w:spacing w:line="360" w:lineRule="auto"/>
        <w:ind w:left="1440" w:firstLine="0"/>
        <w:rPr>
          <w:sz w:val="24"/>
          <w:szCs w:val="24"/>
        </w:rPr>
      </w:pPr>
      <w:r w:rsidDel="00000000" w:rsidR="00000000" w:rsidRPr="00000000">
        <w:rPr>
          <w:sz w:val="24"/>
          <w:szCs w:val="24"/>
          <w:rtl w:val="0"/>
        </w:rPr>
        <w:t xml:space="preserve">Algunos clientes, al recibir facturas con montos superiores a su consumo habitual, optan por no pagar o retrasar el pago. Esto genera un aumento en la tasa de morosidad y afecta el flujo de ingresos de la empresa.</w:t>
      </w:r>
    </w:p>
    <w:p w:rsidR="00000000" w:rsidDel="00000000" w:rsidP="00000000" w:rsidRDefault="00000000" w:rsidRPr="00000000" w14:paraId="0000009A">
      <w:pPr>
        <w:spacing w:line="360" w:lineRule="auto"/>
        <w:ind w:left="1440" w:firstLine="0"/>
        <w:rPr>
          <w:b w:val="1"/>
          <w:sz w:val="24"/>
          <w:szCs w:val="24"/>
        </w:rPr>
      </w:pPr>
      <w:r w:rsidDel="00000000" w:rsidR="00000000" w:rsidRPr="00000000">
        <w:rPr>
          <w:b w:val="1"/>
          <w:sz w:val="24"/>
          <w:szCs w:val="24"/>
          <w:rtl w:val="0"/>
        </w:rPr>
        <w:t xml:space="preserve">Necesidad de Información:</w:t>
      </w:r>
    </w:p>
    <w:p w:rsidR="00000000" w:rsidDel="00000000" w:rsidP="00000000" w:rsidRDefault="00000000" w:rsidRPr="00000000" w14:paraId="0000009B">
      <w:pPr>
        <w:spacing w:line="360" w:lineRule="auto"/>
        <w:ind w:left="1440" w:firstLine="0"/>
        <w:rPr>
          <w:sz w:val="24"/>
          <w:szCs w:val="24"/>
        </w:rPr>
      </w:pPr>
      <w:r w:rsidDel="00000000" w:rsidR="00000000" w:rsidRPr="00000000">
        <w:rPr>
          <w:sz w:val="24"/>
          <w:szCs w:val="24"/>
          <w:rtl w:val="0"/>
        </w:rPr>
        <w:t xml:space="preserve">Se desea conocer el porcentaje de facturas vencidas relacionadas con casos de consumo atípico o divergencia de facturación en un periodo determinado.</w:t>
      </w:r>
    </w:p>
    <w:p w:rsidR="00000000" w:rsidDel="00000000" w:rsidP="00000000" w:rsidRDefault="00000000" w:rsidRPr="00000000" w14:paraId="0000009C">
      <w:pPr>
        <w:spacing w:line="360" w:lineRule="auto"/>
        <w:ind w:left="1440" w:firstLine="0"/>
        <w:rPr>
          <w:sz w:val="24"/>
          <w:szCs w:val="24"/>
        </w:rPr>
      </w:pPr>
      <w:r w:rsidDel="00000000" w:rsidR="00000000" w:rsidRPr="00000000">
        <w:rPr>
          <w:sz w:val="24"/>
          <w:szCs w:val="24"/>
          <w:rtl w:val="0"/>
        </w:rPr>
        <w:t xml:space="preserve">Palabras Clave: “Tasa de morosidad vinculada a clientes con consumos o facturaciones atípicas en un tiempo determinado”.</w:t>
      </w:r>
    </w:p>
    <w:p w:rsidR="00000000" w:rsidDel="00000000" w:rsidP="00000000" w:rsidRDefault="00000000" w:rsidRPr="00000000" w14:paraId="0000009D">
      <w:pPr>
        <w:pStyle w:val="Heading2"/>
        <w:spacing w:line="360" w:lineRule="auto"/>
        <w:ind w:left="0" w:firstLine="720"/>
        <w:rPr>
          <w:sz w:val="24"/>
          <w:szCs w:val="24"/>
        </w:rPr>
      </w:pPr>
      <w:bookmarkStart w:colFirst="0" w:colLast="0" w:name="_j9hrp6lemwgz" w:id="3"/>
      <w:bookmarkEnd w:id="3"/>
      <w:r w:rsidDel="00000000" w:rsidR="00000000" w:rsidRPr="00000000">
        <w:rPr>
          <w:b w:val="1"/>
          <w:sz w:val="24"/>
          <w:szCs w:val="24"/>
          <w:rtl w:val="0"/>
        </w:rPr>
        <w:t xml:space="preserve">1.3 Necesidades de Información y Decisiones Críticas</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555"/>
        <w:gridCol w:w="3675"/>
        <w:tblGridChange w:id="0">
          <w:tblGrid>
            <w:gridCol w:w="1770"/>
            <w:gridCol w:w="3555"/>
            <w:gridCol w:w="3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center"/>
              <w:rPr>
                <w:b w:val="1"/>
                <w:sz w:val="24"/>
                <w:szCs w:val="24"/>
              </w:rPr>
            </w:pPr>
            <w:r w:rsidDel="00000000" w:rsidR="00000000" w:rsidRPr="00000000">
              <w:rPr>
                <w:b w:val="1"/>
                <w:sz w:val="24"/>
                <w:szCs w:val="24"/>
                <w:rtl w:val="0"/>
              </w:rPr>
              <w:t xml:space="preserve">Nivel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jc w:val="center"/>
              <w:rPr>
                <w:b w:val="1"/>
                <w:sz w:val="24"/>
                <w:szCs w:val="24"/>
              </w:rPr>
            </w:pPr>
            <w:r w:rsidDel="00000000" w:rsidR="00000000" w:rsidRPr="00000000">
              <w:rPr>
                <w:b w:val="1"/>
                <w:sz w:val="24"/>
                <w:szCs w:val="24"/>
                <w:rtl w:val="0"/>
              </w:rPr>
              <w:t xml:space="preserve">Tipo de decisión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b w:val="1"/>
                <w:sz w:val="24"/>
                <w:szCs w:val="24"/>
              </w:rPr>
            </w:pPr>
            <w:r w:rsidDel="00000000" w:rsidR="00000000" w:rsidRPr="00000000">
              <w:rPr>
                <w:b w:val="1"/>
                <w:sz w:val="24"/>
                <w:szCs w:val="24"/>
                <w:rtl w:val="0"/>
              </w:rPr>
              <w:t xml:space="preserve">Necesidad de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1">
            <w:pPr>
              <w:widowControl w:val="0"/>
              <w:spacing w:line="360" w:lineRule="auto"/>
              <w:jc w:val="center"/>
              <w:rPr>
                <w:sz w:val="24"/>
                <w:szCs w:val="24"/>
              </w:rPr>
            </w:pPr>
            <w:r w:rsidDel="00000000" w:rsidR="00000000" w:rsidRPr="00000000">
              <w:rPr>
                <w:sz w:val="24"/>
                <w:szCs w:val="24"/>
                <w:rtl w:val="0"/>
              </w:rPr>
              <w:t xml:space="preserve">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2">
            <w:pPr>
              <w:widowControl w:val="0"/>
              <w:spacing w:line="360" w:lineRule="auto"/>
              <w:jc w:val="center"/>
              <w:rPr>
                <w:sz w:val="24"/>
                <w:szCs w:val="24"/>
              </w:rPr>
            </w:pPr>
            <w:r w:rsidDel="00000000" w:rsidR="00000000" w:rsidRPr="00000000">
              <w:rPr>
                <w:sz w:val="24"/>
                <w:szCs w:val="24"/>
                <w:rtl w:val="0"/>
              </w:rPr>
              <w:t xml:space="preserve">Definir políticas de tarifas y diversificación de ingresos.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3">
            <w:pPr>
              <w:widowControl w:val="0"/>
              <w:spacing w:line="360" w:lineRule="auto"/>
              <w:rPr>
                <w:sz w:val="24"/>
                <w:szCs w:val="24"/>
              </w:rPr>
            </w:pPr>
            <w:r w:rsidDel="00000000" w:rsidR="00000000" w:rsidRPr="00000000">
              <w:rPr>
                <w:sz w:val="24"/>
                <w:szCs w:val="24"/>
                <w:rtl w:val="0"/>
              </w:rPr>
              <w:t xml:space="preserve">Conocer la proporción de cargos no energéticos en la facturación total y la tasa de morosidad vinculada a consumos o facturación atípica.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4">
            <w:pPr>
              <w:widowControl w:val="0"/>
              <w:spacing w:line="360" w:lineRule="auto"/>
              <w:jc w:val="center"/>
              <w:rPr>
                <w:sz w:val="24"/>
                <w:szCs w:val="24"/>
              </w:rPr>
            </w:pPr>
            <w:r w:rsidDel="00000000" w:rsidR="00000000" w:rsidRPr="00000000">
              <w:rPr>
                <w:sz w:val="24"/>
                <w:szCs w:val="24"/>
                <w:rtl w:val="0"/>
              </w:rPr>
              <w:t xml:space="preserve">Táctico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5">
            <w:pPr>
              <w:widowControl w:val="0"/>
              <w:spacing w:line="360" w:lineRule="auto"/>
              <w:jc w:val="center"/>
              <w:rPr>
                <w:sz w:val="24"/>
                <w:szCs w:val="24"/>
              </w:rPr>
            </w:pPr>
            <w:r w:rsidDel="00000000" w:rsidR="00000000" w:rsidRPr="00000000">
              <w:rPr>
                <w:sz w:val="24"/>
                <w:szCs w:val="24"/>
                <w:rtl w:val="0"/>
              </w:rPr>
              <w:t xml:space="preserve">Gestionar riesgos comerciales y planificar acciones correctivas en segmentos específicos.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6">
            <w:pPr>
              <w:widowControl w:val="0"/>
              <w:spacing w:line="360" w:lineRule="auto"/>
              <w:rPr>
                <w:sz w:val="24"/>
                <w:szCs w:val="24"/>
              </w:rPr>
            </w:pPr>
            <w:r w:rsidDel="00000000" w:rsidR="00000000" w:rsidRPr="00000000">
              <w:rPr>
                <w:sz w:val="24"/>
                <w:szCs w:val="24"/>
                <w:rtl w:val="0"/>
              </w:rPr>
              <w:t xml:space="preserve">Identificar índices de consumos atípicos por segmento y evaluar la tasa de divergencia entre facturación teórica vs real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7">
            <w:pPr>
              <w:widowControl w:val="0"/>
              <w:spacing w:line="360" w:lineRule="auto"/>
              <w:jc w:val="center"/>
              <w:rPr>
                <w:sz w:val="24"/>
                <w:szCs w:val="24"/>
              </w:rPr>
            </w:pPr>
            <w:r w:rsidDel="00000000" w:rsidR="00000000" w:rsidRPr="00000000">
              <w:rPr>
                <w:sz w:val="24"/>
                <w:szCs w:val="24"/>
                <w:rtl w:val="0"/>
              </w:rPr>
              <w:t xml:space="preserve">Operativo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8">
            <w:pPr>
              <w:widowControl w:val="0"/>
              <w:spacing w:line="360" w:lineRule="auto"/>
              <w:jc w:val="center"/>
              <w:rPr>
                <w:sz w:val="24"/>
                <w:szCs w:val="24"/>
              </w:rPr>
            </w:pPr>
            <w:r w:rsidDel="00000000" w:rsidR="00000000" w:rsidRPr="00000000">
              <w:rPr>
                <w:sz w:val="24"/>
                <w:szCs w:val="24"/>
                <w:rtl w:val="0"/>
              </w:rPr>
              <w:t xml:space="preserve">Monitorear la relación diaria con clientes y calidad de la comunicación.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A9">
            <w:pPr>
              <w:widowControl w:val="0"/>
              <w:spacing w:line="360" w:lineRule="auto"/>
              <w:rPr>
                <w:sz w:val="24"/>
                <w:szCs w:val="24"/>
              </w:rPr>
            </w:pPr>
            <w:r w:rsidDel="00000000" w:rsidR="00000000" w:rsidRPr="00000000">
              <w:rPr>
                <w:sz w:val="24"/>
                <w:szCs w:val="24"/>
                <w:rtl w:val="0"/>
              </w:rPr>
              <w:t xml:space="preserve">Medir el porcentaje de clientes notificados oportunamente sobre cortes programados y detectar de manera temprana clientes con facturación anómala para actuar antes del reclamo.</w:t>
            </w:r>
          </w:p>
        </w:tc>
      </w:tr>
    </w:tbl>
    <w:p w:rsidR="00000000" w:rsidDel="00000000" w:rsidP="00000000" w:rsidRDefault="00000000" w:rsidRPr="00000000" w14:paraId="000000AA">
      <w:pPr>
        <w:spacing w:line="360" w:lineRule="auto"/>
        <w:rPr>
          <w:sz w:val="24"/>
          <w:szCs w:val="24"/>
        </w:rPr>
      </w:pPr>
      <w:r w:rsidDel="00000000" w:rsidR="00000000" w:rsidRPr="00000000">
        <w:rPr>
          <w:rtl w:val="0"/>
        </w:rPr>
      </w:r>
    </w:p>
    <w:p w:rsidR="00000000" w:rsidDel="00000000" w:rsidP="00000000" w:rsidRDefault="00000000" w:rsidRPr="00000000" w14:paraId="000000AB">
      <w:pPr>
        <w:pStyle w:val="Heading2"/>
        <w:spacing w:line="360" w:lineRule="auto"/>
        <w:ind w:firstLine="720"/>
        <w:rPr>
          <w:b w:val="1"/>
          <w:sz w:val="24"/>
          <w:szCs w:val="24"/>
        </w:rPr>
      </w:pPr>
      <w:bookmarkStart w:colFirst="0" w:colLast="0" w:name="_ypue5vowpuj1" w:id="4"/>
      <w:bookmarkEnd w:id="4"/>
      <w:r w:rsidDel="00000000" w:rsidR="00000000" w:rsidRPr="00000000">
        <w:rPr>
          <w:b w:val="1"/>
          <w:sz w:val="24"/>
          <w:szCs w:val="24"/>
          <w:rtl w:val="0"/>
        </w:rPr>
        <w:t xml:space="preserve">1.4 KPI’s Iniciales</w:t>
      </w:r>
    </w:p>
    <w:p w:rsidR="00000000" w:rsidDel="00000000" w:rsidP="00000000" w:rsidRDefault="00000000" w:rsidRPr="00000000" w14:paraId="000000AC">
      <w:pPr>
        <w:keepNext w:val="0"/>
        <w:keepLines w:val="0"/>
        <w:spacing w:after="80" w:line="360" w:lineRule="auto"/>
        <w:ind w:left="0" w:firstLine="0"/>
        <w:jc w:val="center"/>
        <w:rPr>
          <w:b w:val="1"/>
          <w:sz w:val="24"/>
          <w:szCs w:val="24"/>
        </w:rPr>
      </w:pPr>
      <w:r w:rsidDel="00000000" w:rsidR="00000000" w:rsidRPr="00000000">
        <w:rPr>
          <w:b w:val="1"/>
          <w:sz w:val="24"/>
          <w:szCs w:val="24"/>
          <w:rtl w:val="0"/>
        </w:rPr>
        <w:t xml:space="preserve">Ficha de KPI: Tasa de divergencia de facturación teórica vs real</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21.85058593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D">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E">
            <w:pPr>
              <w:spacing w:before="240" w:line="360" w:lineRule="auto"/>
              <w:jc w:val="center"/>
              <w:rPr>
                <w:sz w:val="24"/>
                <w:szCs w:val="24"/>
              </w:rPr>
            </w:pPr>
            <w:r w:rsidDel="00000000" w:rsidR="00000000" w:rsidRPr="00000000">
              <w:rPr>
                <w:sz w:val="24"/>
                <w:szCs w:val="24"/>
                <w:rtl w:val="0"/>
              </w:rPr>
              <w:t xml:space="preserve">Tasa de divergencia de facturación teórica vs. real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F">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0">
            <w:pPr>
              <w:spacing w:before="240" w:line="360" w:lineRule="auto"/>
              <w:jc w:val="center"/>
              <w:rPr>
                <w:sz w:val="24"/>
                <w:szCs w:val="24"/>
              </w:rPr>
            </w:pPr>
            <w:r w:rsidDel="00000000" w:rsidR="00000000" w:rsidRPr="00000000">
              <w:rPr>
                <w:sz w:val="24"/>
                <w:szCs w:val="24"/>
                <w:rtl w:val="0"/>
              </w:rPr>
              <w:t xml:space="preserve">Garantizar exactitud en la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1">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2">
            <w:pPr>
              <w:spacing w:before="240" w:line="360" w:lineRule="auto"/>
              <w:jc w:val="center"/>
              <w:rPr>
                <w:sz w:val="24"/>
                <w:szCs w:val="24"/>
              </w:rPr>
            </w:pPr>
            <w:r w:rsidDel="00000000" w:rsidR="00000000" w:rsidRPr="00000000">
              <w:rPr>
                <w:sz w:val="24"/>
                <w:szCs w:val="24"/>
                <w:rtl w:val="0"/>
              </w:rPr>
              <w:t xml:space="preserve">Porcentaje de suministros cuya factura difiere significativamente de la facturación esperada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3">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4">
            <w:pPr>
              <w:spacing w:before="240" w:line="360" w:lineRule="auto"/>
              <w:jc w:val="center"/>
              <w:rPr>
                <w:sz w:val="24"/>
                <w:szCs w:val="24"/>
              </w:rPr>
            </w:pPr>
            <w:r w:rsidDel="00000000" w:rsidR="00000000" w:rsidRPr="00000000">
              <w:rPr>
                <w:sz w:val="24"/>
                <w:szCs w:val="24"/>
                <w:rtl w:val="0"/>
              </w:rPr>
              <w:t xml:space="preserve">(# Suministros con |FR – FT| / FT &gt; θ) ÷ (#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5">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6">
            <w:pPr>
              <w:spacing w:before="240" w:line="360" w:lineRule="auto"/>
              <w:jc w:val="center"/>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7">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8">
            <w:pPr>
              <w:spacing w:before="240" w:line="360" w:lineRule="auto"/>
              <w:jc w:val="center"/>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9">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A">
            <w:pPr>
              <w:spacing w:before="240" w:line="360" w:lineRule="auto"/>
              <w:jc w:val="center"/>
              <w:rPr>
                <w:sz w:val="24"/>
                <w:szCs w:val="24"/>
              </w:rPr>
            </w:pPr>
            <w:r w:rsidDel="00000000" w:rsidR="00000000" w:rsidRPr="00000000">
              <w:rPr>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B">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C">
            <w:pPr>
              <w:spacing w:before="240" w:line="360" w:lineRule="auto"/>
              <w:jc w:val="center"/>
              <w:rPr>
                <w:sz w:val="24"/>
                <w:szCs w:val="24"/>
              </w:rPr>
            </w:pPr>
            <w:r w:rsidDel="00000000" w:rsidR="00000000" w:rsidRPr="00000000">
              <w:rPr>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D">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E">
            <w:pPr>
              <w:spacing w:before="240" w:line="36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 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F">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0">
            <w:pPr>
              <w:spacing w:before="240" w:line="360"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Verde ≤ 1% | Amarillo 1–3% | Rojo &gt; 3%</w:t>
            </w:r>
          </w:p>
        </w:tc>
      </w:tr>
    </w:tbl>
    <w:p w:rsidR="00000000" w:rsidDel="00000000" w:rsidP="00000000" w:rsidRDefault="00000000" w:rsidRPr="00000000" w14:paraId="000000C1">
      <w:pPr>
        <w:spacing w:line="360" w:lineRule="auto"/>
        <w:rPr>
          <w:sz w:val="24"/>
          <w:szCs w:val="24"/>
        </w:rPr>
      </w:pPr>
      <w:r w:rsidDel="00000000" w:rsidR="00000000" w:rsidRPr="00000000">
        <w:rPr>
          <w:rtl w:val="0"/>
        </w:rPr>
      </w:r>
    </w:p>
    <w:p w:rsidR="00000000" w:rsidDel="00000000" w:rsidP="00000000" w:rsidRDefault="00000000" w:rsidRPr="00000000" w14:paraId="000000C2">
      <w:pPr>
        <w:keepNext w:val="0"/>
        <w:keepLines w:val="0"/>
        <w:spacing w:after="80" w:line="360" w:lineRule="auto"/>
        <w:ind w:left="0" w:firstLine="0"/>
        <w:jc w:val="center"/>
        <w:rPr>
          <w:b w:val="1"/>
          <w:sz w:val="24"/>
          <w:szCs w:val="24"/>
        </w:rPr>
      </w:pPr>
      <w:r w:rsidDel="00000000" w:rsidR="00000000" w:rsidRPr="00000000">
        <w:rPr>
          <w:b w:val="1"/>
          <w:sz w:val="24"/>
          <w:szCs w:val="24"/>
          <w:rtl w:val="0"/>
        </w:rPr>
        <w:t xml:space="preserve">Ficha de KPI: Índice de consumos atípicos por segmento</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360" w:lineRule="auto"/>
              <w:rPr>
                <w:sz w:val="24"/>
                <w:szCs w:val="24"/>
              </w:rPr>
            </w:pPr>
            <w:r w:rsidDel="00000000" w:rsidR="00000000" w:rsidRPr="00000000">
              <w:rPr>
                <w:sz w:val="24"/>
                <w:szCs w:val="24"/>
                <w:rtl w:val="0"/>
              </w:rPr>
              <w:t xml:space="preserve">Índice de consumos atípicos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360" w:lineRule="auto"/>
              <w:rPr>
                <w:sz w:val="24"/>
                <w:szCs w:val="24"/>
              </w:rPr>
            </w:pPr>
            <w:r w:rsidDel="00000000" w:rsidR="00000000" w:rsidRPr="00000000">
              <w:rPr>
                <w:sz w:val="24"/>
                <w:szCs w:val="24"/>
                <w:rtl w:val="0"/>
              </w:rPr>
              <w:t xml:space="preserve">Identificar patrones de consumo anómalos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360" w:lineRule="auto"/>
              <w:rPr>
                <w:sz w:val="24"/>
                <w:szCs w:val="24"/>
              </w:rPr>
            </w:pPr>
            <w:r w:rsidDel="00000000" w:rsidR="00000000" w:rsidRPr="00000000">
              <w:rPr>
                <w:sz w:val="24"/>
                <w:szCs w:val="24"/>
                <w:rtl w:val="0"/>
              </w:rPr>
              <w:t xml:space="preserve">Porcentaje de clientes con consumos que se desvían significativamente de su media histórica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360" w:lineRule="auto"/>
              <w:rPr>
                <w:sz w:val="24"/>
                <w:szCs w:val="24"/>
              </w:rPr>
            </w:pPr>
            <w:r w:rsidDel="00000000" w:rsidR="00000000" w:rsidRPr="00000000">
              <w:rPr>
                <w:sz w:val="24"/>
                <w:szCs w:val="24"/>
                <w:rtl w:val="0"/>
              </w:rPr>
              <w:t xml:space="preserve">(# Suministros con z(Consumo) &gt; z₀) ÷ (# Total de Suministros)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360" w:lineRule="auto"/>
              <w:rPr>
                <w:sz w:val="24"/>
                <w:szCs w:val="24"/>
              </w:rPr>
            </w:pPr>
            <w:r w:rsidDel="00000000" w:rsidR="00000000" w:rsidRPr="00000000">
              <w:rPr>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360" w:lineRule="auto"/>
              <w:rPr>
                <w:sz w:val="24"/>
                <w:szCs w:val="24"/>
              </w:rPr>
            </w:pPr>
            <w:r w:rsidDel="00000000" w:rsidR="00000000" w:rsidRPr="00000000">
              <w:rPr>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3% por segmento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3% | Amarillo 3–5% | Rojo &gt; 5%</w:t>
            </w:r>
          </w:p>
        </w:tc>
      </w:tr>
    </w:tbl>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keepNext w:val="0"/>
        <w:keepLines w:val="0"/>
        <w:spacing w:after="80" w:line="360" w:lineRule="auto"/>
        <w:jc w:val="center"/>
        <w:rPr>
          <w:sz w:val="24"/>
          <w:szCs w:val="24"/>
        </w:rPr>
      </w:pPr>
      <w:r w:rsidDel="00000000" w:rsidR="00000000" w:rsidRPr="00000000">
        <w:rPr>
          <w:b w:val="1"/>
          <w:sz w:val="24"/>
          <w:szCs w:val="24"/>
          <w:rtl w:val="0"/>
        </w:rPr>
        <w:t xml:space="preserve">Ficha de KPI: Tasa de morosidad en facturación anómala</w:t>
      </w:r>
      <w:r w:rsidDel="00000000" w:rsidR="00000000" w:rsidRPr="00000000">
        <w:rPr>
          <w:rtl w:val="0"/>
        </w:rPr>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360" w:lineRule="auto"/>
              <w:rPr>
                <w:sz w:val="24"/>
                <w:szCs w:val="24"/>
              </w:rPr>
            </w:pPr>
            <w:r w:rsidDel="00000000" w:rsidR="00000000" w:rsidRPr="00000000">
              <w:rPr>
                <w:sz w:val="24"/>
                <w:szCs w:val="24"/>
                <w:rtl w:val="0"/>
              </w:rPr>
              <w:t xml:space="preserve">Tasa de morosidad en facturación anómala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360" w:lineRule="auto"/>
              <w:rPr>
                <w:sz w:val="24"/>
                <w:szCs w:val="24"/>
              </w:rPr>
            </w:pPr>
            <w:r w:rsidDel="00000000" w:rsidR="00000000" w:rsidRPr="00000000">
              <w:rPr>
                <w:sz w:val="24"/>
                <w:szCs w:val="24"/>
                <w:rtl w:val="0"/>
              </w:rPr>
              <w:t xml:space="preserve">Reducir riesgo financiero por impagos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360" w:lineRule="auto"/>
              <w:rPr>
                <w:sz w:val="24"/>
                <w:szCs w:val="24"/>
              </w:rPr>
            </w:pPr>
            <w:r w:rsidDel="00000000" w:rsidR="00000000" w:rsidRPr="00000000">
              <w:rPr>
                <w:sz w:val="24"/>
                <w:szCs w:val="24"/>
                <w:rtl w:val="0"/>
              </w:rPr>
              <w:t xml:space="preserve">Porcentaje de facturas vencidas en clientes con consumos o facturación atípica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360" w:lineRule="auto"/>
              <w:rPr>
                <w:sz w:val="24"/>
                <w:szCs w:val="24"/>
              </w:rPr>
            </w:pPr>
            <w:r w:rsidDel="00000000" w:rsidR="00000000" w:rsidRPr="00000000">
              <w:rPr>
                <w:sz w:val="24"/>
                <w:szCs w:val="24"/>
                <w:rtl w:val="0"/>
              </w:rPr>
              <w:t xml:space="preserve">(# Facturas vencidas en consumos anómalos ÷ # Facturas totales)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360" w:lineRule="auto"/>
              <w:rPr>
                <w:sz w:val="24"/>
                <w:szCs w:val="24"/>
              </w:rPr>
            </w:pPr>
            <w:r w:rsidDel="00000000" w:rsidR="00000000" w:rsidRPr="00000000">
              <w:rPr>
                <w:sz w:val="24"/>
                <w:szCs w:val="24"/>
                <w:rtl w:val="0"/>
              </w:rPr>
              <w:t xml:space="preserve">Sistema de facturación y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360" w:lineRule="auto"/>
              <w:rPr>
                <w:sz w:val="24"/>
                <w:szCs w:val="24"/>
              </w:rPr>
            </w:pPr>
            <w:r w:rsidDel="00000000" w:rsidR="00000000" w:rsidRPr="00000000">
              <w:rPr>
                <w:sz w:val="24"/>
                <w:szCs w:val="24"/>
                <w:rtl w:val="0"/>
              </w:rPr>
              <w:t xml:space="preserve">Área Comercial / Cobranza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2% | Amarillo 2–5% | Rojo &gt; 5%</w:t>
            </w:r>
          </w:p>
        </w:tc>
      </w:tr>
    </w:tbl>
    <w:p w:rsidR="00000000" w:rsidDel="00000000" w:rsidP="00000000" w:rsidRDefault="00000000" w:rsidRPr="00000000" w14:paraId="000000ED">
      <w:pPr>
        <w:spacing w:line="360" w:lineRule="auto"/>
        <w:rPr>
          <w:sz w:val="24"/>
          <w:szCs w:val="24"/>
        </w:rPr>
      </w:pPr>
      <w:r w:rsidDel="00000000" w:rsidR="00000000" w:rsidRPr="00000000">
        <w:rPr>
          <w:rtl w:val="0"/>
        </w:rPr>
      </w:r>
    </w:p>
    <w:p w:rsidR="00000000" w:rsidDel="00000000" w:rsidP="00000000" w:rsidRDefault="00000000" w:rsidRPr="00000000" w14:paraId="000000EE">
      <w:pPr>
        <w:keepNext w:val="0"/>
        <w:keepLines w:val="0"/>
        <w:spacing w:after="80" w:line="360" w:lineRule="auto"/>
        <w:jc w:val="center"/>
        <w:rPr>
          <w:sz w:val="24"/>
          <w:szCs w:val="24"/>
        </w:rPr>
      </w:pPr>
      <w:r w:rsidDel="00000000" w:rsidR="00000000" w:rsidRPr="00000000">
        <w:rPr>
          <w:b w:val="1"/>
          <w:sz w:val="24"/>
          <w:szCs w:val="24"/>
          <w:rtl w:val="0"/>
        </w:rPr>
        <w:t xml:space="preserve">Ficha de KPI: Proporción de cargos no energéticos sobre la factura</w:t>
      </w:r>
      <w:r w:rsidDel="00000000" w:rsidR="00000000" w:rsidRPr="00000000">
        <w:rPr>
          <w:rtl w:val="0"/>
        </w:rPr>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360" w:lineRule="auto"/>
              <w:rPr>
                <w:sz w:val="24"/>
                <w:szCs w:val="24"/>
              </w:rPr>
            </w:pPr>
            <w:r w:rsidDel="00000000" w:rsidR="00000000" w:rsidRPr="00000000">
              <w:rPr>
                <w:sz w:val="24"/>
                <w:szCs w:val="24"/>
                <w:rtl w:val="0"/>
              </w:rPr>
              <w:t xml:space="preserve">Proporción de cargos no energéticos sobre la factura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360" w:lineRule="auto"/>
              <w:rPr>
                <w:sz w:val="24"/>
                <w:szCs w:val="24"/>
              </w:rPr>
            </w:pPr>
            <w:r w:rsidDel="00000000" w:rsidR="00000000" w:rsidRPr="00000000">
              <w:rPr>
                <w:sz w:val="24"/>
                <w:szCs w:val="24"/>
                <w:rtl w:val="0"/>
              </w:rPr>
              <w:t xml:space="preserve">Transparentar la estructura tarifaria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360" w:lineRule="auto"/>
              <w:rPr>
                <w:sz w:val="24"/>
                <w:szCs w:val="24"/>
              </w:rPr>
            </w:pPr>
            <w:r w:rsidDel="00000000" w:rsidR="00000000" w:rsidRPr="00000000">
              <w:rPr>
                <w:sz w:val="24"/>
                <w:szCs w:val="24"/>
                <w:rtl w:val="0"/>
              </w:rPr>
              <w:t xml:space="preserve">Porcentaje de la factura correspondiente a cargos adicionales (peajes, subsidios, impuestos)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360" w:lineRule="auto"/>
              <w:rPr>
                <w:sz w:val="24"/>
                <w:szCs w:val="24"/>
              </w:rPr>
            </w:pPr>
            <w:r w:rsidDel="00000000" w:rsidR="00000000" w:rsidRPr="00000000">
              <w:rPr>
                <w:sz w:val="24"/>
                <w:szCs w:val="24"/>
                <w:rtl w:val="0"/>
              </w:rPr>
              <w:t xml:space="preserve">(Σ Cargos no energéticos ÷ Σ Factura Total)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360" w:lineRule="auto"/>
              <w:rPr>
                <w:sz w:val="24"/>
                <w:szCs w:val="24"/>
              </w:rPr>
            </w:pPr>
            <w:r w:rsidDel="00000000" w:rsidR="00000000" w:rsidRPr="00000000">
              <w:rPr>
                <w:sz w:val="24"/>
                <w:szCs w:val="24"/>
                <w:rtl w:val="0"/>
              </w:rPr>
              <w:t xml:space="preserve">Datos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360" w:lineRule="auto"/>
              <w:rPr>
                <w:sz w:val="24"/>
                <w:szCs w:val="24"/>
              </w:rPr>
            </w:pPr>
            <w:r w:rsidDel="00000000" w:rsidR="00000000" w:rsidRPr="00000000">
              <w:rPr>
                <w:sz w:val="24"/>
                <w:szCs w:val="24"/>
                <w:rtl w:val="0"/>
              </w:rPr>
              <w:t xml:space="preserve">Regulación /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25%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25% | Amarillo 25–30% | Rojo &gt; 30%</w:t>
            </w:r>
          </w:p>
        </w:tc>
      </w:tr>
    </w:tbl>
    <w:p w:rsidR="00000000" w:rsidDel="00000000" w:rsidP="00000000" w:rsidRDefault="00000000" w:rsidRPr="00000000" w14:paraId="00000103">
      <w:pPr>
        <w:spacing w:line="360" w:lineRule="auto"/>
        <w:rPr>
          <w:sz w:val="24"/>
          <w:szCs w:val="24"/>
        </w:rPr>
      </w:pPr>
      <w:r w:rsidDel="00000000" w:rsidR="00000000" w:rsidRPr="00000000">
        <w:rPr>
          <w:rtl w:val="0"/>
        </w:rPr>
      </w:r>
    </w:p>
    <w:p w:rsidR="00000000" w:rsidDel="00000000" w:rsidP="00000000" w:rsidRDefault="00000000" w:rsidRPr="00000000" w14:paraId="00000104">
      <w:pPr>
        <w:keepNext w:val="0"/>
        <w:keepLines w:val="0"/>
        <w:spacing w:after="80" w:line="360" w:lineRule="auto"/>
        <w:jc w:val="center"/>
        <w:rPr>
          <w:sz w:val="24"/>
          <w:szCs w:val="24"/>
        </w:rPr>
      </w:pPr>
      <w:r w:rsidDel="00000000" w:rsidR="00000000" w:rsidRPr="00000000">
        <w:rPr>
          <w:b w:val="1"/>
          <w:sz w:val="24"/>
          <w:szCs w:val="24"/>
          <w:rtl w:val="0"/>
        </w:rPr>
        <w:t xml:space="preserve">Ficha de KPI: Índice de notificación oportuna de cortes programados</w:t>
      </w:r>
      <w:r w:rsidDel="00000000" w:rsidR="00000000" w:rsidRPr="00000000">
        <w:rPr>
          <w:rtl w:val="0"/>
        </w:rPr>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360" w:lineRule="auto"/>
              <w:rPr>
                <w:sz w:val="24"/>
                <w:szCs w:val="24"/>
              </w:rPr>
            </w:pPr>
            <w:r w:rsidDel="00000000" w:rsidR="00000000" w:rsidRPr="00000000">
              <w:rPr>
                <w:sz w:val="24"/>
                <w:szCs w:val="24"/>
                <w:rtl w:val="0"/>
              </w:rPr>
              <w:t xml:space="preserve">Índice de notificación oportuna de cortes programados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360" w:lineRule="auto"/>
              <w:rPr>
                <w:sz w:val="24"/>
                <w:szCs w:val="24"/>
              </w:rPr>
            </w:pPr>
            <w:r w:rsidDel="00000000" w:rsidR="00000000" w:rsidRPr="00000000">
              <w:rPr>
                <w:sz w:val="24"/>
                <w:szCs w:val="24"/>
                <w:rtl w:val="0"/>
              </w:rPr>
              <w:t xml:space="preserve">Mejorar la comunicación con los clientes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360" w:lineRule="auto"/>
              <w:rPr>
                <w:sz w:val="24"/>
                <w:szCs w:val="24"/>
              </w:rPr>
            </w:pPr>
            <w:r w:rsidDel="00000000" w:rsidR="00000000" w:rsidRPr="00000000">
              <w:rPr>
                <w:sz w:val="24"/>
                <w:szCs w:val="24"/>
                <w:rtl w:val="0"/>
              </w:rPr>
              <w:t xml:space="preserve">Porcentaje de clientes notificados al menos 24 horas antes de un corte programado</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360" w:lineRule="auto"/>
              <w:rPr>
                <w:sz w:val="24"/>
                <w:szCs w:val="24"/>
              </w:rPr>
            </w:pPr>
            <w:r w:rsidDel="00000000" w:rsidR="00000000" w:rsidRPr="00000000">
              <w:rPr>
                <w:sz w:val="24"/>
                <w:szCs w:val="24"/>
                <w:rtl w:val="0"/>
              </w:rPr>
              <w:t xml:space="preserve">(# Clientes notificados oportunamente ÷ # Total de clientes afectados)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360" w:lineRule="auto"/>
              <w:rPr>
                <w:sz w:val="24"/>
                <w:szCs w:val="24"/>
              </w:rPr>
            </w:pPr>
            <w:r w:rsidDel="00000000" w:rsidR="00000000" w:rsidRPr="00000000">
              <w:rPr>
                <w:sz w:val="24"/>
                <w:szCs w:val="24"/>
                <w:rtl w:val="0"/>
              </w:rPr>
              <w:t xml:space="preserve">Mensual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360" w:lineRule="auto"/>
              <w:rPr>
                <w:sz w:val="24"/>
                <w:szCs w:val="24"/>
              </w:rPr>
            </w:pPr>
            <w:r w:rsidDel="00000000" w:rsidR="00000000" w:rsidRPr="00000000">
              <w:rPr>
                <w:sz w:val="24"/>
                <w:szCs w:val="24"/>
                <w:rtl w:val="0"/>
              </w:rPr>
              <w:t xml:space="preserve">Sistema de interrupciones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360" w:lineRule="auto"/>
              <w:rPr>
                <w:sz w:val="24"/>
                <w:szCs w:val="24"/>
              </w:rPr>
            </w:pPr>
            <w:r w:rsidDel="00000000" w:rsidR="00000000" w:rsidRPr="00000000">
              <w:rPr>
                <w:sz w:val="24"/>
                <w:szCs w:val="24"/>
                <w:rtl w:val="0"/>
              </w:rPr>
              <w:t xml:space="preserve">Área Comercial / Comunicaciones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95%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95% | Amarillo 90–95% | Rojo &lt; 90%</w:t>
            </w:r>
          </w:p>
        </w:tc>
      </w:tr>
    </w:tbl>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keepNext w:val="0"/>
        <w:keepLines w:val="0"/>
        <w:spacing w:after="80" w:line="360" w:lineRule="auto"/>
        <w:jc w:val="center"/>
        <w:rPr>
          <w:sz w:val="24"/>
          <w:szCs w:val="24"/>
        </w:rPr>
      </w:pPr>
      <w:r w:rsidDel="00000000" w:rsidR="00000000" w:rsidRPr="00000000">
        <w:rPr>
          <w:b w:val="1"/>
          <w:sz w:val="24"/>
          <w:szCs w:val="24"/>
          <w:rtl w:val="0"/>
        </w:rPr>
        <w:t xml:space="preserve">Ficha de KPI: Tiempo promedio de regularización de facturación anómala</w:t>
      </w:r>
      <w:r w:rsidDel="00000000" w:rsidR="00000000" w:rsidRPr="00000000">
        <w:rPr>
          <w:rtl w:val="0"/>
        </w:rPr>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360" w:lineRule="auto"/>
              <w:rPr>
                <w:sz w:val="24"/>
                <w:szCs w:val="24"/>
              </w:rPr>
            </w:pPr>
            <w:r w:rsidDel="00000000" w:rsidR="00000000" w:rsidRPr="00000000">
              <w:rPr>
                <w:sz w:val="24"/>
                <w:szCs w:val="24"/>
                <w:rtl w:val="0"/>
              </w:rPr>
              <w:t xml:space="preserve">Tiempo promedio de regularización de facturación anómala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360" w:lineRule="auto"/>
              <w:rPr>
                <w:sz w:val="24"/>
                <w:szCs w:val="24"/>
              </w:rPr>
            </w:pPr>
            <w:r w:rsidDel="00000000" w:rsidR="00000000" w:rsidRPr="00000000">
              <w:rPr>
                <w:sz w:val="24"/>
                <w:szCs w:val="24"/>
                <w:rtl w:val="0"/>
              </w:rPr>
              <w:t xml:space="preserve">Resolver discrepancias de facturación sin necesidad de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360" w:lineRule="auto"/>
              <w:rPr>
                <w:sz w:val="24"/>
                <w:szCs w:val="24"/>
              </w:rPr>
            </w:pPr>
            <w:r w:rsidDel="00000000" w:rsidR="00000000" w:rsidRPr="00000000">
              <w:rPr>
                <w:sz w:val="24"/>
                <w:szCs w:val="24"/>
                <w:rtl w:val="0"/>
              </w:rPr>
              <w:t xml:space="preserve">Tiempo promedio en días para identificar y corregir facturas anómalas detectadas por el sistema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360" w:lineRule="auto"/>
              <w:rPr>
                <w:sz w:val="24"/>
                <w:szCs w:val="24"/>
              </w:rPr>
            </w:pPr>
            <w:r w:rsidDel="00000000" w:rsidR="00000000" w:rsidRPr="00000000">
              <w:rPr>
                <w:sz w:val="24"/>
                <w:szCs w:val="24"/>
                <w:rtl w:val="0"/>
              </w:rPr>
              <w:t xml:space="preserve">Σ (Tiempo de corrección) ÷ # Facturas corregidas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before="240" w:line="360" w:lineRule="auto"/>
              <w:rPr>
                <w:sz w:val="24"/>
                <w:szCs w:val="24"/>
              </w:rPr>
            </w:pPr>
            <w:r w:rsidDel="00000000" w:rsidR="00000000" w:rsidRPr="00000000">
              <w:rPr>
                <w:sz w:val="24"/>
                <w:szCs w:val="24"/>
                <w:rtl w:val="0"/>
              </w:rPr>
              <w:t xml:space="preserve">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360" w:lineRule="auto"/>
              <w:rPr>
                <w:sz w:val="24"/>
                <w:szCs w:val="24"/>
              </w:rPr>
            </w:pPr>
            <w:r w:rsidDel="00000000" w:rsidR="00000000" w:rsidRPr="00000000">
              <w:rPr>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before="240" w:line="360" w:lineRule="auto"/>
              <w:rPr>
                <w:sz w:val="24"/>
                <w:szCs w:val="24"/>
              </w:rPr>
            </w:pPr>
            <w:r w:rsidDel="00000000" w:rsidR="00000000" w:rsidRPr="00000000">
              <w:rPr>
                <w:sz w:val="24"/>
                <w:szCs w:val="24"/>
                <w:rtl w:val="0"/>
              </w:rPr>
              <w:t xml:space="preserve">Área Comercial / Analítica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3 días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3 | Amarillo 3–5 | Rojo &gt; 5</w:t>
            </w:r>
          </w:p>
        </w:tc>
      </w:tr>
    </w:tbl>
    <w:p w:rsidR="00000000" w:rsidDel="00000000" w:rsidP="00000000" w:rsidRDefault="00000000" w:rsidRPr="00000000" w14:paraId="0000012F">
      <w:pPr>
        <w:spacing w:line="360" w:lineRule="auto"/>
        <w:rPr>
          <w:sz w:val="24"/>
          <w:szCs w:val="24"/>
        </w:rPr>
      </w:pPr>
      <w:r w:rsidDel="00000000" w:rsidR="00000000" w:rsidRPr="00000000">
        <w:rPr>
          <w:rtl w:val="0"/>
        </w:rPr>
      </w:r>
    </w:p>
    <w:p w:rsidR="00000000" w:rsidDel="00000000" w:rsidP="00000000" w:rsidRDefault="00000000" w:rsidRPr="00000000" w14:paraId="00000130">
      <w:pPr>
        <w:keepNext w:val="0"/>
        <w:keepLines w:val="0"/>
        <w:spacing w:after="80" w:line="360" w:lineRule="auto"/>
        <w:rPr>
          <w:sz w:val="24"/>
          <w:szCs w:val="24"/>
        </w:rPr>
      </w:pPr>
      <w:r w:rsidDel="00000000" w:rsidR="00000000" w:rsidRPr="00000000">
        <w:rPr>
          <w:sz w:val="24"/>
          <w:szCs w:val="24"/>
          <w:rtl w:val="0"/>
        </w:rPr>
        <w:t xml:space="preserve">Ficha de KPI: Índice de reclamos por facturación</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360" w:lineRule="auto"/>
              <w:rPr>
                <w:sz w:val="24"/>
                <w:szCs w:val="24"/>
              </w:rPr>
            </w:pPr>
            <w:r w:rsidDel="00000000" w:rsidR="00000000" w:rsidRPr="00000000">
              <w:rPr>
                <w:sz w:val="24"/>
                <w:szCs w:val="24"/>
                <w:rtl w:val="0"/>
              </w:rPr>
              <w:t xml:space="preserve">Índice de reclamos por facturación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360" w:lineRule="auto"/>
              <w:rPr>
                <w:sz w:val="24"/>
                <w:szCs w:val="24"/>
              </w:rPr>
            </w:pPr>
            <w:r w:rsidDel="00000000" w:rsidR="00000000" w:rsidRPr="00000000">
              <w:rPr>
                <w:sz w:val="24"/>
                <w:szCs w:val="24"/>
                <w:rtl w:val="0"/>
              </w:rPr>
              <w:t xml:space="preserve">Reducir la insatisfacción por errores de facturación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360" w:lineRule="auto"/>
              <w:rPr>
                <w:sz w:val="24"/>
                <w:szCs w:val="24"/>
              </w:rPr>
            </w:pPr>
            <w:r w:rsidDel="00000000" w:rsidR="00000000" w:rsidRPr="00000000">
              <w:rPr>
                <w:sz w:val="24"/>
                <w:szCs w:val="24"/>
                <w:rtl w:val="0"/>
              </w:rPr>
              <w:t xml:space="preserve">Porcentaje de clientes que presentan reclamos por facturación respecto al total de clientes facturados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360" w:lineRule="auto"/>
              <w:rPr>
                <w:sz w:val="24"/>
                <w:szCs w:val="24"/>
              </w:rPr>
            </w:pPr>
            <w:r w:rsidDel="00000000" w:rsidR="00000000" w:rsidRPr="00000000">
              <w:rPr>
                <w:sz w:val="24"/>
                <w:szCs w:val="24"/>
                <w:rtl w:val="0"/>
              </w:rPr>
              <w:t xml:space="preserve">(# Reclamos de facturación ÷ # Clientes facturados)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before="240" w:line="360" w:lineRule="auto"/>
              <w:rPr>
                <w:sz w:val="24"/>
                <w:szCs w:val="24"/>
              </w:rPr>
            </w:pPr>
            <w:r w:rsidDel="00000000" w:rsidR="00000000" w:rsidRPr="00000000">
              <w:rPr>
                <w:sz w:val="24"/>
                <w:szCs w:val="24"/>
                <w:rtl w:val="0"/>
              </w:rPr>
              <w:t xml:space="preserve">Sistema de reclamos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before="240" w:line="360" w:lineRule="auto"/>
              <w:rPr>
                <w:sz w:val="24"/>
                <w:szCs w:val="24"/>
              </w:rPr>
            </w:pPr>
            <w:r w:rsidDel="00000000" w:rsidR="00000000" w:rsidRPr="00000000">
              <w:rPr>
                <w:sz w:val="24"/>
                <w:szCs w:val="24"/>
                <w:rtl w:val="0"/>
              </w:rPr>
              <w:t xml:space="preserve">Área Comercial / Atención al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2% | Amarillo 2–4% | Rojo &gt; 4%</w:t>
            </w:r>
          </w:p>
        </w:tc>
      </w:tr>
    </w:tbl>
    <w:p w:rsidR="00000000" w:rsidDel="00000000" w:rsidP="00000000" w:rsidRDefault="00000000" w:rsidRPr="00000000" w14:paraId="00000145">
      <w:pPr>
        <w:spacing w:line="360" w:lineRule="auto"/>
        <w:rPr>
          <w:sz w:val="24"/>
          <w:szCs w:val="24"/>
        </w:rPr>
      </w:pPr>
      <w:r w:rsidDel="00000000" w:rsidR="00000000" w:rsidRPr="00000000">
        <w:rPr>
          <w:rtl w:val="0"/>
        </w:rPr>
      </w:r>
    </w:p>
    <w:p w:rsidR="00000000" w:rsidDel="00000000" w:rsidP="00000000" w:rsidRDefault="00000000" w:rsidRPr="00000000" w14:paraId="00000146">
      <w:pPr>
        <w:keepNext w:val="0"/>
        <w:keepLines w:val="0"/>
        <w:spacing w:after="80" w:line="360" w:lineRule="auto"/>
        <w:jc w:val="center"/>
        <w:rPr>
          <w:sz w:val="24"/>
          <w:szCs w:val="24"/>
        </w:rPr>
      </w:pPr>
      <w:r w:rsidDel="00000000" w:rsidR="00000000" w:rsidRPr="00000000">
        <w:rPr>
          <w:b w:val="1"/>
          <w:sz w:val="24"/>
          <w:szCs w:val="24"/>
          <w:rtl w:val="0"/>
        </w:rPr>
        <w:t xml:space="preserve">Ficha de KPI: Variabilidad promedio del consumo por cliente</w:t>
      </w:r>
      <w:r w:rsidDel="00000000" w:rsidR="00000000" w:rsidRPr="00000000">
        <w:rPr>
          <w:rtl w:val="0"/>
        </w:rPr>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360" w:lineRule="auto"/>
              <w:rPr>
                <w:sz w:val="24"/>
                <w:szCs w:val="24"/>
              </w:rPr>
            </w:pPr>
            <w:r w:rsidDel="00000000" w:rsidR="00000000" w:rsidRPr="00000000">
              <w:rPr>
                <w:sz w:val="24"/>
                <w:szCs w:val="24"/>
                <w:rtl w:val="0"/>
              </w:rPr>
              <w:t xml:space="preserve">Variabilidad promedio del consumo por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360" w:lineRule="auto"/>
              <w:rPr>
                <w:sz w:val="24"/>
                <w:szCs w:val="24"/>
              </w:rPr>
            </w:pPr>
            <w:r w:rsidDel="00000000" w:rsidR="00000000" w:rsidRPr="00000000">
              <w:rPr>
                <w:sz w:val="24"/>
                <w:szCs w:val="24"/>
                <w:rtl w:val="0"/>
              </w:rPr>
              <w:t xml:space="preserve">Monitorear estabilidad de patrones de consumo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before="240" w:line="360" w:lineRule="auto"/>
              <w:rPr>
                <w:sz w:val="24"/>
                <w:szCs w:val="24"/>
              </w:rPr>
            </w:pPr>
            <w:r w:rsidDel="00000000" w:rsidR="00000000" w:rsidRPr="00000000">
              <w:rPr>
                <w:sz w:val="24"/>
                <w:szCs w:val="24"/>
                <w:rtl w:val="0"/>
              </w:rPr>
              <w:t xml:space="preserve">Promedio de la desviación estándar del consumo mensual de los clientes respecto a su media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360" w:lineRule="auto"/>
              <w:rPr>
                <w:sz w:val="24"/>
                <w:szCs w:val="24"/>
              </w:rPr>
            </w:pPr>
            <w:r w:rsidDel="00000000" w:rsidR="00000000" w:rsidRPr="00000000">
              <w:rPr>
                <w:sz w:val="24"/>
                <w:szCs w:val="24"/>
                <w:rtl w:val="0"/>
              </w:rPr>
              <w:t xml:space="preserve">Σ σ(Consumo cliente) ÷ # Clientes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360" w:lineRule="auto"/>
              <w:rPr>
                <w:sz w:val="24"/>
                <w:szCs w:val="24"/>
              </w:rPr>
            </w:pPr>
            <w:r w:rsidDel="00000000" w:rsidR="00000000" w:rsidRPr="00000000">
              <w:rPr>
                <w:sz w:val="24"/>
                <w:szCs w:val="24"/>
                <w:rtl w:val="0"/>
              </w:rPr>
              <w:t xml:space="preserve">kWh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360" w:lineRule="auto"/>
              <w:rPr>
                <w:sz w:val="24"/>
                <w:szCs w:val="24"/>
              </w:rPr>
            </w:pPr>
            <w:r w:rsidDel="00000000" w:rsidR="00000000" w:rsidRPr="00000000">
              <w:rPr>
                <w:sz w:val="24"/>
                <w:szCs w:val="24"/>
                <w:rtl w:val="0"/>
              </w:rPr>
              <w:t xml:space="preserve">Trimestral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360" w:lineRule="auto"/>
              <w:rPr>
                <w:sz w:val="24"/>
                <w:szCs w:val="24"/>
              </w:rPr>
            </w:pPr>
            <w:r w:rsidDel="00000000" w:rsidR="00000000" w:rsidRPr="00000000">
              <w:rPr>
                <w:sz w:val="24"/>
                <w:szCs w:val="24"/>
                <w:rtl w:val="0"/>
              </w:rPr>
              <w:t xml:space="preserve">Historial de consumo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spacing w:before="240" w:line="360" w:lineRule="auto"/>
              <w:rPr>
                <w:sz w:val="24"/>
                <w:szCs w:val="24"/>
              </w:rPr>
            </w:pPr>
            <w:r w:rsidDel="00000000" w:rsidR="00000000" w:rsidRPr="00000000">
              <w:rPr>
                <w:sz w:val="24"/>
                <w:szCs w:val="24"/>
                <w:rtl w:val="0"/>
              </w:rPr>
              <w:t xml:space="preserve">Analítica Comercial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10% de variación sobre la media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10% | Amarillo 10–15% | Rojo &gt; 15%</w:t>
            </w:r>
          </w:p>
        </w:tc>
      </w:tr>
    </w:tbl>
    <w:p w:rsidR="00000000" w:rsidDel="00000000" w:rsidP="00000000" w:rsidRDefault="00000000" w:rsidRPr="00000000" w14:paraId="0000015B">
      <w:pPr>
        <w:keepNext w:val="0"/>
        <w:keepLines w:val="0"/>
        <w:spacing w:after="80" w:line="360" w:lineRule="auto"/>
        <w:jc w:val="center"/>
        <w:rPr>
          <w:b w:val="1"/>
          <w:sz w:val="24"/>
          <w:szCs w:val="24"/>
        </w:rPr>
      </w:pPr>
      <w:r w:rsidDel="00000000" w:rsidR="00000000" w:rsidRPr="00000000">
        <w:rPr>
          <w:rtl w:val="0"/>
        </w:rPr>
      </w:r>
    </w:p>
    <w:p w:rsidR="00000000" w:rsidDel="00000000" w:rsidP="00000000" w:rsidRDefault="00000000" w:rsidRPr="00000000" w14:paraId="0000015C">
      <w:pPr>
        <w:keepNext w:val="0"/>
        <w:keepLines w:val="0"/>
        <w:spacing w:after="80" w:line="360" w:lineRule="auto"/>
        <w:jc w:val="center"/>
        <w:rPr>
          <w:sz w:val="24"/>
          <w:szCs w:val="24"/>
        </w:rPr>
      </w:pPr>
      <w:r w:rsidDel="00000000" w:rsidR="00000000" w:rsidRPr="00000000">
        <w:rPr>
          <w:b w:val="1"/>
          <w:sz w:val="24"/>
          <w:szCs w:val="24"/>
          <w:rtl w:val="0"/>
        </w:rPr>
        <w:t xml:space="preserve">Ficha de KPI: Participación de clientes con facturación corregida</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before="240" w:line="360" w:lineRule="auto"/>
              <w:rPr>
                <w:sz w:val="24"/>
                <w:szCs w:val="24"/>
              </w:rPr>
            </w:pPr>
            <w:r w:rsidDel="00000000" w:rsidR="00000000" w:rsidRPr="00000000">
              <w:rPr>
                <w:sz w:val="24"/>
                <w:szCs w:val="24"/>
                <w:rtl w:val="0"/>
              </w:rPr>
              <w:t xml:space="preserve">Participación de clientes con facturación corregida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before="240" w:line="360" w:lineRule="auto"/>
              <w:rPr>
                <w:sz w:val="24"/>
                <w:szCs w:val="24"/>
              </w:rPr>
            </w:pPr>
            <w:r w:rsidDel="00000000" w:rsidR="00000000" w:rsidRPr="00000000">
              <w:rPr>
                <w:sz w:val="24"/>
                <w:szCs w:val="24"/>
                <w:rtl w:val="0"/>
              </w:rPr>
              <w:t xml:space="preserve">Incrementar la eficiencia en la corrección de anomalías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before="240" w:line="360" w:lineRule="auto"/>
              <w:rPr>
                <w:sz w:val="24"/>
                <w:szCs w:val="24"/>
              </w:rPr>
            </w:pPr>
            <w:r w:rsidDel="00000000" w:rsidR="00000000" w:rsidRPr="00000000">
              <w:rPr>
                <w:sz w:val="24"/>
                <w:szCs w:val="24"/>
                <w:rtl w:val="0"/>
              </w:rPr>
              <w:t xml:space="preserve">Porcentaje de clientes a quienes se les corrigió la facturación antes de que presenten un reclamo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before="240" w:line="360" w:lineRule="auto"/>
              <w:rPr>
                <w:sz w:val="24"/>
                <w:szCs w:val="24"/>
              </w:rPr>
            </w:pPr>
            <w:r w:rsidDel="00000000" w:rsidR="00000000" w:rsidRPr="00000000">
              <w:rPr>
                <w:sz w:val="24"/>
                <w:szCs w:val="24"/>
                <w:rtl w:val="0"/>
              </w:rPr>
              <w:t xml:space="preserve">(# Clientes con facturación corregida proactivamente ÷ # Clientes con anomalías detectadas)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before="240" w:line="360" w:lineRule="auto"/>
              <w:rPr>
                <w:sz w:val="24"/>
                <w:szCs w:val="24"/>
              </w:rPr>
            </w:pPr>
            <w:r w:rsidDel="00000000" w:rsidR="00000000" w:rsidRPr="00000000">
              <w:rPr>
                <w:sz w:val="24"/>
                <w:szCs w:val="24"/>
                <w:rtl w:val="0"/>
              </w:rPr>
              <w:t xml:space="preserve">Mensual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before="240" w:line="360" w:lineRule="auto"/>
              <w:rPr>
                <w:sz w:val="24"/>
                <w:szCs w:val="24"/>
              </w:rPr>
            </w:pPr>
            <w:r w:rsidDel="00000000" w:rsidR="00000000" w:rsidRPr="00000000">
              <w:rPr>
                <w:sz w:val="24"/>
                <w:szCs w:val="24"/>
                <w:rtl w:val="0"/>
              </w:rPr>
              <w:t xml:space="preserve">Sistema de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before="240" w:line="360" w:lineRule="auto"/>
              <w:rPr>
                <w:sz w:val="24"/>
                <w:szCs w:val="24"/>
              </w:rPr>
            </w:pPr>
            <w:r w:rsidDel="00000000" w:rsidR="00000000" w:rsidRPr="00000000">
              <w:rPr>
                <w:sz w:val="24"/>
                <w:szCs w:val="24"/>
                <w:rtl w:val="0"/>
              </w:rPr>
              <w:t xml:space="preserve">Área Comercial / Facturación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90%</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90% | Amarillo 80–90% | Rojo &lt; 80%</w:t>
            </w:r>
          </w:p>
        </w:tc>
      </w:tr>
    </w:tbl>
    <w:p w:rsidR="00000000" w:rsidDel="00000000" w:rsidP="00000000" w:rsidRDefault="00000000" w:rsidRPr="00000000" w14:paraId="00000171">
      <w:pPr>
        <w:spacing w:line="360" w:lineRule="auto"/>
        <w:rPr>
          <w:sz w:val="24"/>
          <w:szCs w:val="24"/>
        </w:rPr>
      </w:pPr>
      <w:r w:rsidDel="00000000" w:rsidR="00000000" w:rsidRPr="00000000">
        <w:rPr>
          <w:rtl w:val="0"/>
        </w:rPr>
      </w:r>
    </w:p>
    <w:p w:rsidR="00000000" w:rsidDel="00000000" w:rsidP="00000000" w:rsidRDefault="00000000" w:rsidRPr="00000000" w14:paraId="00000172">
      <w:pPr>
        <w:keepNext w:val="0"/>
        <w:keepLines w:val="0"/>
        <w:spacing w:after="80" w:line="360" w:lineRule="auto"/>
        <w:jc w:val="center"/>
        <w:rPr>
          <w:sz w:val="24"/>
          <w:szCs w:val="24"/>
        </w:rPr>
      </w:pPr>
      <w:r w:rsidDel="00000000" w:rsidR="00000000" w:rsidRPr="00000000">
        <w:rPr>
          <w:b w:val="1"/>
          <w:sz w:val="24"/>
          <w:szCs w:val="24"/>
          <w:rtl w:val="0"/>
        </w:rPr>
        <w:t xml:space="preserve">Ficha de KPI: Índice de satisfacción comercial por transparencia en cobros</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55"/>
        <w:tblGridChange w:id="0">
          <w:tblGrid>
            <w:gridCol w:w="4440"/>
            <w:gridCol w:w="4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360" w:lineRule="auto"/>
              <w:rPr>
                <w:sz w:val="24"/>
                <w:szCs w:val="24"/>
              </w:rPr>
            </w:pPr>
            <w:r w:rsidDel="00000000" w:rsidR="00000000" w:rsidRPr="00000000">
              <w:rPr>
                <w:sz w:val="24"/>
                <w:szCs w:val="24"/>
                <w:rtl w:val="0"/>
              </w:rPr>
              <w:t xml:space="preserve">Nombre del KPI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360" w:lineRule="auto"/>
              <w:rPr>
                <w:sz w:val="24"/>
                <w:szCs w:val="24"/>
              </w:rPr>
            </w:pPr>
            <w:r w:rsidDel="00000000" w:rsidR="00000000" w:rsidRPr="00000000">
              <w:rPr>
                <w:sz w:val="24"/>
                <w:szCs w:val="24"/>
                <w:rtl w:val="0"/>
              </w:rPr>
              <w:t xml:space="preserve">Índice de satisfacción comercial por transparencia en cobros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360" w:lineRule="auto"/>
              <w:rPr>
                <w:sz w:val="24"/>
                <w:szCs w:val="24"/>
              </w:rPr>
            </w:pPr>
            <w:r w:rsidDel="00000000" w:rsidR="00000000" w:rsidRPr="00000000">
              <w:rPr>
                <w:sz w:val="24"/>
                <w:szCs w:val="24"/>
                <w:rtl w:val="0"/>
              </w:rPr>
              <w:t xml:space="preserve">Objetivo estratégico asociado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before="240" w:line="360" w:lineRule="auto"/>
              <w:rPr>
                <w:sz w:val="24"/>
                <w:szCs w:val="24"/>
              </w:rPr>
            </w:pPr>
            <w:r w:rsidDel="00000000" w:rsidR="00000000" w:rsidRPr="00000000">
              <w:rPr>
                <w:sz w:val="24"/>
                <w:szCs w:val="24"/>
                <w:rtl w:val="0"/>
              </w:rPr>
              <w:t xml:space="preserve">Mejorar la percepción de equidad y confianza del cliente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360" w:lineRule="auto"/>
              <w:rPr>
                <w:sz w:val="24"/>
                <w:szCs w:val="24"/>
              </w:rPr>
            </w:pPr>
            <w:r w:rsidDel="00000000" w:rsidR="00000000" w:rsidRPr="00000000">
              <w:rPr>
                <w:sz w:val="24"/>
                <w:szCs w:val="24"/>
                <w:rtl w:val="0"/>
              </w:rPr>
              <w:t xml:space="preserve">Definición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360" w:lineRule="auto"/>
              <w:rPr>
                <w:sz w:val="24"/>
                <w:szCs w:val="24"/>
              </w:rPr>
            </w:pPr>
            <w:r w:rsidDel="00000000" w:rsidR="00000000" w:rsidRPr="00000000">
              <w:rPr>
                <w:sz w:val="24"/>
                <w:szCs w:val="24"/>
                <w:rtl w:val="0"/>
              </w:rPr>
              <w:t xml:space="preserve">Porcentaje de clientes que consideran clara y justa la información sobre su factura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360" w:lineRule="auto"/>
              <w:rPr>
                <w:sz w:val="24"/>
                <w:szCs w:val="24"/>
              </w:rPr>
            </w:pPr>
            <w:r w:rsidDel="00000000" w:rsidR="00000000" w:rsidRPr="00000000">
              <w:rPr>
                <w:sz w:val="24"/>
                <w:szCs w:val="24"/>
                <w:rtl w:val="0"/>
              </w:rPr>
              <w:t xml:space="preserve">Fórmula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spacing w:before="240" w:line="360" w:lineRule="auto"/>
              <w:rPr>
                <w:sz w:val="24"/>
                <w:szCs w:val="24"/>
              </w:rPr>
            </w:pPr>
            <w:r w:rsidDel="00000000" w:rsidR="00000000" w:rsidRPr="00000000">
              <w:rPr>
                <w:sz w:val="24"/>
                <w:szCs w:val="24"/>
                <w:rtl w:val="0"/>
              </w:rPr>
              <w:t xml:space="preserve">(# Clientes satisfechos con transparencia ÷ # Encuestas respondidas) × 100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spacing w:before="240" w:line="360" w:lineRule="auto"/>
              <w:rPr>
                <w:sz w:val="24"/>
                <w:szCs w:val="24"/>
              </w:rPr>
            </w:pPr>
            <w:r w:rsidDel="00000000" w:rsidR="00000000" w:rsidRPr="00000000">
              <w:rPr>
                <w:sz w:val="24"/>
                <w:szCs w:val="24"/>
                <w:rtl w:val="0"/>
              </w:rPr>
              <w:t xml:space="preserve">Unidad de medida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360" w:lineRule="auto"/>
              <w:rPr>
                <w:sz w:val="24"/>
                <w:szCs w:val="24"/>
              </w:rPr>
            </w:pPr>
            <w:r w:rsidDel="00000000" w:rsidR="00000000" w:rsidRPr="00000000">
              <w:rPr>
                <w:sz w:val="24"/>
                <w:szCs w:val="24"/>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spacing w:before="240" w:line="360" w:lineRule="auto"/>
              <w:rPr>
                <w:sz w:val="24"/>
                <w:szCs w:val="24"/>
              </w:rPr>
            </w:pPr>
            <w:r w:rsidDel="00000000" w:rsidR="00000000" w:rsidRPr="00000000">
              <w:rPr>
                <w:sz w:val="24"/>
                <w:szCs w:val="24"/>
                <w:rtl w:val="0"/>
              </w:rPr>
              <w:t xml:space="preserve">Frecuencia de medición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E">
            <w:pPr>
              <w:spacing w:before="240" w:line="360" w:lineRule="auto"/>
              <w:rPr>
                <w:sz w:val="24"/>
                <w:szCs w:val="24"/>
              </w:rPr>
            </w:pPr>
            <w:r w:rsidDel="00000000" w:rsidR="00000000" w:rsidRPr="00000000">
              <w:rPr>
                <w:sz w:val="24"/>
                <w:szCs w:val="24"/>
                <w:rtl w:val="0"/>
              </w:rPr>
              <w:t xml:space="preserve">Semestral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spacing w:before="240" w:line="360" w:lineRule="auto"/>
              <w:rPr>
                <w:sz w:val="24"/>
                <w:szCs w:val="24"/>
              </w:rPr>
            </w:pPr>
            <w:r w:rsidDel="00000000" w:rsidR="00000000" w:rsidRPr="00000000">
              <w:rPr>
                <w:sz w:val="24"/>
                <w:szCs w:val="24"/>
                <w:rtl w:val="0"/>
              </w:rPr>
              <w:t xml:space="preserve">Fuente de datos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pacing w:before="240" w:line="360" w:lineRule="auto"/>
              <w:rPr>
                <w:sz w:val="24"/>
                <w:szCs w:val="24"/>
              </w:rPr>
            </w:pPr>
            <w:r w:rsidDel="00000000" w:rsidR="00000000" w:rsidRPr="00000000">
              <w:rPr>
                <w:sz w:val="24"/>
                <w:szCs w:val="24"/>
                <w:rtl w:val="0"/>
              </w:rPr>
              <w:t xml:space="preserve">Encuestas de satisfacción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spacing w:before="240" w:line="360" w:lineRule="auto"/>
              <w:rPr>
                <w:sz w:val="24"/>
                <w:szCs w:val="24"/>
              </w:rPr>
            </w:pPr>
            <w:r w:rsidDel="00000000" w:rsidR="00000000" w:rsidRPr="00000000">
              <w:rPr>
                <w:sz w:val="24"/>
                <w:szCs w:val="24"/>
                <w:rtl w:val="0"/>
              </w:rPr>
              <w:t xml:space="preserve">Responsable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before="240" w:line="360" w:lineRule="auto"/>
              <w:rPr>
                <w:sz w:val="24"/>
                <w:szCs w:val="24"/>
              </w:rPr>
            </w:pPr>
            <w:r w:rsidDel="00000000" w:rsidR="00000000" w:rsidRPr="00000000">
              <w:rPr>
                <w:sz w:val="24"/>
                <w:szCs w:val="24"/>
                <w:rtl w:val="0"/>
              </w:rPr>
              <w:t xml:space="preserve">Área Comercial / Experiencia de Cliente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before="240" w:line="360" w:lineRule="auto"/>
              <w:rPr>
                <w:sz w:val="24"/>
                <w:szCs w:val="24"/>
              </w:rPr>
            </w:pPr>
            <w:r w:rsidDel="00000000" w:rsidR="00000000" w:rsidRPr="00000000">
              <w:rPr>
                <w:sz w:val="24"/>
                <w:szCs w:val="24"/>
                <w:rtl w:val="0"/>
              </w:rPr>
              <w:t xml:space="preserve">Meta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 85%</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before="240" w:line="360" w:lineRule="auto"/>
              <w:rPr>
                <w:sz w:val="24"/>
                <w:szCs w:val="24"/>
              </w:rPr>
            </w:pPr>
            <w:r w:rsidDel="00000000" w:rsidR="00000000" w:rsidRPr="00000000">
              <w:rPr>
                <w:sz w:val="24"/>
                <w:szCs w:val="24"/>
                <w:rtl w:val="0"/>
              </w:rPr>
              <w:t xml:space="preserve">Umbrales (semáforo)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before="240" w:line="360" w:lineRule="auto"/>
              <w:rPr>
                <w:sz w:val="24"/>
                <w:szCs w:val="24"/>
              </w:rPr>
            </w:pPr>
            <w:r w:rsidDel="00000000" w:rsidR="00000000" w:rsidRPr="00000000">
              <w:rPr>
                <w:rFonts w:ascii="Arial Unicode MS" w:cs="Arial Unicode MS" w:eastAsia="Arial Unicode MS" w:hAnsi="Arial Unicode MS"/>
                <w:sz w:val="24"/>
                <w:szCs w:val="24"/>
                <w:rtl w:val="0"/>
              </w:rPr>
              <w:t xml:space="preserve">Verde ≥ 85% | Amarillo 75–85% | Rojo &lt; 75%</w:t>
            </w:r>
          </w:p>
        </w:tc>
      </w:tr>
    </w:tbl>
    <w:p w:rsidR="00000000" w:rsidDel="00000000" w:rsidP="00000000" w:rsidRDefault="00000000" w:rsidRPr="00000000" w14:paraId="00000187">
      <w:pPr>
        <w:spacing w:line="360" w:lineRule="auto"/>
        <w:rPr>
          <w:sz w:val="24"/>
          <w:szCs w:val="24"/>
        </w:rPr>
      </w:pPr>
      <w:r w:rsidDel="00000000" w:rsidR="00000000" w:rsidRPr="00000000">
        <w:rPr>
          <w:rtl w:val="0"/>
        </w:rPr>
      </w:r>
    </w:p>
    <w:p w:rsidR="00000000" w:rsidDel="00000000" w:rsidP="00000000" w:rsidRDefault="00000000" w:rsidRPr="00000000" w14:paraId="00000188">
      <w:pPr>
        <w:spacing w:line="360" w:lineRule="auto"/>
        <w:rPr>
          <w:sz w:val="24"/>
          <w:szCs w:val="24"/>
        </w:rPr>
      </w:pPr>
      <w:r w:rsidDel="00000000" w:rsidR="00000000" w:rsidRPr="00000000">
        <w:rPr>
          <w:rtl w:val="0"/>
        </w:rPr>
      </w:r>
    </w:p>
    <w:p w:rsidR="00000000" w:rsidDel="00000000" w:rsidP="00000000" w:rsidRDefault="00000000" w:rsidRPr="00000000" w14:paraId="00000189">
      <w:pPr>
        <w:pStyle w:val="Title"/>
        <w:numPr>
          <w:ilvl w:val="0"/>
          <w:numId w:val="7"/>
        </w:numPr>
        <w:spacing w:line="360" w:lineRule="auto"/>
        <w:ind w:left="720" w:hanging="360"/>
        <w:rPr>
          <w:b w:val="1"/>
          <w:sz w:val="24"/>
          <w:szCs w:val="24"/>
        </w:rPr>
      </w:pPr>
      <w:bookmarkStart w:colFirst="0" w:colLast="0" w:name="_79nr0to3btmg" w:id="5"/>
      <w:bookmarkEnd w:id="5"/>
      <w:r w:rsidDel="00000000" w:rsidR="00000000" w:rsidRPr="00000000">
        <w:rPr>
          <w:b w:val="1"/>
          <w:sz w:val="24"/>
          <w:szCs w:val="24"/>
          <w:rtl w:val="0"/>
        </w:rPr>
        <w:t xml:space="preserve">Evidencia Técnica</w:t>
      </w:r>
      <w:r w:rsidDel="00000000" w:rsidR="00000000" w:rsidRPr="00000000">
        <w:rPr>
          <w:rtl w:val="0"/>
        </w:rPr>
      </w:r>
    </w:p>
    <w:p w:rsidR="00000000" w:rsidDel="00000000" w:rsidP="00000000" w:rsidRDefault="00000000" w:rsidRPr="00000000" w14:paraId="0000018A">
      <w:pPr>
        <w:pStyle w:val="Heading2"/>
        <w:spacing w:line="360" w:lineRule="auto"/>
        <w:ind w:left="720" w:firstLine="0"/>
        <w:rPr>
          <w:b w:val="1"/>
          <w:sz w:val="24"/>
          <w:szCs w:val="24"/>
        </w:rPr>
      </w:pPr>
      <w:bookmarkStart w:colFirst="0" w:colLast="0" w:name="_yjzr12o48wo8" w:id="6"/>
      <w:bookmarkEnd w:id="6"/>
      <w:r w:rsidDel="00000000" w:rsidR="00000000" w:rsidRPr="00000000">
        <w:rPr>
          <w:b w:val="1"/>
          <w:sz w:val="24"/>
          <w:szCs w:val="24"/>
          <w:rtl w:val="0"/>
        </w:rPr>
        <w:t xml:space="preserve">2.1 Implementación de Hortonworks</w:t>
      </w:r>
    </w:p>
    <w:p w:rsidR="00000000" w:rsidDel="00000000" w:rsidP="00000000" w:rsidRDefault="00000000" w:rsidRPr="00000000" w14:paraId="0000018B">
      <w:pPr>
        <w:rPr>
          <w:b w:val="1"/>
          <w:sz w:val="24"/>
          <w:szCs w:val="24"/>
        </w:rPr>
      </w:pPr>
      <w:r w:rsidDel="00000000" w:rsidR="00000000" w:rsidRPr="00000000">
        <w:rPr>
          <w:rtl w:val="0"/>
        </w:rPr>
        <w:tab/>
        <w:tab/>
      </w:r>
      <w:r w:rsidDel="00000000" w:rsidR="00000000" w:rsidRPr="00000000">
        <w:rPr>
          <w:b w:val="1"/>
          <w:sz w:val="24"/>
          <w:szCs w:val="24"/>
          <w:rtl w:val="0"/>
        </w:rPr>
        <w:t xml:space="preserve">2.1.1 Ambari con servicios en ejecución</w:t>
      </w:r>
    </w:p>
    <w:p w:rsidR="00000000" w:rsidDel="00000000" w:rsidP="00000000" w:rsidRDefault="00000000" w:rsidRPr="00000000" w14:paraId="0000018C">
      <w:pPr>
        <w:ind w:left="1440" w:firstLine="0"/>
        <w:rPr>
          <w:sz w:val="24"/>
          <w:szCs w:val="24"/>
        </w:rPr>
      </w:pPr>
      <w:r w:rsidDel="00000000" w:rsidR="00000000" w:rsidRPr="00000000">
        <w:rPr>
          <w:sz w:val="24"/>
          <w:szCs w:val="24"/>
          <w:rtl w:val="0"/>
        </w:rPr>
        <w:t xml:space="preserve">Ingreso a los servicios de Ambari con el usuario por defecto maria_dev.</w:t>
      </w:r>
    </w:p>
    <w:p w:rsidR="00000000" w:rsidDel="00000000" w:rsidP="00000000" w:rsidRDefault="00000000" w:rsidRPr="00000000" w14:paraId="0000018D">
      <w:pPr>
        <w:rPr>
          <w:b w:val="1"/>
          <w:sz w:val="24"/>
          <w:szCs w:val="24"/>
        </w:rPr>
      </w:pPr>
      <w:r w:rsidDel="00000000" w:rsidR="00000000" w:rsidRPr="00000000">
        <w:rPr>
          <w:b w:val="1"/>
          <w:sz w:val="24"/>
          <w:szCs w:val="24"/>
        </w:rPr>
        <w:drawing>
          <wp:inline distB="114300" distT="114300" distL="114300" distR="114300">
            <wp:extent cx="5731200" cy="28067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720"/>
        <w:rPr>
          <w:sz w:val="24"/>
          <w:szCs w:val="24"/>
        </w:rPr>
      </w:pPr>
      <w:r w:rsidDel="00000000" w:rsidR="00000000" w:rsidRPr="00000000">
        <w:rPr>
          <w:b w:val="1"/>
          <w:sz w:val="24"/>
          <w:szCs w:val="24"/>
          <w:rtl w:val="0"/>
        </w:rPr>
        <w:t xml:space="preserve">2.1.2 Modificación de contraseñas</w:t>
        <w:br w:type="textWrapping"/>
        <w:tab/>
      </w:r>
      <w:r w:rsidDel="00000000" w:rsidR="00000000" w:rsidRPr="00000000">
        <w:rPr>
          <w:sz w:val="24"/>
          <w:szCs w:val="24"/>
          <w:rtl w:val="0"/>
        </w:rPr>
        <w:t xml:space="preserve">Para cambiar el password de forma simple en hortonworks, basta con:</w:t>
      </w:r>
    </w:p>
    <w:p w:rsidR="00000000" w:rsidDel="00000000" w:rsidP="00000000" w:rsidRDefault="00000000" w:rsidRPr="00000000" w14:paraId="0000018F">
      <w:pPr>
        <w:ind w:left="720" w:firstLine="720"/>
        <w:rPr>
          <w:b w:val="1"/>
          <w:sz w:val="24"/>
          <w:szCs w:val="24"/>
        </w:rPr>
      </w:pPr>
      <w:r w:rsidDel="00000000" w:rsidR="00000000" w:rsidRPr="00000000">
        <w:rPr>
          <w:rtl w:val="0"/>
        </w:rPr>
      </w:r>
    </w:p>
    <w:p w:rsidR="00000000" w:rsidDel="00000000" w:rsidP="00000000" w:rsidRDefault="00000000" w:rsidRPr="00000000" w14:paraId="00000190">
      <w:pPr>
        <w:ind w:left="720" w:firstLine="720"/>
        <w:rPr>
          <w:b w:val="1"/>
          <w:sz w:val="24"/>
          <w:szCs w:val="24"/>
        </w:rPr>
      </w:pPr>
      <w:r w:rsidDel="00000000" w:rsidR="00000000" w:rsidRPr="00000000">
        <w:rPr>
          <w:b w:val="1"/>
          <w:sz w:val="24"/>
          <w:szCs w:val="24"/>
          <w:rtl w:val="0"/>
        </w:rPr>
        <w:t xml:space="preserve">Acceder por SSH (http://localhost:4200/)</w:t>
      </w:r>
    </w:p>
    <w:p w:rsidR="00000000" w:rsidDel="00000000" w:rsidP="00000000" w:rsidRDefault="00000000" w:rsidRPr="00000000" w14:paraId="00000191">
      <w:pPr>
        <w:ind w:left="1440" w:firstLine="0"/>
        <w:rPr>
          <w:b w:val="1"/>
          <w:sz w:val="24"/>
          <w:szCs w:val="24"/>
        </w:rPr>
      </w:pPr>
      <w:r w:rsidDel="00000000" w:rsidR="00000000" w:rsidRPr="00000000">
        <w:rPr>
          <w:sz w:val="24"/>
          <w:szCs w:val="24"/>
          <w:rtl w:val="0"/>
        </w:rPr>
        <w:t xml:space="preserve">Acceder por ssh a la máquina, por defecto las credenciales son: (usuario: root, clave: hadoop)</w:t>
      </w:r>
      <w:r w:rsidDel="00000000" w:rsidR="00000000" w:rsidRPr="00000000">
        <w:rPr>
          <w:rtl w:val="0"/>
        </w:rPr>
      </w:r>
    </w:p>
    <w:p w:rsidR="00000000" w:rsidDel="00000000" w:rsidP="00000000" w:rsidRDefault="00000000" w:rsidRPr="00000000" w14:paraId="00000192">
      <w:pPr>
        <w:ind w:left="720" w:firstLine="72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93">
      <w:pPr>
        <w:ind w:left="720" w:firstLine="720"/>
        <w:rPr>
          <w:sz w:val="24"/>
          <w:szCs w:val="24"/>
        </w:rPr>
      </w:pPr>
      <w:r w:rsidDel="00000000" w:rsidR="00000000" w:rsidRPr="00000000">
        <w:rPr>
          <w:sz w:val="24"/>
          <w:szCs w:val="24"/>
          <w:rtl w:val="0"/>
        </w:rPr>
        <w:t xml:space="preserve">Usar la sentencia de para cambiar el password</w:t>
      </w:r>
    </w:p>
    <w:p w:rsidR="00000000" w:rsidDel="00000000" w:rsidP="00000000" w:rsidRDefault="00000000" w:rsidRPr="00000000" w14:paraId="00000194">
      <w:pPr>
        <w:shd w:fill="ffffff" w:val="clear"/>
        <w:spacing w:after="840" w:before="80" w:lineRule="auto"/>
        <w:jc w:val="center"/>
        <w:rPr>
          <w:color w:val="666666"/>
          <w:sz w:val="24"/>
          <w:szCs w:val="24"/>
        </w:rPr>
      </w:pPr>
      <w:r w:rsidDel="00000000" w:rsidR="00000000" w:rsidRPr="00000000">
        <w:rPr>
          <w:rFonts w:ascii="Courier New" w:cs="Courier New" w:eastAsia="Courier New" w:hAnsi="Courier New"/>
          <w:color w:val="666666"/>
          <w:sz w:val="24"/>
          <w:szCs w:val="24"/>
          <w:shd w:fill="f3f3f3" w:val="clear"/>
          <w:rtl w:val="0"/>
        </w:rPr>
        <w:t xml:space="preserve">ambari-admin-password-reset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446168</wp:posOffset>
            </wp:positionV>
            <wp:extent cx="4843463" cy="2515275"/>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43463" cy="2515275"/>
                    </a:xfrm>
                    <a:prstGeom prst="rect"/>
                    <a:ln/>
                  </pic:spPr>
                </pic:pic>
              </a:graphicData>
            </a:graphic>
          </wp:anchor>
        </w:drawing>
      </w:r>
    </w:p>
    <w:p w:rsidR="00000000" w:rsidDel="00000000" w:rsidP="00000000" w:rsidRDefault="00000000" w:rsidRPr="00000000" w14:paraId="00000195">
      <w:pPr>
        <w:ind w:left="720" w:firstLine="720"/>
        <w:rPr>
          <w:b w:val="1"/>
          <w:sz w:val="24"/>
          <w:szCs w:val="24"/>
        </w:rPr>
      </w:pPr>
      <w:r w:rsidDel="00000000" w:rsidR="00000000" w:rsidRPr="00000000">
        <w:rPr>
          <w:b w:val="1"/>
          <w:sz w:val="24"/>
          <w:szCs w:val="24"/>
          <w:rtl w:val="0"/>
        </w:rPr>
        <w:t xml:space="preserve">2.1.3 Comando hdfs dfs -ls /</w:t>
      </w:r>
    </w:p>
    <w:p w:rsidR="00000000" w:rsidDel="00000000" w:rsidP="00000000" w:rsidRDefault="00000000" w:rsidRPr="00000000" w14:paraId="00000196">
      <w:pPr>
        <w:ind w:left="720" w:firstLine="720"/>
        <w:rPr>
          <w:b w:val="1"/>
          <w:sz w:val="24"/>
          <w:szCs w:val="24"/>
        </w:rPr>
      </w:pPr>
      <w:r w:rsidDel="00000000" w:rsidR="00000000" w:rsidRPr="00000000">
        <w:rPr>
          <w:rtl w:val="0"/>
        </w:rPr>
      </w:r>
    </w:p>
    <w:p w:rsidR="00000000" w:rsidDel="00000000" w:rsidP="00000000" w:rsidRDefault="00000000" w:rsidRPr="00000000" w14:paraId="00000197">
      <w:pPr>
        <w:ind w:left="720" w:firstLine="720"/>
        <w:rPr>
          <w:b w:val="1"/>
          <w:sz w:val="24"/>
          <w:szCs w:val="24"/>
        </w:rPr>
      </w:pPr>
      <w:r w:rsidDel="00000000" w:rsidR="00000000" w:rsidRPr="00000000">
        <w:rPr>
          <w:rFonts w:ascii="Roboto" w:cs="Roboto" w:eastAsia="Roboto" w:hAnsi="Roboto"/>
          <w:color w:val="0f1115"/>
          <w:sz w:val="23"/>
          <w:szCs w:val="23"/>
          <w:highlight w:val="white"/>
          <w:rtl w:val="0"/>
        </w:rPr>
        <w:t xml:space="preserve">Lista el contenido del directorio raíz en HDFS. Equivalente a </w:t>
      </w:r>
      <w:r w:rsidDel="00000000" w:rsidR="00000000" w:rsidRPr="00000000">
        <w:rPr>
          <w:rFonts w:ascii="Roboto Mono" w:cs="Roboto Mono" w:eastAsia="Roboto Mono" w:hAnsi="Roboto Mono"/>
          <w:color w:val="0f1115"/>
          <w:sz w:val="20"/>
          <w:szCs w:val="20"/>
          <w:shd w:fill="ebeef2" w:val="clear"/>
          <w:rtl w:val="0"/>
        </w:rPr>
        <w:t xml:space="preserve">ls</w:t>
      </w:r>
      <w:r w:rsidDel="00000000" w:rsidR="00000000" w:rsidRPr="00000000">
        <w:rPr>
          <w:rFonts w:ascii="Roboto" w:cs="Roboto" w:eastAsia="Roboto" w:hAnsi="Roboto"/>
          <w:color w:val="0f1115"/>
          <w:sz w:val="23"/>
          <w:szCs w:val="23"/>
          <w:highlight w:val="white"/>
          <w:rtl w:val="0"/>
        </w:rPr>
        <w:t xml:space="preserve"> pero para el sistema de archivos distribuido de Hadoop.</w:t>
      </w:r>
      <w:r w:rsidDel="00000000" w:rsidR="00000000" w:rsidRPr="00000000">
        <w:rPr>
          <w:b w:val="1"/>
          <w:sz w:val="24"/>
          <w:szCs w:val="24"/>
          <w:rtl w:val="0"/>
        </w:rPr>
        <w:br w:type="textWrapping"/>
        <w:tab/>
        <w:t xml:space="preserve">2.1.4 Comando spark-shell –version </w:t>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514350</wp:posOffset>
            </wp:positionV>
            <wp:extent cx="4629523" cy="2068674"/>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29523" cy="2068674"/>
                    </a:xfrm>
                    <a:prstGeom prst="rect"/>
                    <a:ln/>
                  </pic:spPr>
                </pic:pic>
              </a:graphicData>
            </a:graphic>
          </wp:anchor>
        </w:drawing>
      </w:r>
    </w:p>
    <w:p w:rsidR="00000000" w:rsidDel="00000000" w:rsidP="00000000" w:rsidRDefault="00000000" w:rsidRPr="00000000" w14:paraId="00000198">
      <w:pPr>
        <w:ind w:left="720" w:firstLine="720"/>
        <w:rPr>
          <w:sz w:val="24"/>
          <w:szCs w:val="24"/>
        </w:rPr>
      </w:pPr>
      <w:r w:rsidDel="00000000" w:rsidR="00000000" w:rsidRPr="00000000">
        <w:rPr>
          <w:rFonts w:ascii="Roboto" w:cs="Roboto" w:eastAsia="Roboto" w:hAnsi="Roboto"/>
          <w:color w:val="0f1115"/>
          <w:sz w:val="23"/>
          <w:szCs w:val="23"/>
          <w:highlight w:val="white"/>
          <w:rtl w:val="0"/>
        </w:rPr>
        <w:t xml:space="preserve">Muestra la versión instalada de Apache Spark. Verifica compatibilidad sin iniciar la shell interactiva.</w:t>
      </w:r>
      <w:r w:rsidDel="00000000" w:rsidR="00000000" w:rsidRPr="00000000">
        <w:rPr>
          <w:rtl w:val="0"/>
        </w:rPr>
      </w:r>
    </w:p>
    <w:p w:rsidR="00000000" w:rsidDel="00000000" w:rsidP="00000000" w:rsidRDefault="00000000" w:rsidRPr="00000000" w14:paraId="00000199">
      <w:pPr>
        <w:ind w:left="720" w:firstLine="72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136556</wp:posOffset>
            </wp:positionV>
            <wp:extent cx="4862513" cy="1833539"/>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62513" cy="1833539"/>
                    </a:xfrm>
                    <a:prstGeom prst="rect"/>
                    <a:ln/>
                  </pic:spPr>
                </pic:pic>
              </a:graphicData>
            </a:graphic>
          </wp:anchor>
        </w:drawing>
      </w:r>
    </w:p>
    <w:p w:rsidR="00000000" w:rsidDel="00000000" w:rsidP="00000000" w:rsidRDefault="00000000" w:rsidRPr="00000000" w14:paraId="0000019A">
      <w:pPr>
        <w:ind w:left="720" w:firstLine="720"/>
        <w:rPr>
          <w:b w:val="1"/>
          <w:sz w:val="24"/>
          <w:szCs w:val="24"/>
        </w:rPr>
      </w:pPr>
      <w:r w:rsidDel="00000000" w:rsidR="00000000" w:rsidRPr="00000000">
        <w:rPr>
          <w:b w:val="1"/>
          <w:sz w:val="24"/>
          <w:szCs w:val="24"/>
          <w:rtl w:val="0"/>
        </w:rPr>
        <w:t xml:space="preserve">2.1.5 Comando jps</w:t>
      </w:r>
    </w:p>
    <w:p w:rsidR="00000000" w:rsidDel="00000000" w:rsidP="00000000" w:rsidRDefault="00000000" w:rsidRPr="00000000" w14:paraId="0000019B">
      <w:pPr>
        <w:ind w:left="720" w:firstLine="720"/>
        <w:rPr>
          <w:sz w:val="24"/>
          <w:szCs w:val="24"/>
        </w:rPr>
      </w:pPr>
      <w:r w:rsidDel="00000000" w:rsidR="00000000" w:rsidRPr="00000000">
        <w:rPr>
          <w:rFonts w:ascii="Roboto" w:cs="Roboto" w:eastAsia="Roboto" w:hAnsi="Roboto"/>
          <w:color w:val="0f1115"/>
          <w:sz w:val="23"/>
          <w:szCs w:val="23"/>
          <w:highlight w:val="white"/>
          <w:rtl w:val="0"/>
        </w:rPr>
        <w:t xml:space="preserve">Muestra los procesos Java en ejecución. Esencial para monitorear servicios de Hadoop/Spark en el cluster.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650814</wp:posOffset>
            </wp:positionV>
            <wp:extent cx="2650354" cy="233556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50354" cy="2335561"/>
                    </a:xfrm>
                    <a:prstGeom prst="rect"/>
                    <a:ln/>
                  </pic:spPr>
                </pic:pic>
              </a:graphicData>
            </a:graphic>
          </wp:anchor>
        </w:drawing>
      </w:r>
    </w:p>
    <w:p w:rsidR="00000000" w:rsidDel="00000000" w:rsidP="00000000" w:rsidRDefault="00000000" w:rsidRPr="00000000" w14:paraId="0000019C">
      <w:pPr>
        <w:ind w:left="0" w:firstLine="0"/>
        <w:rPr>
          <w:b w:val="1"/>
          <w:sz w:val="24"/>
          <w:szCs w:val="24"/>
        </w:rPr>
      </w:pP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pStyle w:val="Heading2"/>
        <w:spacing w:line="360" w:lineRule="auto"/>
        <w:ind w:left="720" w:firstLine="0"/>
        <w:rPr>
          <w:b w:val="1"/>
          <w:sz w:val="24"/>
          <w:szCs w:val="24"/>
        </w:rPr>
      </w:pPr>
      <w:bookmarkStart w:colFirst="0" w:colLast="0" w:name="_xvt2r2bvy5d6" w:id="7"/>
      <w:bookmarkEnd w:id="7"/>
      <w:r w:rsidDel="00000000" w:rsidR="00000000" w:rsidRPr="00000000">
        <w:rPr>
          <w:b w:val="1"/>
          <w:sz w:val="24"/>
          <w:szCs w:val="24"/>
          <w:rtl w:val="0"/>
        </w:rPr>
        <w:t xml:space="preserve">2.2 Diagrama de Arquitectura Inicial</w:t>
      </w:r>
    </w:p>
    <w:p w:rsidR="00000000" w:rsidDel="00000000" w:rsidP="00000000" w:rsidRDefault="00000000" w:rsidRPr="00000000" w14:paraId="0000019F">
      <w:pPr>
        <w:rPr>
          <w:sz w:val="24"/>
          <w:szCs w:val="24"/>
        </w:rPr>
      </w:pPr>
      <w:r w:rsidDel="00000000" w:rsidR="00000000" w:rsidRPr="00000000">
        <w:rPr>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00738" cy="227403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00738" cy="2274038"/>
                    </a:xfrm>
                    <a:prstGeom prst="rect"/>
                    <a:ln/>
                  </pic:spPr>
                </pic:pic>
              </a:graphicData>
            </a:graphic>
          </wp:anchor>
        </w:drawing>
      </w:r>
    </w:p>
    <w:p w:rsidR="00000000" w:rsidDel="00000000" w:rsidP="00000000" w:rsidRDefault="00000000" w:rsidRPr="00000000" w14:paraId="000001A0">
      <w:pPr>
        <w:pStyle w:val="Title"/>
        <w:numPr>
          <w:ilvl w:val="0"/>
          <w:numId w:val="7"/>
        </w:numPr>
        <w:spacing w:after="0" w:afterAutospacing="0" w:line="360" w:lineRule="auto"/>
        <w:ind w:left="720" w:hanging="360"/>
        <w:rPr>
          <w:b w:val="1"/>
          <w:sz w:val="24"/>
          <w:szCs w:val="24"/>
        </w:rPr>
      </w:pPr>
      <w:bookmarkStart w:colFirst="0" w:colLast="0" w:name="_kw26fx2q11j4" w:id="8"/>
      <w:bookmarkEnd w:id="8"/>
      <w:r w:rsidDel="00000000" w:rsidR="00000000" w:rsidRPr="00000000">
        <w:rPr>
          <w:b w:val="1"/>
          <w:sz w:val="24"/>
          <w:szCs w:val="24"/>
          <w:rtl w:val="0"/>
        </w:rPr>
        <w:t xml:space="preserve">Evidencia Técnica Detallada</w:t>
      </w:r>
    </w:p>
    <w:p w:rsidR="00000000" w:rsidDel="00000000" w:rsidP="00000000" w:rsidRDefault="00000000" w:rsidRPr="00000000" w14:paraId="000001A1">
      <w:pPr>
        <w:numPr>
          <w:ilvl w:val="1"/>
          <w:numId w:val="7"/>
        </w:numPr>
        <w:ind w:left="1440" w:hanging="360"/>
        <w:rPr>
          <w:b w:val="1"/>
        </w:rPr>
      </w:pPr>
      <w:r w:rsidDel="00000000" w:rsidR="00000000" w:rsidRPr="00000000">
        <w:rPr>
          <w:b w:val="1"/>
          <w:rtl w:val="0"/>
        </w:rPr>
        <w:t xml:space="preserve">Servicio HDFS</w:t>
      </w:r>
    </w:p>
    <w:p w:rsidR="00000000" w:rsidDel="00000000" w:rsidP="00000000" w:rsidRDefault="00000000" w:rsidRPr="00000000" w14:paraId="000001A2">
      <w:pPr>
        <w:ind w:left="1440" w:firstLine="0"/>
        <w:rPr>
          <w:rFonts w:ascii="Roboto" w:cs="Roboto" w:eastAsia="Roboto" w:hAnsi="Roboto"/>
          <w:color w:val="0f1115"/>
          <w:sz w:val="23"/>
          <w:szCs w:val="23"/>
          <w:highlight w:val="white"/>
        </w:rPr>
      </w:pPr>
      <w:r w:rsidDel="00000000" w:rsidR="00000000" w:rsidRPr="00000000">
        <w:rPr>
          <w:rFonts w:ascii="Roboto" w:cs="Roboto" w:eastAsia="Roboto" w:hAnsi="Roboto"/>
          <w:color w:val="0f1115"/>
          <w:sz w:val="23"/>
          <w:szCs w:val="23"/>
          <w:highlight w:val="white"/>
          <w:rtl w:val="0"/>
        </w:rPr>
        <w:t xml:space="preserve">Sistema de almacenamiento distribuido que replica datos en múltiples nodos para garantizar tolerancia a fallos y alta disponibilidad.</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495300</wp:posOffset>
            </wp:positionV>
            <wp:extent cx="5710238" cy="2058341"/>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10238" cy="2058341"/>
                    </a:xfrm>
                    <a:prstGeom prst="rect"/>
                    <a:ln/>
                  </pic:spPr>
                </pic:pic>
              </a:graphicData>
            </a:graphic>
          </wp:anchor>
        </w:drawing>
      </w:r>
    </w:p>
    <w:p w:rsidR="00000000" w:rsidDel="00000000" w:rsidP="00000000" w:rsidRDefault="00000000" w:rsidRPr="00000000" w14:paraId="000001A3">
      <w:pPr>
        <w:ind w:left="1440" w:firstLine="0"/>
        <w:rPr>
          <w:i w:val="1"/>
          <w:sz w:val="16"/>
          <w:szCs w:val="16"/>
        </w:rPr>
      </w:pPr>
      <w:r w:rsidDel="00000000" w:rsidR="00000000" w:rsidRPr="00000000">
        <w:rPr>
          <w:i w:val="1"/>
          <w:sz w:val="16"/>
          <w:szCs w:val="16"/>
          <w:rtl w:val="0"/>
        </w:rPr>
        <w:t xml:space="preserve">Listado del raíz de HDFS con permisos, propietario, tamaño, fecha y ruta de cada ítem.</w:t>
      </w:r>
    </w:p>
    <w:p w:rsidR="00000000" w:rsidDel="00000000" w:rsidP="00000000" w:rsidRDefault="00000000" w:rsidRPr="00000000" w14:paraId="000001A4">
      <w:pPr>
        <w:numPr>
          <w:ilvl w:val="1"/>
          <w:numId w:val="7"/>
        </w:numPr>
        <w:ind w:left="1440" w:hanging="360"/>
        <w:rPr>
          <w:b w:val="1"/>
          <w:u w:val="none"/>
        </w:rPr>
      </w:pPr>
      <w:r w:rsidDel="00000000" w:rsidR="00000000" w:rsidRPr="00000000">
        <w:rPr>
          <w:b w:val="1"/>
          <w:rtl w:val="0"/>
        </w:rPr>
        <w:t xml:space="preserve">Servicio Hive</w:t>
      </w:r>
    </w:p>
    <w:p w:rsidR="00000000" w:rsidDel="00000000" w:rsidP="00000000" w:rsidRDefault="00000000" w:rsidRPr="00000000" w14:paraId="000001A5">
      <w:pPr>
        <w:ind w:left="1440" w:firstLine="0"/>
        <w:rPr>
          <w:rFonts w:ascii="Roboto" w:cs="Roboto" w:eastAsia="Roboto" w:hAnsi="Roboto"/>
          <w:color w:val="0f1115"/>
          <w:sz w:val="23"/>
          <w:szCs w:val="23"/>
          <w:highlight w:val="white"/>
        </w:rPr>
      </w:pPr>
      <w:r w:rsidDel="00000000" w:rsidR="00000000" w:rsidRPr="00000000">
        <w:rPr>
          <w:rFonts w:ascii="Roboto" w:cs="Roboto" w:eastAsia="Roboto" w:hAnsi="Roboto"/>
          <w:color w:val="0f1115"/>
          <w:sz w:val="23"/>
          <w:szCs w:val="23"/>
          <w:highlight w:val="white"/>
          <w:rtl w:val="0"/>
        </w:rPr>
        <w:t xml:space="preserve">Motor de consulta SQL sobre Hadoop que permite analizar grandes volúmenes de datos usando lenguaje similar a SQL (HiveQL) sin necesidad de programación compleja.</w:t>
      </w:r>
    </w:p>
    <w:p w:rsidR="00000000" w:rsidDel="00000000" w:rsidP="00000000" w:rsidRDefault="00000000" w:rsidRPr="00000000" w14:paraId="000001A6">
      <w:pPr>
        <w:ind w:left="1440" w:firstLine="0"/>
        <w:rPr>
          <w:rFonts w:ascii="Roboto" w:cs="Roboto" w:eastAsia="Roboto" w:hAnsi="Roboto"/>
          <w:color w:val="0f1115"/>
          <w:sz w:val="23"/>
          <w:szCs w:val="23"/>
          <w:highlight w:val="white"/>
        </w:rPr>
      </w:pPr>
      <w:r w:rsidDel="00000000" w:rsidR="00000000" w:rsidRPr="00000000">
        <w:rPr>
          <w:rFonts w:ascii="Roboto" w:cs="Roboto" w:eastAsia="Roboto" w:hAnsi="Roboto"/>
          <w:color w:val="0f1115"/>
          <w:sz w:val="23"/>
          <w:szCs w:val="23"/>
          <w:highlight w:val="white"/>
        </w:rPr>
        <w:drawing>
          <wp:inline distB="114300" distT="114300" distL="114300" distR="114300">
            <wp:extent cx="5119688" cy="1947522"/>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19688" cy="1947522"/>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1440" w:firstLine="0"/>
        <w:rPr>
          <w:rFonts w:ascii="Roboto" w:cs="Roboto" w:eastAsia="Roboto" w:hAnsi="Roboto"/>
          <w:i w:val="1"/>
          <w:color w:val="0f1115"/>
          <w:sz w:val="16"/>
          <w:szCs w:val="16"/>
          <w:highlight w:val="white"/>
        </w:rPr>
      </w:pPr>
      <w:r w:rsidDel="00000000" w:rsidR="00000000" w:rsidRPr="00000000">
        <w:rPr>
          <w:rFonts w:ascii="Roboto" w:cs="Roboto" w:eastAsia="Roboto" w:hAnsi="Roboto"/>
          <w:i w:val="1"/>
          <w:color w:val="0f1115"/>
          <w:sz w:val="16"/>
          <w:szCs w:val="16"/>
          <w:highlight w:val="white"/>
          <w:rtl w:val="0"/>
        </w:rPr>
        <w:t xml:space="preserve">Beeline conectado a HiveServer2; prompt </w:t>
      </w:r>
      <w:r w:rsidDel="00000000" w:rsidR="00000000" w:rsidRPr="00000000">
        <w:rPr>
          <w:rFonts w:ascii="Roboto Mono" w:cs="Roboto Mono" w:eastAsia="Roboto Mono" w:hAnsi="Roboto Mono"/>
          <w:i w:val="1"/>
          <w:color w:val="188038"/>
          <w:sz w:val="16"/>
          <w:szCs w:val="16"/>
          <w:highlight w:val="white"/>
          <w:rtl w:val="0"/>
        </w:rPr>
        <w:t xml:space="preserve">0: jdbc:hive2://localhost:10000&gt;</w:t>
      </w:r>
      <w:r w:rsidDel="00000000" w:rsidR="00000000" w:rsidRPr="00000000">
        <w:rPr>
          <w:rFonts w:ascii="Roboto" w:cs="Roboto" w:eastAsia="Roboto" w:hAnsi="Roboto"/>
          <w:i w:val="1"/>
          <w:color w:val="0f1115"/>
          <w:sz w:val="16"/>
          <w:szCs w:val="16"/>
          <w:highlight w:val="white"/>
          <w:rtl w:val="0"/>
        </w:rPr>
        <w:t xml:space="preserve"> listo para consultas SQL</w:t>
      </w:r>
    </w:p>
    <w:p w:rsidR="00000000" w:rsidDel="00000000" w:rsidP="00000000" w:rsidRDefault="00000000" w:rsidRPr="00000000" w14:paraId="000001A8">
      <w:pPr>
        <w:numPr>
          <w:ilvl w:val="1"/>
          <w:numId w:val="7"/>
        </w:numPr>
        <w:ind w:left="1440" w:hanging="360"/>
        <w:rPr>
          <w:b w:val="1"/>
          <w:u w:val="none"/>
        </w:rPr>
      </w:pPr>
      <w:r w:rsidDel="00000000" w:rsidR="00000000" w:rsidRPr="00000000">
        <w:rPr>
          <w:b w:val="1"/>
          <w:rtl w:val="0"/>
        </w:rPr>
        <w:t xml:space="preserve">Servicio Spark</w:t>
      </w:r>
    </w:p>
    <w:p w:rsidR="00000000" w:rsidDel="00000000" w:rsidP="00000000" w:rsidRDefault="00000000" w:rsidRPr="00000000" w14:paraId="000001A9">
      <w:pPr>
        <w:ind w:left="1440" w:firstLine="0"/>
        <w:rPr>
          <w:rFonts w:ascii="Roboto" w:cs="Roboto" w:eastAsia="Roboto" w:hAnsi="Roboto"/>
          <w:color w:val="0f1115"/>
          <w:sz w:val="23"/>
          <w:szCs w:val="23"/>
          <w:highlight w:val="white"/>
        </w:rPr>
      </w:pPr>
      <w:r w:rsidDel="00000000" w:rsidR="00000000" w:rsidRPr="00000000">
        <w:rPr>
          <w:rFonts w:ascii="Roboto" w:cs="Roboto" w:eastAsia="Roboto" w:hAnsi="Roboto"/>
          <w:color w:val="0f1115"/>
          <w:sz w:val="23"/>
          <w:szCs w:val="23"/>
          <w:highlight w:val="white"/>
          <w:rtl w:val="0"/>
        </w:rPr>
        <w:t xml:space="preserve">Motor de procesamiento en memoria que ejecuta análisis de datos hasta 100x más rápido que MapReduce, soportando streaming, machine learning y procesamiento gráfico.</w:t>
      </w:r>
    </w:p>
    <w:p w:rsidR="00000000" w:rsidDel="00000000" w:rsidP="00000000" w:rsidRDefault="00000000" w:rsidRPr="00000000" w14:paraId="000001AA">
      <w:pPr>
        <w:ind w:left="1440" w:firstLine="0"/>
        <w:rPr>
          <w:rFonts w:ascii="Roboto" w:cs="Roboto" w:eastAsia="Roboto" w:hAnsi="Roboto"/>
          <w:color w:val="0f1115"/>
          <w:sz w:val="23"/>
          <w:szCs w:val="23"/>
          <w:highlight w:val="white"/>
        </w:rPr>
      </w:pPr>
      <w:r w:rsidDel="00000000" w:rsidR="00000000" w:rsidRPr="00000000">
        <w:rPr>
          <w:rFonts w:ascii="Roboto" w:cs="Roboto" w:eastAsia="Roboto" w:hAnsi="Roboto"/>
          <w:color w:val="0f1115"/>
          <w:sz w:val="23"/>
          <w:szCs w:val="23"/>
          <w:highlight w:val="white"/>
        </w:rPr>
        <w:drawing>
          <wp:inline distB="114300" distT="114300" distL="114300" distR="114300">
            <wp:extent cx="5291138" cy="2838933"/>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91138" cy="283893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1440" w:firstLine="0"/>
        <w:rPr>
          <w:rFonts w:ascii="Roboto" w:cs="Roboto" w:eastAsia="Roboto" w:hAnsi="Roboto"/>
          <w:i w:val="1"/>
          <w:color w:val="0f1115"/>
          <w:sz w:val="16"/>
          <w:szCs w:val="16"/>
          <w:highlight w:val="white"/>
        </w:rPr>
      </w:pPr>
      <w:r w:rsidDel="00000000" w:rsidR="00000000" w:rsidRPr="00000000">
        <w:rPr>
          <w:rFonts w:ascii="Roboto" w:cs="Roboto" w:eastAsia="Roboto" w:hAnsi="Roboto"/>
          <w:i w:val="1"/>
          <w:color w:val="0f1115"/>
          <w:sz w:val="16"/>
          <w:szCs w:val="16"/>
          <w:highlight w:val="white"/>
          <w:rtl w:val="0"/>
        </w:rPr>
        <w:t xml:space="preserve">REPL de Spark/Scala con </w:t>
      </w:r>
      <w:r w:rsidDel="00000000" w:rsidR="00000000" w:rsidRPr="00000000">
        <w:rPr>
          <w:rFonts w:ascii="Roboto Mono" w:cs="Roboto Mono" w:eastAsia="Roboto Mono" w:hAnsi="Roboto Mono"/>
          <w:i w:val="1"/>
          <w:color w:val="188038"/>
          <w:sz w:val="16"/>
          <w:szCs w:val="16"/>
          <w:highlight w:val="white"/>
          <w:rtl w:val="0"/>
        </w:rPr>
        <w:t xml:space="preserve">spark</w:t>
      </w:r>
      <w:r w:rsidDel="00000000" w:rsidR="00000000" w:rsidRPr="00000000">
        <w:rPr>
          <w:rFonts w:ascii="Roboto" w:cs="Roboto" w:eastAsia="Roboto" w:hAnsi="Roboto"/>
          <w:i w:val="1"/>
          <w:color w:val="0f1115"/>
          <w:sz w:val="16"/>
          <w:szCs w:val="16"/>
          <w:highlight w:val="white"/>
          <w:rtl w:val="0"/>
        </w:rPr>
        <w:t xml:space="preserve"> y </w:t>
      </w:r>
      <w:r w:rsidDel="00000000" w:rsidR="00000000" w:rsidRPr="00000000">
        <w:rPr>
          <w:rFonts w:ascii="Roboto Mono" w:cs="Roboto Mono" w:eastAsia="Roboto Mono" w:hAnsi="Roboto Mono"/>
          <w:i w:val="1"/>
          <w:color w:val="188038"/>
          <w:sz w:val="16"/>
          <w:szCs w:val="16"/>
          <w:highlight w:val="white"/>
          <w:rtl w:val="0"/>
        </w:rPr>
        <w:t xml:space="preserve">sc</w:t>
      </w:r>
      <w:r w:rsidDel="00000000" w:rsidR="00000000" w:rsidRPr="00000000">
        <w:rPr>
          <w:rFonts w:ascii="Roboto" w:cs="Roboto" w:eastAsia="Roboto" w:hAnsi="Roboto"/>
          <w:i w:val="1"/>
          <w:color w:val="0f1115"/>
          <w:sz w:val="16"/>
          <w:szCs w:val="16"/>
          <w:highlight w:val="white"/>
          <w:rtl w:val="0"/>
        </w:rPr>
        <w:t xml:space="preserve"> inicializados; enlace a la UI en </w:t>
      </w:r>
      <w:r w:rsidDel="00000000" w:rsidR="00000000" w:rsidRPr="00000000">
        <w:rPr>
          <w:rFonts w:ascii="Roboto Mono" w:cs="Roboto Mono" w:eastAsia="Roboto Mono" w:hAnsi="Roboto Mono"/>
          <w:i w:val="1"/>
          <w:color w:val="188038"/>
          <w:sz w:val="16"/>
          <w:szCs w:val="16"/>
          <w:highlight w:val="white"/>
          <w:rtl w:val="0"/>
        </w:rPr>
        <w:t xml:space="preserve">http://&lt;host&gt;:4040</w:t>
      </w:r>
      <w:r w:rsidDel="00000000" w:rsidR="00000000" w:rsidRPr="00000000">
        <w:rPr>
          <w:rtl w:val="0"/>
        </w:rPr>
      </w:r>
    </w:p>
    <w:p w:rsidR="00000000" w:rsidDel="00000000" w:rsidP="00000000" w:rsidRDefault="00000000" w:rsidRPr="00000000" w14:paraId="000001AC">
      <w:pPr>
        <w:numPr>
          <w:ilvl w:val="0"/>
          <w:numId w:val="7"/>
        </w:numPr>
        <w:ind w:left="720" w:hanging="360"/>
        <w:rPr>
          <w:b w:val="1"/>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1AD">
      <w:pPr>
        <w:ind w:left="720" w:firstLine="0"/>
        <w:rPr>
          <w:b w:val="1"/>
          <w:sz w:val="24"/>
          <w:szCs w:val="24"/>
        </w:rPr>
      </w:pPr>
      <w:r w:rsidDel="00000000" w:rsidR="00000000" w:rsidRPr="00000000">
        <w:rPr>
          <w:rtl w:val="0"/>
        </w:rPr>
      </w:r>
    </w:p>
    <w:p w:rsidR="00000000" w:rsidDel="00000000" w:rsidP="00000000" w:rsidRDefault="00000000" w:rsidRPr="00000000" w14:paraId="000001AE">
      <w:pPr>
        <w:ind w:left="720" w:firstLine="0"/>
        <w:rPr>
          <w:b w:val="1"/>
          <w:sz w:val="24"/>
          <w:szCs w:val="24"/>
        </w:rPr>
      </w:pPr>
      <w:r w:rsidDel="00000000" w:rsidR="00000000" w:rsidRPr="00000000">
        <w:rPr>
          <w:b w:val="1"/>
          <w:sz w:val="24"/>
          <w:szCs w:val="24"/>
          <w:rtl w:val="0"/>
        </w:rPr>
        <w:t xml:space="preserve">Luz del Sur. (s. f.). </w:t>
      </w:r>
      <w:r w:rsidDel="00000000" w:rsidR="00000000" w:rsidRPr="00000000">
        <w:rPr>
          <w:b w:val="1"/>
          <w:i w:val="1"/>
          <w:sz w:val="24"/>
          <w:szCs w:val="24"/>
          <w:rtl w:val="0"/>
        </w:rPr>
        <w:t xml:space="preserve">Nuestra empresa</w:t>
      </w:r>
      <w:r w:rsidDel="00000000" w:rsidR="00000000" w:rsidRPr="00000000">
        <w:rPr>
          <w:b w:val="1"/>
          <w:sz w:val="24"/>
          <w:szCs w:val="24"/>
          <w:rtl w:val="0"/>
        </w:rPr>
        <w:t xml:space="preserve">.</w:t>
      </w:r>
      <w:hyperlink r:id="rId17">
        <w:r w:rsidDel="00000000" w:rsidR="00000000" w:rsidRPr="00000000">
          <w:rPr>
            <w:b w:val="1"/>
            <w:sz w:val="24"/>
            <w:szCs w:val="24"/>
            <w:rtl w:val="0"/>
          </w:rPr>
          <w:t xml:space="preserve"> </w:t>
        </w:r>
      </w:hyperlink>
      <w:hyperlink r:id="rId18">
        <w:r w:rsidDel="00000000" w:rsidR="00000000" w:rsidRPr="00000000">
          <w:rPr>
            <w:b w:val="1"/>
            <w:color w:val="1155cc"/>
            <w:sz w:val="24"/>
            <w:szCs w:val="24"/>
            <w:u w:val="single"/>
            <w:rtl w:val="0"/>
          </w:rPr>
          <w:t xml:space="preserve">https://www.luzdelsur.pe/es/InformacionCorporativa/NuestraEmpresa</w:t>
        </w:r>
      </w:hyperlink>
      <w:r w:rsidDel="00000000" w:rsidR="00000000" w:rsidRPr="00000000">
        <w:rPr>
          <w:rtl w:val="0"/>
        </w:rPr>
      </w:r>
    </w:p>
    <w:p w:rsidR="00000000" w:rsidDel="00000000" w:rsidP="00000000" w:rsidRDefault="00000000" w:rsidRPr="00000000" w14:paraId="000001AF">
      <w:pPr>
        <w:ind w:left="720" w:firstLine="0"/>
        <w:rPr>
          <w:b w:val="1"/>
          <w:sz w:val="24"/>
          <w:szCs w:val="24"/>
        </w:rPr>
      </w:pPr>
      <w:r w:rsidDel="00000000" w:rsidR="00000000" w:rsidRPr="00000000">
        <w:rPr>
          <w:rtl w:val="0"/>
        </w:rPr>
      </w:r>
    </w:p>
    <w:p w:rsidR="00000000" w:rsidDel="00000000" w:rsidP="00000000" w:rsidRDefault="00000000" w:rsidRPr="00000000" w14:paraId="000001B0">
      <w:pPr>
        <w:ind w:left="720" w:firstLine="0"/>
        <w:rPr>
          <w:b w:val="1"/>
          <w:sz w:val="24"/>
          <w:szCs w:val="24"/>
        </w:rPr>
      </w:pPr>
      <w:r w:rsidDel="00000000" w:rsidR="00000000" w:rsidRPr="00000000">
        <w:rPr>
          <w:b w:val="1"/>
          <w:sz w:val="24"/>
          <w:szCs w:val="24"/>
          <w:rtl w:val="0"/>
        </w:rPr>
        <w:t xml:space="preserve">Bernabeu, R. D. (2009). </w:t>
      </w:r>
      <w:r w:rsidDel="00000000" w:rsidR="00000000" w:rsidRPr="00000000">
        <w:rPr>
          <w:b w:val="1"/>
          <w:i w:val="1"/>
          <w:sz w:val="24"/>
          <w:szCs w:val="24"/>
          <w:rtl w:val="0"/>
        </w:rPr>
        <w:t xml:space="preserve">Data warehousing: Investigación y sistematización de conceptos – HEFESTO: Metodología propia para la construcción de un data warehouse</w:t>
      </w:r>
      <w:r w:rsidDel="00000000" w:rsidR="00000000" w:rsidRPr="00000000">
        <w:rPr>
          <w:b w:val="1"/>
          <w:sz w:val="24"/>
          <w:szCs w:val="24"/>
          <w:rtl w:val="0"/>
        </w:rPr>
        <w:t xml:space="preserve">. Córdoba, Argentina.</w:t>
      </w:r>
    </w:p>
    <w:p w:rsidR="00000000" w:rsidDel="00000000" w:rsidP="00000000" w:rsidRDefault="00000000" w:rsidRPr="00000000" w14:paraId="000001B1">
      <w:pPr>
        <w:ind w:left="720" w:firstLine="0"/>
        <w:rPr>
          <w:b w:val="1"/>
          <w:sz w:val="24"/>
          <w:szCs w:val="24"/>
        </w:rPr>
      </w:pPr>
      <w:r w:rsidDel="00000000" w:rsidR="00000000" w:rsidRPr="00000000">
        <w:rPr>
          <w:rtl w:val="0"/>
        </w:rPr>
      </w:r>
    </w:p>
    <w:p w:rsidR="00000000" w:rsidDel="00000000" w:rsidP="00000000" w:rsidRDefault="00000000" w:rsidRPr="00000000" w14:paraId="000001B2">
      <w:pPr>
        <w:ind w:left="720" w:firstLine="0"/>
        <w:rPr>
          <w:b w:val="1"/>
          <w:sz w:val="24"/>
          <w:szCs w:val="24"/>
        </w:rPr>
      </w:pPr>
      <w:r w:rsidDel="00000000" w:rsidR="00000000" w:rsidRPr="00000000">
        <w:rPr>
          <w:b w:val="1"/>
          <w:sz w:val="24"/>
          <w:szCs w:val="24"/>
          <w:rtl w:val="0"/>
        </w:rPr>
        <w:t xml:space="preserve">UniversidadPerú. (s. f.). </w:t>
      </w:r>
      <w:r w:rsidDel="00000000" w:rsidR="00000000" w:rsidRPr="00000000">
        <w:rPr>
          <w:b w:val="1"/>
          <w:i w:val="1"/>
          <w:sz w:val="24"/>
          <w:szCs w:val="24"/>
          <w:rtl w:val="0"/>
        </w:rPr>
        <w:t xml:space="preserve">Luz del Sur S.A.A.</w:t>
      </w:r>
      <w:hyperlink r:id="rId19">
        <w:r w:rsidDel="00000000" w:rsidR="00000000" w:rsidRPr="00000000">
          <w:rPr>
            <w:b w:val="1"/>
            <w:sz w:val="24"/>
            <w:szCs w:val="24"/>
            <w:rtl w:val="0"/>
          </w:rPr>
          <w:t xml:space="preserve"> </w:t>
        </w:r>
      </w:hyperlink>
      <w:hyperlink r:id="rId20">
        <w:r w:rsidDel="00000000" w:rsidR="00000000" w:rsidRPr="00000000">
          <w:rPr>
            <w:b w:val="1"/>
            <w:color w:val="1155cc"/>
            <w:sz w:val="24"/>
            <w:szCs w:val="24"/>
            <w:u w:val="single"/>
            <w:rtl w:val="0"/>
          </w:rPr>
          <w:t xml:space="preserve">https://www.universidadperu.com/empresas/luz-sur-saa.php</w:t>
        </w:r>
      </w:hyperlink>
      <w:r w:rsidDel="00000000" w:rsidR="00000000" w:rsidRPr="00000000">
        <w:rPr>
          <w:rtl w:val="0"/>
        </w:rPr>
      </w:r>
    </w:p>
    <w:p w:rsidR="00000000" w:rsidDel="00000000" w:rsidP="00000000" w:rsidRDefault="00000000" w:rsidRPr="00000000" w14:paraId="000001B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universidadperu.com/empresas/luz-sur-saa.php" TargetMode="Externa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hyperlink" Target="https://www.luzdelsur.pe/es/InformacionCorporativa/NuestraEmpresa"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universidadperu.com/empresas/luz-sur-saa.php" TargetMode="External"/><Relationship Id="rId6" Type="http://schemas.openxmlformats.org/officeDocument/2006/relationships/image" Target="media/image11.png"/><Relationship Id="rId18" Type="http://schemas.openxmlformats.org/officeDocument/2006/relationships/hyperlink" Target="https://www.luzdelsur.pe/es/InformacionCorporativa/NuestraEmpresa"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