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2"/>
      </w:tblGrid>
      <w:tr w:rsidR="00E420A8" w14:paraId="284A9EC5" w14:textId="77777777" w:rsidTr="00A41B93">
        <w:trPr>
          <w:trHeight w:val="422"/>
        </w:trPr>
        <w:tc>
          <w:tcPr>
            <w:tcW w:w="10422" w:type="dxa"/>
          </w:tcPr>
          <w:p w14:paraId="661A46E2" w14:textId="29428E96" w:rsidR="00E420A8" w:rsidRPr="00512D87" w:rsidRDefault="00E420A8" w:rsidP="00A41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
              <w:rPr>
                <w:rFonts w:eastAsiaTheme="minorEastAsia"/>
                <w:color w:val="000000"/>
                <w:sz w:val="12"/>
                <w:szCs w:val="12"/>
                <w:lang w:val="en-US" w:eastAsia="ko-KR"/>
              </w:rPr>
            </w:pPr>
            <w:r w:rsidRPr="00512D87">
              <w:rPr>
                <w:rFonts w:eastAsiaTheme="minorEastAsia"/>
                <w:color w:val="3F3F3F"/>
                <w:sz w:val="12"/>
                <w:szCs w:val="12"/>
                <w:lang w:val="en-US" w:eastAsia="ko-KR"/>
              </w:rPr>
              <w:t>© Jurnal Nasional Teknik Elektro dan Teknologi Informasi</w:t>
            </w:r>
          </w:p>
          <w:p w14:paraId="191E4244" w14:textId="37094B3B" w:rsidR="00E420A8" w:rsidRPr="00512D87" w:rsidRDefault="00942A53" w:rsidP="00A41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
              <w:rPr>
                <w:rFonts w:eastAsiaTheme="minorEastAsia"/>
                <w:color w:val="000000"/>
                <w:sz w:val="12"/>
                <w:szCs w:val="12"/>
                <w:lang w:val="en-US" w:eastAsia="ko-KR"/>
              </w:rPr>
            </w:pPr>
            <w:r>
              <w:rPr>
                <w:rFonts w:eastAsiaTheme="minorEastAsia"/>
                <w:color w:val="3F3F3F"/>
                <w:sz w:val="12"/>
                <w:szCs w:val="12"/>
                <w:lang w:val="en-US" w:eastAsia="ko-KR"/>
              </w:rPr>
              <w:t xml:space="preserve">Karya ini </w:t>
            </w:r>
            <w:r w:rsidR="008C200B">
              <w:rPr>
                <w:rFonts w:eastAsiaTheme="minorEastAsia"/>
                <w:color w:val="3F3F3F"/>
                <w:sz w:val="12"/>
                <w:szCs w:val="12"/>
                <w:lang w:val="en-US" w:eastAsia="ko-KR"/>
              </w:rPr>
              <w:t>berada</w:t>
            </w:r>
            <w:r>
              <w:rPr>
                <w:rFonts w:eastAsiaTheme="minorEastAsia"/>
                <w:color w:val="3F3F3F"/>
                <w:sz w:val="12"/>
                <w:szCs w:val="12"/>
                <w:lang w:val="en-US" w:eastAsia="ko-KR"/>
              </w:rPr>
              <w:t xml:space="preserve"> </w:t>
            </w:r>
            <w:r w:rsidRPr="00942A53">
              <w:rPr>
                <w:rFonts w:eastAsiaTheme="minorEastAsia"/>
                <w:color w:val="3F3F3F"/>
                <w:sz w:val="12"/>
                <w:szCs w:val="12"/>
                <w:lang w:val="en-US" w:eastAsia="ko-KR"/>
              </w:rPr>
              <w:t>di bawah Lisensi Creative Commons Atribusi-BerbagiSerupa 4.0 Internasional</w:t>
            </w:r>
          </w:p>
          <w:p w14:paraId="38E0EF57" w14:textId="64D42EF9" w:rsidR="00E420A8" w:rsidRDefault="00E420A8" w:rsidP="00A41B93">
            <w:pPr>
              <w:ind w:left="-57"/>
              <w:rPr>
                <w:rFonts w:ascii="Helvetica" w:hAnsi="Helvetica"/>
                <w:b/>
                <w:bCs/>
                <w:color w:val="0070C0"/>
                <w:sz w:val="40"/>
                <w:szCs w:val="40"/>
                <w:lang w:val="en-US"/>
              </w:rPr>
            </w:pPr>
            <w:r w:rsidRPr="00512D87">
              <w:rPr>
                <w:rFonts w:eastAsiaTheme="minorEastAsia"/>
                <w:color w:val="3F3F3F"/>
                <w:sz w:val="12"/>
                <w:szCs w:val="12"/>
                <w:lang w:val="en-US" w:eastAsia="ko-KR"/>
              </w:rPr>
              <w:t>DOI: 10.22146/jnteti.</w:t>
            </w:r>
            <w:r w:rsidR="00DB540A">
              <w:rPr>
                <w:rFonts w:eastAsiaTheme="minorEastAsia"/>
                <w:color w:val="3F3F3F"/>
                <w:sz w:val="12"/>
                <w:szCs w:val="12"/>
                <w:lang w:val="en-US" w:eastAsia="ko-KR"/>
              </w:rPr>
              <w:t xml:space="preserve">Nomor </w:t>
            </w:r>
            <w:r w:rsidRPr="00512D87">
              <w:rPr>
                <w:rFonts w:eastAsiaTheme="minorEastAsia"/>
                <w:color w:val="3F3F3F"/>
                <w:sz w:val="12"/>
                <w:szCs w:val="12"/>
                <w:lang w:val="en-US" w:eastAsia="ko-KR"/>
              </w:rPr>
              <w:t>DOI</w:t>
            </w:r>
          </w:p>
        </w:tc>
      </w:tr>
    </w:tbl>
    <w:p w14:paraId="4475FC84" w14:textId="5C0F0165" w:rsidR="005376F2" w:rsidRPr="003C6B30" w:rsidRDefault="003C6B30" w:rsidP="00E420A8">
      <w:pPr>
        <w:pStyle w:val="JNTETIJudul"/>
        <w:spacing w:before="115"/>
        <w:rPr>
          <w:lang w:val="en-US"/>
        </w:rPr>
      </w:pPr>
      <w:r>
        <w:rPr>
          <w:lang w:val="en-US"/>
        </w:rPr>
        <w:t>House Prices Advanced Regression Techniques using XGboost</w:t>
      </w:r>
    </w:p>
    <w:p w14:paraId="7D652FF6" w14:textId="24CBADC0" w:rsidR="004C669A" w:rsidRPr="003C6B30" w:rsidRDefault="003C6B30" w:rsidP="00EB5F4F">
      <w:pPr>
        <w:pStyle w:val="JNTETIPenulis"/>
        <w:rPr>
          <w:vertAlign w:val="superscript"/>
          <w:lang w:val="en-US"/>
        </w:rPr>
      </w:pPr>
      <w:r>
        <w:rPr>
          <w:lang w:val="en-US"/>
        </w:rPr>
        <w:t>12S21009 Mikhael Janugrah Pakpahan</w:t>
      </w:r>
      <w:r>
        <w:rPr>
          <w:vertAlign w:val="superscript"/>
          <w:lang w:val="en-US"/>
        </w:rPr>
        <w:t>1</w:t>
      </w:r>
      <w:r w:rsidR="005376F2" w:rsidRPr="00B46A3A">
        <w:t xml:space="preserve">, </w:t>
      </w:r>
      <w:r>
        <w:rPr>
          <w:lang w:val="en-US"/>
        </w:rPr>
        <w:t xml:space="preserve">12S21010 Bobby Willy Siagian </w:t>
      </w:r>
      <w:r w:rsidR="005376F2" w:rsidRPr="00B46A3A">
        <w:rPr>
          <w:vertAlign w:val="superscript"/>
        </w:rPr>
        <w:t>2</w:t>
      </w:r>
      <w:r w:rsidR="005376F2" w:rsidRPr="00B46A3A">
        <w:t xml:space="preserve">, </w:t>
      </w:r>
      <w:r>
        <w:rPr>
          <w:lang w:val="en-US"/>
        </w:rPr>
        <w:t>12S21011 Aldi Jeremy Simamora</w:t>
      </w:r>
      <w:r>
        <w:rPr>
          <w:vertAlign w:val="superscript"/>
          <w:lang w:val="en-US"/>
        </w:rPr>
        <w:t>3</w:t>
      </w:r>
    </w:p>
    <w:p w14:paraId="76E6AE50" w14:textId="37419F39" w:rsidR="001073F4" w:rsidRPr="00B46A3A" w:rsidRDefault="003C6B30" w:rsidP="00EB5F4F">
      <w:pPr>
        <w:pStyle w:val="JNTETICorrespondingAuthor"/>
      </w:pPr>
      <w:r w:rsidRPr="00B46A3A">
        <w:t xml:space="preserve"> </w:t>
      </w:r>
      <w:r w:rsidR="001073F4" w:rsidRPr="00B46A3A">
        <w:t>[</w:t>
      </w:r>
      <w:r w:rsidR="00554EAF" w:rsidRPr="00942A53">
        <w:t>Di</w:t>
      </w:r>
      <w:r w:rsidR="00E420A8" w:rsidRPr="00942A53">
        <w:rPr>
          <w:lang w:val="en-US"/>
        </w:rPr>
        <w:t>serahkan</w:t>
      </w:r>
      <w:r w:rsidR="00554EAF" w:rsidRPr="00942A53">
        <w:t>:</w:t>
      </w:r>
      <w:r w:rsidR="00554EAF" w:rsidRPr="00B46A3A">
        <w:t xml:space="preserve"> </w:t>
      </w:r>
      <w:r>
        <w:rPr>
          <w:lang w:val="en-US"/>
        </w:rPr>
        <w:t>12</w:t>
      </w:r>
      <w:r w:rsidR="00554EAF" w:rsidRPr="00B46A3A">
        <w:t xml:space="preserve"> </w:t>
      </w:r>
      <w:r>
        <w:rPr>
          <w:lang w:val="en-US"/>
        </w:rPr>
        <w:t>Desember</w:t>
      </w:r>
      <w:r w:rsidR="00554EAF" w:rsidRPr="00B46A3A">
        <w:t xml:space="preserve"> </w:t>
      </w:r>
      <w:r>
        <w:t>20</w:t>
      </w:r>
      <w:r>
        <w:rPr>
          <w:lang w:val="en-US"/>
        </w:rPr>
        <w:t>24</w:t>
      </w:r>
      <w:r w:rsidR="001073F4" w:rsidRPr="00B46A3A">
        <w:t xml:space="preserve">, Direvisi: </w:t>
      </w:r>
      <w:r w:rsidR="00076488">
        <w:rPr>
          <w:lang w:val="en-US"/>
        </w:rPr>
        <w:t>xx</w:t>
      </w:r>
      <w:r>
        <w:rPr>
          <w:lang w:val="en-US"/>
        </w:rPr>
        <w:t xml:space="preserve"> Januari 2024</w:t>
      </w:r>
      <w:r w:rsidR="00E420A8">
        <w:rPr>
          <w:lang w:val="en-US"/>
        </w:rPr>
        <w:t>, Diterima: 1 Februar</w:t>
      </w:r>
      <w:r w:rsidR="00875725">
        <w:rPr>
          <w:lang w:val="en-US"/>
        </w:rPr>
        <w:t>i</w:t>
      </w:r>
      <w:r>
        <w:rPr>
          <w:lang w:val="en-US"/>
        </w:rPr>
        <w:t xml:space="preserve"> 2024</w:t>
      </w:r>
      <w:r w:rsidR="001073F4" w:rsidRPr="00B46A3A">
        <w:t>]</w:t>
      </w:r>
    </w:p>
    <w:p w14:paraId="0ABA2E06" w14:textId="1F25F2B0" w:rsidR="00276578" w:rsidRPr="00E420A8" w:rsidRDefault="001073F4" w:rsidP="00276578">
      <w:pPr>
        <w:spacing w:after="240"/>
        <w:rPr>
          <w:color w:val="2E74B5" w:themeColor="accent5" w:themeShade="BF"/>
          <w:lang w:val="en-US"/>
        </w:rPr>
      </w:pPr>
      <w:r w:rsidRPr="00B46A3A">
        <w:rPr>
          <w:sz w:val="14"/>
          <w:szCs w:val="14"/>
          <w:lang w:val="id-ID" w:eastAsia="en-GB"/>
        </w:rPr>
        <w:t xml:space="preserve"> </w:t>
      </w:r>
      <w:r w:rsidR="00E420A8">
        <w:rPr>
          <w:sz w:val="14"/>
          <w:szCs w:val="14"/>
          <w:lang w:val="en-US" w:eastAsia="en-GB"/>
        </w:rPr>
        <w:t xml:space="preserve">(email: </w:t>
      </w:r>
      <w:hyperlink r:id="rId8" w:history="1">
        <w:r w:rsidR="00E02473" w:rsidRPr="00893483">
          <w:rPr>
            <w:rStyle w:val="Hyperlink"/>
            <w:sz w:val="14"/>
            <w:szCs w:val="14"/>
            <w:lang w:val="en-US" w:eastAsia="en-GB"/>
          </w:rPr>
          <w:t>Mikhaelpakpahan502@gmail.com</w:t>
        </w:r>
      </w:hyperlink>
      <w:r w:rsidR="00E02473">
        <w:rPr>
          <w:sz w:val="14"/>
          <w:szCs w:val="14"/>
          <w:lang w:val="en-US" w:eastAsia="en-GB"/>
        </w:rPr>
        <w:t xml:space="preserve">, </w:t>
      </w:r>
      <w:hyperlink r:id="rId9" w:history="1">
        <w:r w:rsidR="00E02473" w:rsidRPr="00893483">
          <w:rPr>
            <w:rStyle w:val="Hyperlink"/>
            <w:sz w:val="14"/>
            <w:szCs w:val="14"/>
            <w:lang w:val="en-US" w:eastAsia="en-GB"/>
          </w:rPr>
          <w:t>siagianbobby29@gmail.com</w:t>
        </w:r>
      </w:hyperlink>
      <w:r w:rsidR="00E02473">
        <w:rPr>
          <w:sz w:val="14"/>
          <w:szCs w:val="14"/>
          <w:lang w:val="en-US" w:eastAsia="en-GB"/>
        </w:rPr>
        <w:t xml:space="preserve">, </w:t>
      </w:r>
      <w:hyperlink r:id="rId10" w:history="1">
        <w:r w:rsidR="00E02473" w:rsidRPr="00E02473">
          <w:rPr>
            <w:rStyle w:val="Hyperlink"/>
            <w:sz w:val="14"/>
            <w:szCs w:val="14"/>
            <w:lang w:val="en-US" w:eastAsia="en-GB"/>
          </w:rPr>
          <w:t>aldyjeremysimamora@gmail.com</w:t>
        </w:r>
      </w:hyperlink>
      <w:r w:rsidR="00E02473">
        <w:rPr>
          <w:sz w:val="14"/>
          <w:szCs w:val="14"/>
          <w:lang w:val="en-US" w:eastAsia="en-GB"/>
        </w:rPr>
        <w:t xml:space="preserve"> </w:t>
      </w:r>
      <w:r w:rsidR="00E420A8">
        <w:rPr>
          <w:sz w:val="14"/>
          <w:szCs w:val="14"/>
          <w:lang w:val="en-US" w:eastAsia="en-GB"/>
        </w:rPr>
        <w:t>)</w:t>
      </w:r>
    </w:p>
    <w:p w14:paraId="23845281" w14:textId="46022DFB" w:rsidR="005376F2" w:rsidRPr="00B46A3A" w:rsidRDefault="00D667EC" w:rsidP="00875725">
      <w:pPr>
        <w:pStyle w:val="JNTETIIntisari"/>
        <w:ind w:left="289" w:right="289"/>
        <w:rPr>
          <w:sz w:val="18"/>
          <w:szCs w:val="18"/>
        </w:rPr>
      </w:pPr>
      <w:r w:rsidRPr="00B46A3A">
        <w:rPr>
          <w:rFonts w:ascii="Helvetica" w:hAnsi="Helvetica"/>
          <w:b/>
          <w:bCs/>
          <w:color w:val="0070C0"/>
          <w:sz w:val="18"/>
          <w:szCs w:val="18"/>
        </w:rPr>
        <w:t>I</w:t>
      </w:r>
      <w:r w:rsidRPr="00B46A3A">
        <w:rPr>
          <w:rStyle w:val="IEEEAbstractHeadingChar"/>
          <w:rFonts w:ascii="Helvetica" w:hAnsi="Helvetica"/>
          <w:i w:val="0"/>
          <w:iCs/>
          <w:color w:val="0070C0"/>
          <w:szCs w:val="18"/>
          <w:lang w:val="id-ID"/>
        </w:rPr>
        <w:t>NTISARI</w:t>
      </w:r>
      <w:r w:rsidR="00875725">
        <w:rPr>
          <w:rStyle w:val="IEEEAbstractHeadingChar"/>
          <w:rFonts w:ascii="Helvetica" w:hAnsi="Helvetica"/>
          <w:i w:val="0"/>
          <w:iCs/>
          <w:color w:val="0070C0"/>
          <w:szCs w:val="18"/>
          <w:lang w:val="en-US"/>
        </w:rPr>
        <w:t xml:space="preserve"> </w:t>
      </w:r>
      <w:r w:rsidR="009750AF" w:rsidRPr="00B46A3A">
        <w:rPr>
          <w:b/>
          <w:bCs/>
          <w:i/>
          <w:iCs/>
          <w:sz w:val="18"/>
          <w:szCs w:val="18"/>
        </w:rPr>
        <w:t>—</w:t>
      </w:r>
      <w:r w:rsidR="00875725">
        <w:rPr>
          <w:b/>
          <w:bCs/>
          <w:i/>
          <w:iCs/>
          <w:sz w:val="18"/>
          <w:szCs w:val="18"/>
          <w:lang w:val="en-US"/>
        </w:rPr>
        <w:t xml:space="preserve"> </w:t>
      </w:r>
      <w:r w:rsidR="005376F2" w:rsidRPr="00931E34">
        <w:t xml:space="preserve">Dokumen ini merupakan format panduan bagi penulis untuk menulis </w:t>
      </w:r>
      <w:r w:rsidR="00EF3B7E" w:rsidRPr="00931E34">
        <w:t>naskah</w:t>
      </w:r>
      <w:r w:rsidR="005376F2" w:rsidRPr="00931E34">
        <w:t xml:space="preserve"> yang siap dipublikasikan d</w:t>
      </w:r>
      <w:r w:rsidR="00977B89" w:rsidRPr="00931E34">
        <w:rPr>
          <w:lang w:val="en-US"/>
        </w:rPr>
        <w:t xml:space="preserve">i </w:t>
      </w:r>
      <w:r w:rsidR="00D34CE7" w:rsidRPr="00B46A3A">
        <w:rPr>
          <w:rFonts w:cs="Trebuchet MS"/>
          <w:lang w:eastAsia="en-US"/>
        </w:rPr>
        <w:t>Jurnal Nasional Teknik Elektro dan Teknologi Informasi</w:t>
      </w:r>
      <w:r w:rsidR="005376F2" w:rsidRPr="00931E34">
        <w:t>.</w:t>
      </w:r>
      <w:r w:rsidR="00607D57" w:rsidRPr="00931E34">
        <w:t xml:space="preserve"> </w:t>
      </w:r>
      <w:r w:rsidR="005376F2" w:rsidRPr="00931E34">
        <w:t xml:space="preserve">Penulis harus mengikuti petunjuk yang diberikan dalam panduan ini. </w:t>
      </w:r>
      <w:r w:rsidR="001008B1" w:rsidRPr="00931E34">
        <w:t xml:space="preserve">Penulis </w:t>
      </w:r>
      <w:r w:rsidR="005376F2" w:rsidRPr="00931E34">
        <w:t>dapat menggunakan dokumen ini baik sebagai petunjuk penulisan maupun sebagai templat</w:t>
      </w:r>
      <w:r w:rsidR="00CE65CF" w:rsidRPr="00931E34">
        <w:t xml:space="preserve"> yang dapat langsung </w:t>
      </w:r>
      <w:r w:rsidR="00931E34" w:rsidRPr="00931E34">
        <w:t xml:space="preserve">penulis </w:t>
      </w:r>
      <w:r w:rsidR="00CE65CF" w:rsidRPr="00931E34">
        <w:t>isi dengan bagian-bagian naskah yang sesuai</w:t>
      </w:r>
      <w:r w:rsidR="005376F2" w:rsidRPr="00931E34">
        <w:t xml:space="preserve">. </w:t>
      </w:r>
      <w:r w:rsidR="00B46A3A" w:rsidRPr="00544684">
        <w:t xml:space="preserve">Setiap kata di judul naskah harus diawali dengan huruf besar, kecuali pada kata-kata tertentu seperti kata penghubung. Hindari menulis rumus panjang dengan </w:t>
      </w:r>
      <w:r w:rsidR="00B46A3A" w:rsidRPr="00544684">
        <w:rPr>
          <w:i/>
          <w:iCs/>
        </w:rPr>
        <w:t xml:space="preserve">subskrip </w:t>
      </w:r>
      <w:r w:rsidR="00B46A3A" w:rsidRPr="00544684">
        <w:t>di judul</w:t>
      </w:r>
      <w:r w:rsidR="00101CF5" w:rsidRPr="00544684">
        <w:rPr>
          <w:lang w:val="en-US"/>
        </w:rPr>
        <w:t>,</w:t>
      </w:r>
      <w:r w:rsidR="00B46A3A" w:rsidRPr="00544684">
        <w:t xml:space="preserve"> </w:t>
      </w:r>
      <w:r w:rsidR="00101CF5" w:rsidRPr="00544684">
        <w:rPr>
          <w:lang w:val="en-US"/>
        </w:rPr>
        <w:t xml:space="preserve">sedangkan </w:t>
      </w:r>
      <w:r w:rsidR="00B46A3A" w:rsidRPr="00544684">
        <w:t xml:space="preserve">rumus pendek yang mengidentifikasi elemen dapat dituliskan (misalnya, “Nd-Fe-B”). Nama lengkap penulis wajib </w:t>
      </w:r>
      <w:r w:rsidR="00B46A3A" w:rsidRPr="00544684">
        <w:rPr>
          <w:lang w:val="en-US"/>
        </w:rPr>
        <w:t>dicantumkan</w:t>
      </w:r>
      <w:r w:rsidR="00B46A3A" w:rsidRPr="00544684">
        <w:t xml:space="preserve"> di bawah judul. Nomor </w:t>
      </w:r>
      <w:r w:rsidR="00B46A3A" w:rsidRPr="004674DE">
        <w:t>supers</w:t>
      </w:r>
      <w:r w:rsidR="00544684" w:rsidRPr="004674DE">
        <w:rPr>
          <w:lang w:val="en-US"/>
        </w:rPr>
        <w:t>kr</w:t>
      </w:r>
      <w:r w:rsidR="00B46A3A" w:rsidRPr="004674DE">
        <w:t>ip</w:t>
      </w:r>
      <w:r w:rsidR="00B46A3A" w:rsidRPr="004674DE">
        <w:rPr>
          <w:i/>
          <w:iCs/>
        </w:rPr>
        <w:t xml:space="preserve"> </w:t>
      </w:r>
      <w:r w:rsidR="00B46A3A" w:rsidRPr="004674DE">
        <w:t xml:space="preserve">di belakang nama penulis menunjukkan </w:t>
      </w:r>
      <w:r w:rsidR="00E420A8">
        <w:rPr>
          <w:lang w:val="en-US"/>
        </w:rPr>
        <w:t>afiliasi</w:t>
      </w:r>
      <w:r w:rsidR="00B46A3A" w:rsidRPr="004674DE">
        <w:t xml:space="preserve"> penulis. Intisari harus merupakan cerminan singkat </w:t>
      </w:r>
      <w:r w:rsidR="00544684" w:rsidRPr="004674DE">
        <w:rPr>
          <w:lang w:val="en-US"/>
        </w:rPr>
        <w:t xml:space="preserve">tetapi </w:t>
      </w:r>
      <w:r w:rsidR="00B46A3A" w:rsidRPr="004674DE">
        <w:t>komprehensif dari isi naskah</w:t>
      </w:r>
      <w:r w:rsidR="00B46A3A" w:rsidRPr="00544684">
        <w:t>. Penulisan persamaan, tabel, kuti</w:t>
      </w:r>
      <w:r w:rsidR="00973F42" w:rsidRPr="00544684">
        <w:rPr>
          <w:lang w:val="en-US"/>
        </w:rPr>
        <w:t>p</w:t>
      </w:r>
      <w:r w:rsidR="00B46A3A" w:rsidRPr="00544684">
        <w:t>an, dan referensi dalam Intisari harus dihindari</w:t>
      </w:r>
      <w:r w:rsidR="00B46A3A" w:rsidRPr="00931E34">
        <w:t xml:space="preserve">. </w:t>
      </w:r>
      <w:r w:rsidR="005376F2" w:rsidRPr="00931E34">
        <w:t>Tuliskan Intisari dalam bahasa Indonesia</w:t>
      </w:r>
      <w:r w:rsidR="001008B1" w:rsidRPr="00931E34">
        <w:t>, sepanjang 2</w:t>
      </w:r>
      <w:r w:rsidR="002B3E6E" w:rsidRPr="00931E34">
        <w:t>00</w:t>
      </w:r>
      <w:r w:rsidR="001008B1" w:rsidRPr="00931E34">
        <w:t>-</w:t>
      </w:r>
      <w:r w:rsidR="008E4D78">
        <w:rPr>
          <w:lang w:val="en-US"/>
        </w:rPr>
        <w:t>25</w:t>
      </w:r>
      <w:r w:rsidR="001008B1" w:rsidRPr="00931E34">
        <w:t>0 kata</w:t>
      </w:r>
      <w:r w:rsidR="0067468A" w:rsidRPr="00931E34">
        <w:t>.</w:t>
      </w:r>
      <w:r w:rsidR="005376F2" w:rsidRPr="00931E34">
        <w:t xml:space="preserve"> Intisari berisi paling tidak empat bagian. </w:t>
      </w:r>
      <w:r w:rsidR="00963D28" w:rsidRPr="00931E34">
        <w:t>Bagian p</w:t>
      </w:r>
      <w:r w:rsidR="005376F2" w:rsidRPr="00931E34">
        <w:t xml:space="preserve">ertama adalah pengantar yang meliputi seperempat bagian dari intisari, </w:t>
      </w:r>
      <w:r w:rsidR="00963D28" w:rsidRPr="00931E34">
        <w:t xml:space="preserve">kemudian </w:t>
      </w:r>
      <w:r w:rsidR="005376F2" w:rsidRPr="00931E34">
        <w:t xml:space="preserve">diikuti tujuan penulisan naskah. Bagian ketiga </w:t>
      </w:r>
      <w:r w:rsidR="00963D28" w:rsidRPr="00931E34">
        <w:t>adalah</w:t>
      </w:r>
      <w:r w:rsidR="005376F2" w:rsidRPr="00931E34">
        <w:t xml:space="preserve"> metodologi singkat</w:t>
      </w:r>
      <w:r w:rsidR="0067468A" w:rsidRPr="00931E34">
        <w:t xml:space="preserve"> dan</w:t>
      </w:r>
      <w:r w:rsidR="005376F2" w:rsidRPr="00931E34">
        <w:t xml:space="preserve"> </w:t>
      </w:r>
      <w:r w:rsidR="0067468A" w:rsidRPr="00931E34">
        <w:t>b</w:t>
      </w:r>
      <w:r w:rsidR="005376F2" w:rsidRPr="00931E34">
        <w:t xml:space="preserve">agian terakhir </w:t>
      </w:r>
      <w:r w:rsidR="00963D28" w:rsidRPr="00931E34">
        <w:t>merupakan penjelasan tentang</w:t>
      </w:r>
      <w:r w:rsidR="005376F2" w:rsidRPr="00931E34">
        <w:t xml:space="preserve"> hasil </w:t>
      </w:r>
      <w:r w:rsidR="001C264B" w:rsidRPr="00931E34">
        <w:t xml:space="preserve">penelitian </w:t>
      </w:r>
      <w:r w:rsidR="00FE3162" w:rsidRPr="00931E34">
        <w:t xml:space="preserve">secara </w:t>
      </w:r>
      <w:r w:rsidR="005376F2" w:rsidRPr="00931E34">
        <w:t xml:space="preserve">keseluruhan. </w:t>
      </w:r>
    </w:p>
    <w:p w14:paraId="265DECCA" w14:textId="3383B678" w:rsidR="005376F2" w:rsidRPr="00931E34" w:rsidRDefault="00D667EC" w:rsidP="00875725">
      <w:pPr>
        <w:pStyle w:val="JNTETIKataKunci"/>
        <w:ind w:left="289" w:right="289"/>
      </w:pPr>
      <w:r w:rsidRPr="00B46A3A">
        <w:rPr>
          <w:rStyle w:val="IEEEAbstractHeadingChar"/>
          <w:rFonts w:ascii="Helvetica" w:hAnsi="Helvetica"/>
          <w:i w:val="0"/>
          <w:iCs/>
          <w:color w:val="0070C0"/>
          <w:szCs w:val="18"/>
          <w:lang w:val="id-ID"/>
        </w:rPr>
        <w:t>KATA KUNCI</w:t>
      </w:r>
      <w:r w:rsidR="00875725">
        <w:rPr>
          <w:rStyle w:val="IEEEAbstractHeadingChar"/>
          <w:rFonts w:ascii="Helvetica" w:hAnsi="Helvetica"/>
          <w:i w:val="0"/>
          <w:iCs/>
          <w:color w:val="0070C0"/>
          <w:szCs w:val="18"/>
          <w:lang w:val="en-US"/>
        </w:rPr>
        <w:t xml:space="preserve"> </w:t>
      </w:r>
      <w:r w:rsidR="005376F2" w:rsidRPr="00B46A3A">
        <w:t>—</w:t>
      </w:r>
      <w:r w:rsidR="00875725">
        <w:rPr>
          <w:lang w:val="en-US"/>
        </w:rPr>
        <w:t xml:space="preserve"> </w:t>
      </w:r>
      <w:r w:rsidR="007E6AA0" w:rsidRPr="00931E34">
        <w:t>Tuliskan</w:t>
      </w:r>
      <w:r w:rsidR="005376F2" w:rsidRPr="00931E34">
        <w:t xml:space="preserve"> </w:t>
      </w:r>
      <w:r w:rsidR="005376F2" w:rsidRPr="00BC3182">
        <w:t>4-8</w:t>
      </w:r>
      <w:r w:rsidR="005376F2" w:rsidRPr="00931E34">
        <w:t xml:space="preserve"> kata kunci Anda di sini. Kata kunci dipisahkan dengan koma dan masing-masing kata diawali </w:t>
      </w:r>
      <w:r w:rsidR="005376F2" w:rsidRPr="00473ECC">
        <w:t>dengan huruf kapital.</w:t>
      </w:r>
    </w:p>
    <w:p w14:paraId="7C51D79F" w14:textId="2DA03A43" w:rsidR="005376F2" w:rsidRPr="00B46A3A" w:rsidRDefault="00D667EC" w:rsidP="00EB5F4F">
      <w:pPr>
        <w:pStyle w:val="JNTETIHeading1"/>
      </w:pPr>
      <w:r w:rsidRPr="00B46A3A">
        <w:t>PENDAHULUAN</w:t>
      </w:r>
    </w:p>
    <w:p w14:paraId="6AC9F196" w14:textId="77777777" w:rsidR="003577D5" w:rsidRPr="00B46A3A" w:rsidRDefault="003577D5" w:rsidP="005376F2">
      <w:pPr>
        <w:pStyle w:val="IEEEParagraph"/>
        <w:rPr>
          <w:sz w:val="20"/>
          <w:szCs w:val="20"/>
          <w:lang w:val="id-ID"/>
        </w:rPr>
        <w:sectPr w:rsidR="003577D5" w:rsidRPr="00B46A3A" w:rsidSect="004C669A">
          <w:headerReference w:type="even" r:id="rId11"/>
          <w:headerReference w:type="default" r:id="rId12"/>
          <w:footerReference w:type="even" r:id="rId13"/>
          <w:footerReference w:type="default" r:id="rId14"/>
          <w:type w:val="continuous"/>
          <w:pgSz w:w="11906" w:h="16838"/>
          <w:pgMar w:top="1304" w:right="737" w:bottom="1021" w:left="737" w:header="431" w:footer="431" w:gutter="0"/>
          <w:cols w:space="238"/>
          <w:docGrid w:linePitch="360"/>
        </w:sectPr>
      </w:pPr>
    </w:p>
    <w:p w14:paraId="4995775A" w14:textId="2FB5FFB3" w:rsidR="003C6B30" w:rsidRDefault="003C6B30" w:rsidP="003C6B30">
      <w:pPr>
        <w:pStyle w:val="JNTETIBody"/>
      </w:pPr>
      <w:r>
        <w:lastRenderedPageBreak/>
        <w:t>Kemajuan teknologi dan melimpahnya data telah membuka peluang besar untuk memecahkan berbagai masalah kompleks, termasuk dalam menentukan harga rumah. Prediksi harga rumah sangat penting bagi berbagai pihak, seperti pengembang properti, investor, dan pembeli, karena dapat memberikan gambaran yang akurat mengenai nilai properti berdasarkan berbagai faktor yang memengaruhinya. Salah satu metode yang saat ini banyak digunakan dalam bidang ini adalah XGBoost (Extreme Gradient Boosting), algoritma pembelajaran mesin berbasis ensemble yang dikenal memiliki performa tinggi dalam menangani data kompleks.</w:t>
      </w:r>
    </w:p>
    <w:p w14:paraId="0610A120" w14:textId="77777777" w:rsidR="003C6B30" w:rsidRDefault="003C6B30" w:rsidP="003C6B30">
      <w:pPr>
        <w:pStyle w:val="JNTETIBody"/>
      </w:pPr>
    </w:p>
    <w:p w14:paraId="6045E6E0" w14:textId="4701EB8B" w:rsidR="005376F2" w:rsidRPr="00B46A3A" w:rsidRDefault="003C6B30" w:rsidP="003C6B30">
      <w:pPr>
        <w:pStyle w:val="JNTETIBody"/>
      </w:pPr>
      <w:r>
        <w:t>Studi ini bertujuan membangun model prediksi harga rumah yang andal menggunakan XGBoost. Prosesnya mencakup eksplorasi data, pemrosesan, pemilihan fitur, pelatihan model, dan evaluasi kinerja menggunakan metrik seperti Root Mean Square Error (RMSE). Dengan memanfaatkan pendekatan ini, diharapkan model yang dihasilkan tidak hanya akurat, tetapi juga mampu memberikan wawasan berharga bagi pengambilan keputusan yang lebih baik dalam industri properti.</w:t>
      </w:r>
    </w:p>
    <w:p w14:paraId="78860DC1" w14:textId="64D72B2D" w:rsidR="005376F2" w:rsidRPr="00076488" w:rsidRDefault="00076488" w:rsidP="00076488">
      <w:pPr>
        <w:pStyle w:val="JNTETIHeading1"/>
      </w:pPr>
      <w:r>
        <w:rPr>
          <w:lang w:val="en-US"/>
        </w:rPr>
        <w:t>METODOLOGI</w:t>
      </w:r>
    </w:p>
    <w:p w14:paraId="3E3AD87C" w14:textId="77777777" w:rsidR="00076488" w:rsidRDefault="00076488" w:rsidP="00E02473">
      <w:pPr>
        <w:pStyle w:val="JNTETIHeading2"/>
        <w:numPr>
          <w:ilvl w:val="0"/>
          <w:numId w:val="0"/>
        </w:numPr>
        <w:spacing w:before="120"/>
        <w:jc w:val="both"/>
        <w:rPr>
          <w:rFonts w:ascii="Times New Roman" w:eastAsia="Times New Roman" w:hAnsi="Times New Roman"/>
          <w:b w:val="0"/>
          <w:i w:val="0"/>
          <w:sz w:val="20"/>
          <w:szCs w:val="20"/>
          <w:lang w:val="en-US" w:eastAsia="en-US"/>
        </w:rPr>
      </w:pPr>
      <w:r w:rsidRPr="00076488">
        <w:rPr>
          <w:rFonts w:ascii="Times New Roman" w:hAnsi="Times New Roman"/>
          <w:b w:val="0"/>
          <w:i w:val="0"/>
          <w:sz w:val="20"/>
          <w:szCs w:val="20"/>
        </w:rPr>
        <w:t>Bab ini menyajikan metode yang digunakan dalam penelitian untuk mengembangkan model prediksi harga rumah menggunakan algoritma XGBoost. Penyusunan metodologi ini bertujuan untuk memastikan pendekatan yang sistematis dan terstruktur, sehingga hasil yang diperoleh dapat diandalkan dan memiliki validitas ilmiah.</w:t>
      </w:r>
    </w:p>
    <w:p w14:paraId="7A116A4E" w14:textId="547C0899" w:rsidR="00076488" w:rsidRDefault="00076488" w:rsidP="00E02473">
      <w:pPr>
        <w:pStyle w:val="JNTETIHeading2"/>
        <w:numPr>
          <w:ilvl w:val="0"/>
          <w:numId w:val="0"/>
        </w:numPr>
        <w:spacing w:before="120"/>
        <w:jc w:val="both"/>
        <w:rPr>
          <w:rFonts w:ascii="Times New Roman" w:hAnsi="Times New Roman"/>
          <w:b w:val="0"/>
          <w:i w:val="0"/>
          <w:sz w:val="20"/>
          <w:szCs w:val="20"/>
        </w:rPr>
      </w:pPr>
      <w:r w:rsidRPr="00076488">
        <w:rPr>
          <w:rFonts w:ascii="Times New Roman" w:hAnsi="Times New Roman"/>
          <w:b w:val="0"/>
          <w:i w:val="0"/>
          <w:sz w:val="20"/>
          <w:szCs w:val="20"/>
        </w:rPr>
        <w:t xml:space="preserve">Proses pengumpulan </w:t>
      </w:r>
      <w:r>
        <w:rPr>
          <w:rFonts w:ascii="Times New Roman" w:hAnsi="Times New Roman"/>
          <w:b w:val="0"/>
          <w:i w:val="0"/>
          <w:sz w:val="20"/>
          <w:szCs w:val="20"/>
        </w:rPr>
        <w:t>data dimulai dengan menggunakan</w:t>
      </w:r>
      <w:r>
        <w:rPr>
          <w:rFonts w:ascii="Times New Roman" w:hAnsi="Times New Roman"/>
          <w:b w:val="0"/>
          <w:i w:val="0"/>
          <w:sz w:val="20"/>
          <w:szCs w:val="20"/>
          <w:lang w:val="en-US"/>
        </w:rPr>
        <w:t xml:space="preserve"> </w:t>
      </w:r>
      <w:r w:rsidRPr="00076488">
        <w:rPr>
          <w:rFonts w:ascii="Times New Roman" w:hAnsi="Times New Roman"/>
          <w:b w:val="0"/>
          <w:i w:val="0"/>
          <w:sz w:val="20"/>
          <w:szCs w:val="20"/>
        </w:rPr>
        <w:t xml:space="preserve">dataset publik yang relevan, seperti Kaggle House Prices dataset, yang mencakup berbagai atribut penting. Data yang diperoleh kemudian diproses dengan hati-hati, termasuk langkah-langkah pembersihan, penanganan data yang hilang, </w:t>
      </w:r>
      <w:r w:rsidRPr="00076488">
        <w:rPr>
          <w:rFonts w:ascii="Times New Roman" w:hAnsi="Times New Roman"/>
          <w:b w:val="0"/>
          <w:i w:val="0"/>
          <w:sz w:val="20"/>
          <w:szCs w:val="20"/>
        </w:rPr>
        <w:lastRenderedPageBreak/>
        <w:t>dan normalisasi, guna memastikan kualitas data yang digunakan untuk pelatihan model.</w:t>
      </w:r>
    </w:p>
    <w:p w14:paraId="557AC39C" w14:textId="61AF2B6F" w:rsidR="00BF3FBD" w:rsidRDefault="00BF3FBD" w:rsidP="00345907">
      <w:pPr>
        <w:pStyle w:val="JNTETIHeading2"/>
        <w:numPr>
          <w:ilvl w:val="0"/>
          <w:numId w:val="0"/>
        </w:numPr>
        <w:spacing w:before="0"/>
        <w:jc w:val="both"/>
        <w:rPr>
          <w:rFonts w:ascii="Times New Roman" w:eastAsia="Times New Roman" w:hAnsi="Times New Roman"/>
          <w:b w:val="0"/>
          <w:i w:val="0"/>
          <w:sz w:val="20"/>
          <w:szCs w:val="20"/>
          <w:lang w:val="en-US" w:eastAsia="en-US"/>
        </w:rPr>
      </w:pPr>
      <w:r>
        <w:rPr>
          <w:noProof/>
        </w:rPr>
        <w:drawing>
          <wp:inline distT="0" distB="0" distL="0" distR="0" wp14:anchorId="18223385" wp14:editId="0A231FFD">
            <wp:extent cx="3168650" cy="1782365"/>
            <wp:effectExtent l="0" t="0" r="0" b="8890"/>
            <wp:docPr id="12" name="Picture 12" descr="C:\Users\Asus\Downloads\Prompt + 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Prompt + Query.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3621" cy="1796411"/>
                    </a:xfrm>
                    <a:prstGeom prst="rect">
                      <a:avLst/>
                    </a:prstGeom>
                    <a:noFill/>
                    <a:ln>
                      <a:noFill/>
                    </a:ln>
                  </pic:spPr>
                </pic:pic>
              </a:graphicData>
            </a:graphic>
          </wp:inline>
        </w:drawing>
      </w:r>
    </w:p>
    <w:p w14:paraId="0C645152" w14:textId="2B41E9E9" w:rsidR="00BF3FBD" w:rsidRPr="00BF3FBD" w:rsidRDefault="00BF3FBD" w:rsidP="00345907">
      <w:pPr>
        <w:pStyle w:val="JNTETIHeading2"/>
        <w:numPr>
          <w:ilvl w:val="0"/>
          <w:numId w:val="0"/>
        </w:numPr>
        <w:spacing w:before="0"/>
        <w:jc w:val="center"/>
        <w:rPr>
          <w:rFonts w:ascii="Times New Roman" w:eastAsia="Times New Roman" w:hAnsi="Times New Roman"/>
          <w:b w:val="0"/>
          <w:sz w:val="16"/>
          <w:szCs w:val="20"/>
          <w:lang w:val="en-US" w:eastAsia="en-US"/>
        </w:rPr>
      </w:pPr>
      <w:r w:rsidRPr="00BF3FBD">
        <w:rPr>
          <w:rFonts w:ascii="Times New Roman" w:eastAsia="Times New Roman" w:hAnsi="Times New Roman"/>
          <w:b w:val="0"/>
          <w:sz w:val="16"/>
          <w:szCs w:val="20"/>
          <w:lang w:val="en-US" w:eastAsia="en-US"/>
        </w:rPr>
        <w:t>Gambar 1. Metodologi</w:t>
      </w:r>
    </w:p>
    <w:p w14:paraId="04518278" w14:textId="61CBB20E" w:rsidR="00076488" w:rsidRDefault="00FA0556" w:rsidP="004515E3">
      <w:pPr>
        <w:pStyle w:val="JNTETIHeading2"/>
        <w:numPr>
          <w:ilvl w:val="0"/>
          <w:numId w:val="21"/>
        </w:numPr>
        <w:spacing w:before="0"/>
        <w:jc w:val="both"/>
        <w:rPr>
          <w:rFonts w:ascii="Times New Roman" w:hAnsi="Times New Roman"/>
          <w:b w:val="0"/>
          <w:i w:val="0"/>
          <w:sz w:val="20"/>
          <w:szCs w:val="20"/>
        </w:rPr>
      </w:pPr>
      <w:r>
        <w:rPr>
          <w:rStyle w:val="Strong"/>
          <w:rFonts w:ascii="Times New Roman" w:hAnsi="Times New Roman"/>
          <w:b/>
          <w:i w:val="0"/>
          <w:sz w:val="20"/>
          <w:szCs w:val="20"/>
          <w:lang w:val="en-US"/>
        </w:rPr>
        <w:t>Collecting Data</w:t>
      </w:r>
    </w:p>
    <w:p w14:paraId="63E35479" w14:textId="4606F163" w:rsidR="00076488" w:rsidRPr="00076488" w:rsidRDefault="00076488" w:rsidP="004515E3">
      <w:pPr>
        <w:pStyle w:val="JNTETIHeading2"/>
        <w:numPr>
          <w:ilvl w:val="0"/>
          <w:numId w:val="0"/>
        </w:numPr>
        <w:spacing w:before="0"/>
        <w:ind w:left="1009"/>
        <w:jc w:val="both"/>
        <w:rPr>
          <w:rFonts w:ascii="Times New Roman" w:hAnsi="Times New Roman"/>
          <w:b w:val="0"/>
          <w:i w:val="0"/>
          <w:sz w:val="20"/>
          <w:szCs w:val="20"/>
        </w:rPr>
      </w:pPr>
      <w:r w:rsidRPr="00076488">
        <w:rPr>
          <w:rFonts w:ascii="Times New Roman" w:hAnsi="Times New Roman"/>
          <w:b w:val="0"/>
          <w:i w:val="0"/>
          <w:sz w:val="20"/>
          <w:szCs w:val="20"/>
        </w:rPr>
        <w:t>Data untuk studi ini diambil dari dataset publik yang tersedia, seperti Kaggle House Prices dataset. Dataset ini mencakup berbagai fitur seperti ukuran rumah, lokasi, tahun pembangunan, dan kondisi rumah.</w:t>
      </w:r>
    </w:p>
    <w:p w14:paraId="43825498" w14:textId="77777777" w:rsidR="00BF3FBD" w:rsidRPr="00BF3FBD" w:rsidRDefault="00BF3FBD" w:rsidP="004515E3">
      <w:pPr>
        <w:pStyle w:val="JNTETIHeading2"/>
        <w:numPr>
          <w:ilvl w:val="0"/>
          <w:numId w:val="21"/>
        </w:numPr>
        <w:spacing w:before="0"/>
        <w:jc w:val="both"/>
        <w:rPr>
          <w:rStyle w:val="Strong"/>
          <w:rFonts w:ascii="Times New Roman" w:hAnsi="Times New Roman"/>
          <w:bCs/>
          <w:i w:val="0"/>
          <w:sz w:val="20"/>
          <w:szCs w:val="20"/>
        </w:rPr>
      </w:pPr>
      <w:r>
        <w:rPr>
          <w:rStyle w:val="Strong"/>
          <w:rFonts w:ascii="Times New Roman" w:hAnsi="Times New Roman"/>
          <w:b/>
          <w:i w:val="0"/>
          <w:sz w:val="20"/>
          <w:szCs w:val="20"/>
          <w:lang w:val="en-US"/>
        </w:rPr>
        <w:t>Describe Data</w:t>
      </w:r>
    </w:p>
    <w:p w14:paraId="40C27B00" w14:textId="77777777" w:rsidR="00BF3FBD" w:rsidRPr="00BF3FBD" w:rsidRDefault="00BF3FBD" w:rsidP="004515E3">
      <w:pPr>
        <w:pStyle w:val="JNTETIHeading2"/>
        <w:numPr>
          <w:ilvl w:val="0"/>
          <w:numId w:val="0"/>
        </w:numPr>
        <w:spacing w:before="0"/>
        <w:ind w:left="1009"/>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Langkah ini mencakup eksplorasi data untuk memahami struktur dan karakteristik dataset. Tahapan utama meliputi:</w:t>
      </w:r>
    </w:p>
    <w:p w14:paraId="5398364C" w14:textId="77777777" w:rsidR="00BF3FBD" w:rsidRDefault="00BF3FBD" w:rsidP="004515E3">
      <w:pPr>
        <w:pStyle w:val="JNTETIHeading2"/>
        <w:numPr>
          <w:ilvl w:val="0"/>
          <w:numId w:val="23"/>
        </w:numPr>
        <w:spacing w:before="0"/>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Pembersihan Data (Data Cleaning): Mengatasi data yang hilang, duplikasi, atau inkonsistensi.</w:t>
      </w:r>
    </w:p>
    <w:p w14:paraId="1C3ABF26" w14:textId="77777777" w:rsidR="00BF3FBD" w:rsidRDefault="00BF3FBD" w:rsidP="004515E3">
      <w:pPr>
        <w:pStyle w:val="JNTETIHeading2"/>
        <w:numPr>
          <w:ilvl w:val="0"/>
          <w:numId w:val="23"/>
        </w:numPr>
        <w:spacing w:before="0"/>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Normalisasi: Menstandarkan data sehingga berada dalam skala yang seragam untuk mencegah dominasi fitur tertentu.</w:t>
      </w:r>
    </w:p>
    <w:p w14:paraId="2868267A" w14:textId="2185583B" w:rsidR="00076488" w:rsidRPr="00BF3FBD" w:rsidRDefault="00BF3FBD" w:rsidP="004515E3">
      <w:pPr>
        <w:pStyle w:val="JNTETIHeading2"/>
        <w:numPr>
          <w:ilvl w:val="0"/>
          <w:numId w:val="23"/>
        </w:numPr>
        <w:spacing w:before="0"/>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 xml:space="preserve">Pemilihan Fitur: Fitur yang relevan dipilih berdasarkan analisis statistik untuk memastikan bahwa model hanya </w:t>
      </w:r>
      <w:r w:rsidRPr="00BF3FBD">
        <w:rPr>
          <w:rFonts w:ascii="Times New Roman" w:eastAsia="Times New Roman" w:hAnsi="Times New Roman"/>
          <w:b w:val="0"/>
          <w:i w:val="0"/>
          <w:sz w:val="20"/>
          <w:szCs w:val="20"/>
          <w:lang w:val="en-US" w:eastAsia="en-US"/>
        </w:rPr>
        <w:lastRenderedPageBreak/>
        <w:t xml:space="preserve">menggunakan variabel yang signifikan, sehingga mengurangi risiko </w:t>
      </w:r>
      <w:r w:rsidRPr="00BF3FBD">
        <w:rPr>
          <w:rFonts w:ascii="Times New Roman" w:eastAsia="Times New Roman" w:hAnsi="Times New Roman"/>
          <w:b w:val="0"/>
          <w:i w:val="0"/>
          <w:iCs/>
          <w:sz w:val="20"/>
          <w:szCs w:val="20"/>
          <w:lang w:val="en-US" w:eastAsia="en-US"/>
        </w:rPr>
        <w:t>overfitting</w:t>
      </w:r>
      <w:r w:rsidRPr="00BF3FBD">
        <w:rPr>
          <w:rFonts w:eastAsia="Times New Roman"/>
          <w:sz w:val="20"/>
          <w:szCs w:val="20"/>
          <w:lang w:val="en-US" w:eastAsia="en-US"/>
        </w:rPr>
        <w:t>.</w:t>
      </w:r>
    </w:p>
    <w:p w14:paraId="1F63DD89" w14:textId="3E51FE20" w:rsidR="00076488" w:rsidRDefault="00BF3FBD" w:rsidP="004515E3">
      <w:pPr>
        <w:pStyle w:val="JNTETIHeading2"/>
        <w:numPr>
          <w:ilvl w:val="0"/>
          <w:numId w:val="21"/>
        </w:numPr>
        <w:spacing w:before="0"/>
        <w:jc w:val="both"/>
        <w:rPr>
          <w:rFonts w:ascii="Times New Roman" w:hAnsi="Times New Roman"/>
          <w:b w:val="0"/>
          <w:i w:val="0"/>
          <w:sz w:val="20"/>
          <w:szCs w:val="20"/>
        </w:rPr>
      </w:pPr>
      <w:r>
        <w:rPr>
          <w:rStyle w:val="Strong"/>
          <w:rFonts w:ascii="Times New Roman" w:hAnsi="Times New Roman"/>
          <w:b/>
          <w:i w:val="0"/>
          <w:sz w:val="20"/>
          <w:szCs w:val="20"/>
          <w:lang w:val="en-US"/>
        </w:rPr>
        <w:t>Data Validation</w:t>
      </w:r>
    </w:p>
    <w:p w14:paraId="4192E2AE" w14:textId="77777777" w:rsidR="00BF3FBD" w:rsidRDefault="00BF3FBD" w:rsidP="004515E3">
      <w:pPr>
        <w:pStyle w:val="JNTETIHeading2"/>
        <w:numPr>
          <w:ilvl w:val="0"/>
          <w:numId w:val="0"/>
        </w:numPr>
        <w:spacing w:before="0"/>
        <w:ind w:left="1009"/>
        <w:jc w:val="both"/>
        <w:rPr>
          <w:rFonts w:ascii="Times New Roman" w:hAnsi="Times New Roman"/>
          <w:b w:val="0"/>
          <w:i w:val="0"/>
          <w:sz w:val="20"/>
          <w:szCs w:val="20"/>
        </w:rPr>
      </w:pPr>
      <w:r w:rsidRPr="00BF3FBD">
        <w:rPr>
          <w:rFonts w:ascii="Times New Roman" w:hAnsi="Times New Roman"/>
          <w:b w:val="0"/>
          <w:i w:val="0"/>
          <w:sz w:val="20"/>
          <w:szCs w:val="20"/>
        </w:rPr>
        <w:t>Pada tahap ini, algoritma pembelajaran mesin XGBoost digunakan untuk mela</w:t>
      </w:r>
      <w:r>
        <w:rPr>
          <w:rFonts w:ascii="Times New Roman" w:hAnsi="Times New Roman"/>
          <w:b w:val="0"/>
          <w:i w:val="0"/>
          <w:sz w:val="20"/>
          <w:szCs w:val="20"/>
        </w:rPr>
        <w:t>tih model. Proses ini mencakup:</w:t>
      </w:r>
    </w:p>
    <w:p w14:paraId="7ACC51B7" w14:textId="77777777" w:rsidR="00BF3FBD" w:rsidRDefault="00BF3FBD" w:rsidP="004515E3">
      <w:pPr>
        <w:pStyle w:val="JNTETIHeading2"/>
        <w:numPr>
          <w:ilvl w:val="0"/>
          <w:numId w:val="24"/>
        </w:numPr>
        <w:spacing w:before="0"/>
        <w:jc w:val="both"/>
        <w:rPr>
          <w:rFonts w:ascii="Times New Roman" w:hAnsi="Times New Roman"/>
          <w:b w:val="0"/>
          <w:i w:val="0"/>
          <w:sz w:val="20"/>
          <w:szCs w:val="20"/>
        </w:rPr>
      </w:pPr>
      <w:r w:rsidRPr="00BF3FBD">
        <w:rPr>
          <w:rFonts w:ascii="Times New Roman" w:hAnsi="Times New Roman"/>
          <w:b w:val="0"/>
          <w:i w:val="0"/>
          <w:sz w:val="20"/>
          <w:szCs w:val="20"/>
        </w:rPr>
        <w:t>Optimasi Parameter: Menggunakan metode Grid Search untuk menemukan kombinasi parameter terbaik yang meningkatkan performa model.</w:t>
      </w:r>
    </w:p>
    <w:p w14:paraId="5344D798" w14:textId="0B67E633" w:rsidR="00076488" w:rsidRPr="00BF3FBD" w:rsidRDefault="00BF3FBD" w:rsidP="004515E3">
      <w:pPr>
        <w:pStyle w:val="JNTETIHeading2"/>
        <w:numPr>
          <w:ilvl w:val="0"/>
          <w:numId w:val="24"/>
        </w:numPr>
        <w:spacing w:before="0"/>
        <w:jc w:val="both"/>
        <w:rPr>
          <w:rFonts w:ascii="Times New Roman" w:hAnsi="Times New Roman"/>
          <w:b w:val="0"/>
          <w:i w:val="0"/>
          <w:sz w:val="20"/>
          <w:szCs w:val="20"/>
        </w:rPr>
      </w:pPr>
      <w:r w:rsidRPr="00BF3FBD">
        <w:rPr>
          <w:rFonts w:ascii="Times New Roman" w:hAnsi="Times New Roman"/>
          <w:b w:val="0"/>
          <w:i w:val="0"/>
          <w:sz w:val="20"/>
          <w:szCs w:val="20"/>
        </w:rPr>
        <w:t>Validasi Data: Model dilatih dan diuji untuk memastikan bahwa prediksi yang dihasilkan dapat diterapkan pada data baru dengan akurasi tinggi.</w:t>
      </w:r>
      <w:r w:rsidR="00076488" w:rsidRPr="00BF3FBD">
        <w:rPr>
          <w:rFonts w:ascii="Times New Roman" w:hAnsi="Times New Roman"/>
          <w:b w:val="0"/>
          <w:i w:val="0"/>
          <w:sz w:val="20"/>
          <w:szCs w:val="20"/>
        </w:rPr>
        <w:t>.</w:t>
      </w:r>
    </w:p>
    <w:p w14:paraId="395A317E" w14:textId="77777777" w:rsidR="00BF3FBD" w:rsidRPr="00BF3FBD" w:rsidRDefault="00BF3FBD" w:rsidP="004515E3">
      <w:pPr>
        <w:pStyle w:val="JNTETIHeading2"/>
        <w:numPr>
          <w:ilvl w:val="0"/>
          <w:numId w:val="21"/>
        </w:numPr>
        <w:spacing w:before="0"/>
        <w:jc w:val="both"/>
        <w:rPr>
          <w:rStyle w:val="Strong"/>
          <w:rFonts w:ascii="Times New Roman" w:hAnsi="Times New Roman"/>
          <w:bCs/>
          <w:i w:val="0"/>
          <w:sz w:val="20"/>
          <w:szCs w:val="20"/>
        </w:rPr>
      </w:pPr>
      <w:r>
        <w:rPr>
          <w:rStyle w:val="Strong"/>
          <w:rFonts w:ascii="Times New Roman" w:hAnsi="Times New Roman"/>
          <w:b/>
          <w:i w:val="0"/>
          <w:sz w:val="20"/>
          <w:szCs w:val="20"/>
          <w:lang w:val="en-US"/>
        </w:rPr>
        <w:t>Data Preparation</w:t>
      </w:r>
    </w:p>
    <w:p w14:paraId="616E1643" w14:textId="77777777" w:rsidR="00BF3FBD" w:rsidRPr="00BF3FBD" w:rsidRDefault="00BF3FBD" w:rsidP="004515E3">
      <w:pPr>
        <w:pStyle w:val="JNTETIHeading2"/>
        <w:numPr>
          <w:ilvl w:val="0"/>
          <w:numId w:val="0"/>
        </w:numPr>
        <w:spacing w:before="0"/>
        <w:ind w:left="1009"/>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Persiapan data melibatkan langkah-langkah untuk memastikan data siap digunakan dalam model. Tahapan ini mencakup:</w:t>
      </w:r>
    </w:p>
    <w:p w14:paraId="5B12DF3E" w14:textId="77777777" w:rsidR="00BF3FBD" w:rsidRDefault="00BF3FBD" w:rsidP="004515E3">
      <w:pPr>
        <w:pStyle w:val="JNTETIHeading2"/>
        <w:numPr>
          <w:ilvl w:val="0"/>
          <w:numId w:val="26"/>
        </w:numPr>
        <w:spacing w:before="0"/>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Evaluasi Model: Mengukur performa model dengan membandingkan prediksi dengan data aktual menggunakan metrik seperti RMSE (Root Mean Squared Error).</w:t>
      </w:r>
    </w:p>
    <w:p w14:paraId="1B552F36" w14:textId="77777777" w:rsidR="00BF3FBD" w:rsidRDefault="00BF3FBD" w:rsidP="004515E3">
      <w:pPr>
        <w:pStyle w:val="JNTETIHeading2"/>
        <w:numPr>
          <w:ilvl w:val="0"/>
          <w:numId w:val="26"/>
        </w:numPr>
        <w:spacing w:before="0"/>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Validasi Silang: Membagi datase</w:t>
      </w:r>
      <w:r>
        <w:rPr>
          <w:rFonts w:ascii="Times New Roman" w:eastAsia="Times New Roman" w:hAnsi="Times New Roman"/>
          <w:b w:val="0"/>
          <w:i w:val="0"/>
          <w:sz w:val="20"/>
          <w:szCs w:val="20"/>
          <w:lang w:val="en-US" w:eastAsia="en-US"/>
        </w:rPr>
        <w:t>t menjadi beberapa bagian untuk</w:t>
      </w:r>
    </w:p>
    <w:p w14:paraId="1BB25837" w14:textId="2E00DB2C" w:rsidR="00BF3FBD" w:rsidRPr="00BF3FBD" w:rsidRDefault="00BF3FBD" w:rsidP="004515E3">
      <w:pPr>
        <w:pStyle w:val="JNTETIHeading2"/>
        <w:numPr>
          <w:ilvl w:val="0"/>
          <w:numId w:val="0"/>
        </w:numPr>
        <w:spacing w:before="0"/>
        <w:ind w:left="1729"/>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memastikan konsistensi performa model di berbagai subset data.</w:t>
      </w:r>
    </w:p>
    <w:p w14:paraId="7A08D132" w14:textId="77777777" w:rsidR="00BF3FBD" w:rsidRPr="00BF3FBD" w:rsidRDefault="00BF3FBD" w:rsidP="004515E3">
      <w:pPr>
        <w:pStyle w:val="JNTETIHeading2"/>
        <w:numPr>
          <w:ilvl w:val="0"/>
          <w:numId w:val="21"/>
        </w:numPr>
        <w:spacing w:before="0"/>
        <w:jc w:val="both"/>
        <w:rPr>
          <w:rFonts w:ascii="Times New Roman" w:hAnsi="Times New Roman"/>
          <w:i w:val="0"/>
          <w:sz w:val="20"/>
          <w:szCs w:val="20"/>
        </w:rPr>
      </w:pPr>
      <w:r w:rsidRPr="00BF3FBD">
        <w:rPr>
          <w:rFonts w:ascii="Times New Roman" w:hAnsi="Times New Roman"/>
          <w:i w:val="0"/>
          <w:sz w:val="20"/>
          <w:szCs w:val="20"/>
          <w:lang w:val="en-US"/>
        </w:rPr>
        <w:t>Data Cleaning</w:t>
      </w:r>
    </w:p>
    <w:p w14:paraId="21E654EA" w14:textId="77777777" w:rsidR="00BF3FBD" w:rsidRDefault="00BF3FBD" w:rsidP="004515E3">
      <w:pPr>
        <w:pStyle w:val="JNTETIHeading2"/>
        <w:numPr>
          <w:ilvl w:val="0"/>
          <w:numId w:val="0"/>
        </w:numPr>
        <w:spacing w:before="0"/>
        <w:ind w:left="1009"/>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Fokus pada membersihkan data dari elemen-elemen yang tidak relevan atau bermasalah, seperti:</w:t>
      </w:r>
    </w:p>
    <w:p w14:paraId="2A98B0AA" w14:textId="77777777" w:rsidR="00BF3FBD" w:rsidRDefault="00BF3FBD" w:rsidP="004515E3">
      <w:pPr>
        <w:pStyle w:val="JNTETIHeading2"/>
        <w:numPr>
          <w:ilvl w:val="0"/>
          <w:numId w:val="28"/>
        </w:numPr>
        <w:spacing w:before="0"/>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Mengisi nilai-nilai yang hilang.</w:t>
      </w:r>
    </w:p>
    <w:p w14:paraId="188EAEB9" w14:textId="77777777" w:rsidR="00BF3FBD" w:rsidRDefault="00BF3FBD" w:rsidP="004515E3">
      <w:pPr>
        <w:pStyle w:val="JNTETIHeading2"/>
        <w:numPr>
          <w:ilvl w:val="0"/>
          <w:numId w:val="28"/>
        </w:numPr>
        <w:spacing w:before="0"/>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Menghapus duplikasi.</w:t>
      </w:r>
    </w:p>
    <w:p w14:paraId="71E4F56E" w14:textId="4CCC066A" w:rsidR="00BF3FBD" w:rsidRPr="00BF3FBD" w:rsidRDefault="00BF3FBD" w:rsidP="004515E3">
      <w:pPr>
        <w:pStyle w:val="JNTETIHeading2"/>
        <w:numPr>
          <w:ilvl w:val="0"/>
          <w:numId w:val="28"/>
        </w:numPr>
        <w:spacing w:before="0"/>
        <w:jc w:val="both"/>
        <w:rPr>
          <w:rFonts w:ascii="Times New Roman" w:eastAsia="Times New Roman" w:hAnsi="Times New Roman"/>
          <w:b w:val="0"/>
          <w:i w:val="0"/>
          <w:sz w:val="20"/>
          <w:szCs w:val="20"/>
          <w:lang w:val="en-US" w:eastAsia="en-US"/>
        </w:rPr>
      </w:pPr>
      <w:r w:rsidRPr="00BF3FBD">
        <w:rPr>
          <w:rFonts w:ascii="Times New Roman" w:eastAsia="Times New Roman" w:hAnsi="Times New Roman"/>
          <w:b w:val="0"/>
          <w:i w:val="0"/>
          <w:sz w:val="20"/>
          <w:szCs w:val="20"/>
          <w:lang w:val="en-US" w:eastAsia="en-US"/>
        </w:rPr>
        <w:t>Memperbaiki data yang tidak valid atau salah format.</w:t>
      </w:r>
    </w:p>
    <w:p w14:paraId="5F90DF74" w14:textId="77777777" w:rsidR="00345907" w:rsidRDefault="00BF3FBD" w:rsidP="004515E3">
      <w:pPr>
        <w:pStyle w:val="JNTETIHeading2"/>
        <w:numPr>
          <w:ilvl w:val="0"/>
          <w:numId w:val="21"/>
        </w:numPr>
        <w:spacing w:before="0"/>
        <w:jc w:val="both"/>
        <w:rPr>
          <w:rFonts w:ascii="Times New Roman" w:hAnsi="Times New Roman"/>
          <w:i w:val="0"/>
          <w:sz w:val="20"/>
          <w:szCs w:val="20"/>
        </w:rPr>
      </w:pPr>
      <w:r w:rsidRPr="00BF3FBD">
        <w:rPr>
          <w:rFonts w:ascii="Times New Roman" w:hAnsi="Times New Roman"/>
          <w:i w:val="0"/>
          <w:sz w:val="20"/>
          <w:szCs w:val="20"/>
          <w:lang w:val="en-US"/>
        </w:rPr>
        <w:t>Data Transformation</w:t>
      </w:r>
    </w:p>
    <w:p w14:paraId="43D255EB" w14:textId="77777777" w:rsidR="00345907" w:rsidRPr="00345907" w:rsidRDefault="00345907" w:rsidP="004515E3">
      <w:pPr>
        <w:pStyle w:val="JNTETIHeading2"/>
        <w:numPr>
          <w:ilvl w:val="0"/>
          <w:numId w:val="0"/>
        </w:numPr>
        <w:spacing w:before="0"/>
        <w:ind w:left="1009"/>
        <w:jc w:val="both"/>
        <w:rPr>
          <w:rFonts w:ascii="Times New Roman" w:eastAsia="Times New Roman" w:hAnsi="Times New Roman"/>
          <w:b w:val="0"/>
          <w:i w:val="0"/>
          <w:sz w:val="20"/>
          <w:szCs w:val="20"/>
          <w:lang w:val="en-US" w:eastAsia="en-US"/>
        </w:rPr>
      </w:pPr>
      <w:r w:rsidRPr="00345907">
        <w:rPr>
          <w:rFonts w:ascii="Times New Roman" w:eastAsia="Times New Roman" w:hAnsi="Times New Roman"/>
          <w:b w:val="0"/>
          <w:i w:val="0"/>
          <w:sz w:val="20"/>
          <w:szCs w:val="20"/>
          <w:lang w:val="en-US" w:eastAsia="en-US"/>
        </w:rPr>
        <w:t>Transformasi data dilakukan untuk mempermudah analisis dan pelatihan model. Contohnya:</w:t>
      </w:r>
    </w:p>
    <w:p w14:paraId="52DE3AA7" w14:textId="77777777" w:rsidR="00345907" w:rsidRDefault="00345907" w:rsidP="004515E3">
      <w:pPr>
        <w:pStyle w:val="JNTETIHeading2"/>
        <w:numPr>
          <w:ilvl w:val="0"/>
          <w:numId w:val="30"/>
        </w:numPr>
        <w:spacing w:before="0"/>
        <w:jc w:val="both"/>
        <w:rPr>
          <w:rFonts w:ascii="Times New Roman" w:eastAsia="Times New Roman" w:hAnsi="Times New Roman"/>
          <w:b w:val="0"/>
          <w:i w:val="0"/>
          <w:sz w:val="20"/>
          <w:szCs w:val="20"/>
          <w:lang w:val="en-US" w:eastAsia="en-US"/>
        </w:rPr>
      </w:pPr>
      <w:r w:rsidRPr="00345907">
        <w:rPr>
          <w:rFonts w:ascii="Times New Roman" w:eastAsia="Times New Roman" w:hAnsi="Times New Roman"/>
          <w:b w:val="0"/>
          <w:i w:val="0"/>
          <w:sz w:val="20"/>
          <w:szCs w:val="20"/>
          <w:lang w:val="en-US" w:eastAsia="en-US"/>
        </w:rPr>
        <w:t xml:space="preserve">Mengubah data kategorikal menjadi format numerik (misalnya dengan </w:t>
      </w:r>
      <w:r w:rsidRPr="00345907">
        <w:rPr>
          <w:rFonts w:ascii="Times New Roman" w:eastAsia="Times New Roman" w:hAnsi="Times New Roman"/>
          <w:b w:val="0"/>
          <w:i w:val="0"/>
          <w:iCs/>
          <w:sz w:val="20"/>
          <w:szCs w:val="20"/>
          <w:lang w:val="en-US" w:eastAsia="en-US"/>
        </w:rPr>
        <w:t>one-hot encoding</w:t>
      </w:r>
      <w:r w:rsidRPr="00345907">
        <w:rPr>
          <w:rFonts w:ascii="Times New Roman" w:eastAsia="Times New Roman" w:hAnsi="Times New Roman"/>
          <w:b w:val="0"/>
          <w:i w:val="0"/>
          <w:sz w:val="20"/>
          <w:szCs w:val="20"/>
          <w:lang w:val="en-US" w:eastAsia="en-US"/>
        </w:rPr>
        <w:t>).</w:t>
      </w:r>
    </w:p>
    <w:p w14:paraId="15E397B1" w14:textId="052A8926" w:rsidR="00345907" w:rsidRPr="00345907" w:rsidRDefault="00345907" w:rsidP="004515E3">
      <w:pPr>
        <w:pStyle w:val="JNTETIHeading2"/>
        <w:numPr>
          <w:ilvl w:val="0"/>
          <w:numId w:val="30"/>
        </w:numPr>
        <w:spacing w:before="0"/>
        <w:jc w:val="both"/>
        <w:rPr>
          <w:rFonts w:ascii="Times New Roman" w:eastAsia="Times New Roman" w:hAnsi="Times New Roman"/>
          <w:b w:val="0"/>
          <w:i w:val="0"/>
          <w:sz w:val="20"/>
          <w:szCs w:val="20"/>
          <w:lang w:val="en-US" w:eastAsia="en-US"/>
        </w:rPr>
      </w:pPr>
      <w:r w:rsidRPr="00345907">
        <w:rPr>
          <w:rFonts w:ascii="Times New Roman" w:eastAsia="Times New Roman" w:hAnsi="Times New Roman"/>
          <w:b w:val="0"/>
          <w:i w:val="0"/>
          <w:sz w:val="20"/>
          <w:szCs w:val="20"/>
          <w:lang w:val="en-US" w:eastAsia="en-US"/>
        </w:rPr>
        <w:t xml:space="preserve">Menggunakan teknik </w:t>
      </w:r>
      <w:r w:rsidRPr="00345907">
        <w:rPr>
          <w:rFonts w:ascii="Times New Roman" w:eastAsia="Times New Roman" w:hAnsi="Times New Roman"/>
          <w:b w:val="0"/>
          <w:i w:val="0"/>
          <w:iCs/>
          <w:sz w:val="20"/>
          <w:szCs w:val="20"/>
          <w:lang w:val="en-US" w:eastAsia="en-US"/>
        </w:rPr>
        <w:t>scaling</w:t>
      </w:r>
      <w:r w:rsidRPr="00345907">
        <w:rPr>
          <w:rFonts w:ascii="Times New Roman" w:eastAsia="Times New Roman" w:hAnsi="Times New Roman"/>
          <w:b w:val="0"/>
          <w:i w:val="0"/>
          <w:sz w:val="20"/>
          <w:szCs w:val="20"/>
          <w:lang w:val="en-US" w:eastAsia="en-US"/>
        </w:rPr>
        <w:t xml:space="preserve"> atau </w:t>
      </w:r>
      <w:r w:rsidRPr="00345907">
        <w:rPr>
          <w:rFonts w:ascii="Times New Roman" w:eastAsia="Times New Roman" w:hAnsi="Times New Roman"/>
          <w:b w:val="0"/>
          <w:i w:val="0"/>
          <w:iCs/>
          <w:sz w:val="20"/>
          <w:szCs w:val="20"/>
          <w:lang w:val="en-US" w:eastAsia="en-US"/>
        </w:rPr>
        <w:t>normalization</w:t>
      </w:r>
      <w:r w:rsidRPr="00345907">
        <w:rPr>
          <w:rFonts w:ascii="Times New Roman" w:eastAsia="Times New Roman" w:hAnsi="Times New Roman"/>
          <w:b w:val="0"/>
          <w:i w:val="0"/>
          <w:sz w:val="20"/>
          <w:szCs w:val="20"/>
          <w:lang w:val="en-US" w:eastAsia="en-US"/>
        </w:rPr>
        <w:t xml:space="preserve"> untuk menyamakan rentang nilai.</w:t>
      </w:r>
    </w:p>
    <w:p w14:paraId="45D13262" w14:textId="692781A3" w:rsidR="00BF3FBD" w:rsidRPr="004515E3" w:rsidRDefault="00BF3FBD" w:rsidP="004515E3">
      <w:pPr>
        <w:pStyle w:val="JNTETIHeading2"/>
        <w:numPr>
          <w:ilvl w:val="0"/>
          <w:numId w:val="21"/>
        </w:numPr>
        <w:spacing w:before="0"/>
        <w:jc w:val="both"/>
        <w:rPr>
          <w:rFonts w:ascii="Times New Roman" w:hAnsi="Times New Roman"/>
          <w:i w:val="0"/>
          <w:sz w:val="20"/>
          <w:szCs w:val="20"/>
        </w:rPr>
      </w:pPr>
      <w:r w:rsidRPr="00BF3FBD">
        <w:rPr>
          <w:rFonts w:ascii="Times New Roman" w:hAnsi="Times New Roman"/>
          <w:i w:val="0"/>
          <w:sz w:val="20"/>
          <w:szCs w:val="20"/>
          <w:lang w:val="en-US"/>
        </w:rPr>
        <w:t>Modeliing</w:t>
      </w:r>
    </w:p>
    <w:p w14:paraId="282101A4" w14:textId="77777777" w:rsidR="004515E3" w:rsidRPr="004515E3" w:rsidRDefault="004515E3" w:rsidP="004515E3">
      <w:pPr>
        <w:ind w:left="1009"/>
        <w:jc w:val="both"/>
        <w:rPr>
          <w:rFonts w:eastAsia="Times New Roman"/>
          <w:sz w:val="20"/>
          <w:szCs w:val="20"/>
          <w:lang w:val="en-US" w:eastAsia="en-US"/>
        </w:rPr>
      </w:pPr>
      <w:r w:rsidRPr="004515E3">
        <w:rPr>
          <w:rFonts w:eastAsia="Times New Roman"/>
          <w:sz w:val="20"/>
          <w:szCs w:val="20"/>
          <w:lang w:val="en-US" w:eastAsia="en-US"/>
        </w:rPr>
        <w:t>Pada tahap ini, model prediktif dibuat menggunakan algoritma XGBoost. Tahapan penting meliputi:</w:t>
      </w:r>
    </w:p>
    <w:p w14:paraId="57264EE0" w14:textId="77777777" w:rsidR="004515E3" w:rsidRDefault="004515E3" w:rsidP="004515E3">
      <w:pPr>
        <w:numPr>
          <w:ilvl w:val="0"/>
          <w:numId w:val="31"/>
        </w:numPr>
        <w:jc w:val="both"/>
        <w:rPr>
          <w:rFonts w:eastAsia="Times New Roman"/>
          <w:sz w:val="20"/>
          <w:szCs w:val="20"/>
          <w:lang w:val="en-US" w:eastAsia="en-US"/>
        </w:rPr>
      </w:pPr>
      <w:r w:rsidRPr="004515E3">
        <w:rPr>
          <w:rFonts w:eastAsia="Times New Roman"/>
          <w:sz w:val="20"/>
          <w:szCs w:val="20"/>
          <w:lang w:val="en-US" w:eastAsia="en-US"/>
        </w:rPr>
        <w:t>Membagi dataset menjadi data latih dan data uji.</w:t>
      </w:r>
    </w:p>
    <w:p w14:paraId="21C15C9E" w14:textId="73ACBA78" w:rsidR="004515E3" w:rsidRPr="004515E3" w:rsidRDefault="004515E3" w:rsidP="004515E3">
      <w:pPr>
        <w:numPr>
          <w:ilvl w:val="0"/>
          <w:numId w:val="31"/>
        </w:numPr>
        <w:jc w:val="both"/>
        <w:rPr>
          <w:rFonts w:eastAsia="Times New Roman"/>
          <w:sz w:val="20"/>
          <w:szCs w:val="20"/>
          <w:lang w:val="en-US" w:eastAsia="en-US"/>
        </w:rPr>
      </w:pPr>
      <w:r w:rsidRPr="004515E3">
        <w:rPr>
          <w:rFonts w:eastAsia="Times New Roman"/>
          <w:sz w:val="20"/>
          <w:szCs w:val="20"/>
          <w:lang w:val="en-US" w:eastAsia="en-US"/>
        </w:rPr>
        <w:t>Melatih model dengan data latih.</w:t>
      </w:r>
    </w:p>
    <w:p w14:paraId="4EBCB356" w14:textId="44F608B7" w:rsidR="004515E3" w:rsidRPr="004515E3" w:rsidRDefault="004515E3" w:rsidP="004515E3">
      <w:pPr>
        <w:numPr>
          <w:ilvl w:val="0"/>
          <w:numId w:val="31"/>
        </w:numPr>
        <w:jc w:val="both"/>
        <w:rPr>
          <w:rFonts w:eastAsia="Times New Roman"/>
          <w:sz w:val="20"/>
          <w:szCs w:val="20"/>
          <w:lang w:val="en-US" w:eastAsia="en-US"/>
        </w:rPr>
      </w:pPr>
      <w:r w:rsidRPr="004515E3">
        <w:rPr>
          <w:rFonts w:eastAsia="Times New Roman"/>
          <w:sz w:val="20"/>
          <w:szCs w:val="20"/>
          <w:lang w:val="en-US" w:eastAsia="en-US"/>
        </w:rPr>
        <w:t>Mengoptimalkan performa model melalui tuning parameter.</w:t>
      </w:r>
    </w:p>
    <w:p w14:paraId="2BA53643" w14:textId="61B5F4D7" w:rsidR="00BF3FBD" w:rsidRPr="004515E3" w:rsidRDefault="00BF3FBD" w:rsidP="004515E3">
      <w:pPr>
        <w:pStyle w:val="JNTETIHeading2"/>
        <w:numPr>
          <w:ilvl w:val="0"/>
          <w:numId w:val="21"/>
        </w:numPr>
        <w:spacing w:before="0"/>
        <w:jc w:val="both"/>
        <w:rPr>
          <w:rFonts w:ascii="Times New Roman" w:hAnsi="Times New Roman"/>
          <w:i w:val="0"/>
          <w:sz w:val="20"/>
          <w:szCs w:val="20"/>
        </w:rPr>
      </w:pPr>
      <w:r w:rsidRPr="00BF3FBD">
        <w:rPr>
          <w:rFonts w:ascii="Times New Roman" w:hAnsi="Times New Roman"/>
          <w:i w:val="0"/>
          <w:sz w:val="20"/>
          <w:szCs w:val="20"/>
          <w:lang w:val="en-US"/>
        </w:rPr>
        <w:t>Evaluation</w:t>
      </w:r>
    </w:p>
    <w:p w14:paraId="11E07236" w14:textId="77777777" w:rsidR="004515E3" w:rsidRPr="004515E3" w:rsidRDefault="004515E3" w:rsidP="004515E3">
      <w:pPr>
        <w:ind w:left="1009"/>
        <w:jc w:val="both"/>
        <w:rPr>
          <w:rFonts w:eastAsia="Times New Roman"/>
          <w:sz w:val="20"/>
          <w:szCs w:val="20"/>
          <w:lang w:val="en-US" w:eastAsia="en-US"/>
        </w:rPr>
      </w:pPr>
      <w:r w:rsidRPr="004515E3">
        <w:rPr>
          <w:rFonts w:eastAsia="Times New Roman"/>
          <w:sz w:val="20"/>
          <w:szCs w:val="20"/>
          <w:lang w:val="en-US" w:eastAsia="en-US"/>
        </w:rPr>
        <w:t>Model yang dibangun dievaluasi untuk menilai performanya menggunakan metrik seperti:</w:t>
      </w:r>
    </w:p>
    <w:p w14:paraId="6A8A4E7E" w14:textId="77777777" w:rsidR="004515E3" w:rsidRPr="004515E3" w:rsidRDefault="004515E3" w:rsidP="004515E3">
      <w:pPr>
        <w:numPr>
          <w:ilvl w:val="0"/>
          <w:numId w:val="32"/>
        </w:numPr>
        <w:jc w:val="both"/>
        <w:rPr>
          <w:rFonts w:eastAsia="Times New Roman"/>
          <w:sz w:val="20"/>
          <w:szCs w:val="20"/>
          <w:lang w:val="en-US" w:eastAsia="en-US"/>
        </w:rPr>
      </w:pPr>
      <w:r w:rsidRPr="004515E3">
        <w:rPr>
          <w:rFonts w:eastAsia="Times New Roman"/>
          <w:bCs/>
          <w:sz w:val="20"/>
          <w:szCs w:val="20"/>
          <w:lang w:val="en-US" w:eastAsia="en-US"/>
        </w:rPr>
        <w:t>RMSE:</w:t>
      </w:r>
      <w:r w:rsidRPr="004515E3">
        <w:rPr>
          <w:rFonts w:eastAsia="Times New Roman"/>
          <w:sz w:val="20"/>
          <w:szCs w:val="20"/>
          <w:lang w:val="en-US" w:eastAsia="en-US"/>
        </w:rPr>
        <w:t xml:space="preserve"> Mengukur kesalahan rata-rata dalam prediksi model.</w:t>
      </w:r>
    </w:p>
    <w:p w14:paraId="008EE94F" w14:textId="348496C3" w:rsidR="004515E3" w:rsidRPr="004515E3" w:rsidRDefault="004515E3" w:rsidP="004515E3">
      <w:pPr>
        <w:numPr>
          <w:ilvl w:val="0"/>
          <w:numId w:val="32"/>
        </w:numPr>
        <w:jc w:val="both"/>
        <w:rPr>
          <w:rFonts w:eastAsia="Times New Roman"/>
          <w:lang w:val="en-US" w:eastAsia="en-US"/>
        </w:rPr>
      </w:pPr>
      <w:r w:rsidRPr="004515E3">
        <w:rPr>
          <w:rFonts w:eastAsia="Times New Roman"/>
          <w:bCs/>
          <w:sz w:val="20"/>
          <w:szCs w:val="20"/>
          <w:lang w:val="en-US" w:eastAsia="en-US"/>
        </w:rPr>
        <w:t>Akurasi Validasi Silang:</w:t>
      </w:r>
      <w:r w:rsidRPr="004515E3">
        <w:rPr>
          <w:rFonts w:eastAsia="Times New Roman"/>
          <w:sz w:val="20"/>
          <w:szCs w:val="20"/>
          <w:lang w:val="en-US" w:eastAsia="en-US"/>
        </w:rPr>
        <w:t xml:space="preserve"> Memastikan bahwa model bekerja konsisten pada data yang berbeda.</w:t>
      </w:r>
      <w:r w:rsidRPr="004515E3">
        <w:rPr>
          <w:rFonts w:eastAsia="Times New Roman"/>
          <w:lang w:val="en-US" w:eastAsia="en-US"/>
        </w:rPr>
        <w:br/>
      </w:r>
      <w:r w:rsidRPr="004515E3">
        <w:rPr>
          <w:rFonts w:eastAsia="Times New Roman"/>
          <w:sz w:val="20"/>
          <w:szCs w:val="20"/>
          <w:lang w:val="en-US" w:eastAsia="en-US"/>
        </w:rPr>
        <w:lastRenderedPageBreak/>
        <w:t>Hasil evaluasi digunakan untuk memahami kekuatan dan kelemahan model.</w:t>
      </w:r>
    </w:p>
    <w:p w14:paraId="1C7ED4AB" w14:textId="17F7FC2A" w:rsidR="00BF3FBD" w:rsidRPr="00BF3FBD" w:rsidRDefault="00BF3FBD" w:rsidP="004515E3">
      <w:pPr>
        <w:pStyle w:val="JNTETIHeading2"/>
        <w:numPr>
          <w:ilvl w:val="0"/>
          <w:numId w:val="21"/>
        </w:numPr>
        <w:spacing w:before="0"/>
        <w:jc w:val="both"/>
        <w:rPr>
          <w:rFonts w:ascii="Times New Roman" w:hAnsi="Times New Roman"/>
          <w:i w:val="0"/>
          <w:sz w:val="20"/>
          <w:szCs w:val="20"/>
        </w:rPr>
      </w:pPr>
      <w:r w:rsidRPr="00BF3FBD">
        <w:rPr>
          <w:rFonts w:ascii="Times New Roman" w:hAnsi="Times New Roman"/>
          <w:i w:val="0"/>
          <w:sz w:val="20"/>
          <w:szCs w:val="20"/>
          <w:lang w:val="en-US"/>
        </w:rPr>
        <w:t>Deployment</w:t>
      </w:r>
    </w:p>
    <w:p w14:paraId="59586234" w14:textId="03F860A8" w:rsidR="004515E3" w:rsidRPr="004515E3" w:rsidRDefault="004515E3" w:rsidP="004515E3">
      <w:pPr>
        <w:pStyle w:val="NormalWeb"/>
        <w:spacing w:before="0" w:beforeAutospacing="0" w:after="0" w:afterAutospacing="0"/>
        <w:ind w:left="1009"/>
        <w:jc w:val="both"/>
        <w:rPr>
          <w:sz w:val="20"/>
          <w:szCs w:val="20"/>
        </w:rPr>
      </w:pPr>
      <w:r w:rsidRPr="004515E3">
        <w:rPr>
          <w:sz w:val="20"/>
          <w:szCs w:val="20"/>
        </w:rPr>
        <w:t>Model yang telah divalidasi dan dievaluasi kemudian diterapkan ke dalam lingkungan produksi. Tahapan ini mencakup:</w:t>
      </w:r>
    </w:p>
    <w:p w14:paraId="2EBC3B22" w14:textId="77777777" w:rsidR="004515E3" w:rsidRPr="004515E3" w:rsidRDefault="004515E3" w:rsidP="004515E3">
      <w:pPr>
        <w:numPr>
          <w:ilvl w:val="0"/>
          <w:numId w:val="33"/>
        </w:numPr>
        <w:jc w:val="both"/>
        <w:rPr>
          <w:rFonts w:eastAsia="Times New Roman"/>
          <w:sz w:val="20"/>
          <w:szCs w:val="20"/>
          <w:lang w:val="en-US" w:eastAsia="en-US"/>
        </w:rPr>
      </w:pPr>
      <w:r w:rsidRPr="004515E3">
        <w:rPr>
          <w:rFonts w:eastAsia="Times New Roman"/>
          <w:sz w:val="20"/>
          <w:szCs w:val="20"/>
          <w:lang w:val="en-US" w:eastAsia="en-US"/>
        </w:rPr>
        <w:t>Integrasi model ke dalam aplikasi atau sistem yang akan menggunakannya.</w:t>
      </w:r>
    </w:p>
    <w:p w14:paraId="063563D1" w14:textId="77777777" w:rsidR="004515E3" w:rsidRPr="004515E3" w:rsidRDefault="004515E3" w:rsidP="004515E3">
      <w:pPr>
        <w:numPr>
          <w:ilvl w:val="0"/>
          <w:numId w:val="33"/>
        </w:numPr>
        <w:jc w:val="both"/>
        <w:rPr>
          <w:rFonts w:eastAsia="Times New Roman"/>
          <w:sz w:val="20"/>
          <w:szCs w:val="20"/>
          <w:lang w:val="en-US" w:eastAsia="en-US"/>
        </w:rPr>
      </w:pPr>
      <w:r w:rsidRPr="004515E3">
        <w:rPr>
          <w:rFonts w:eastAsia="Times New Roman"/>
          <w:sz w:val="20"/>
          <w:szCs w:val="20"/>
          <w:lang w:val="en-US" w:eastAsia="en-US"/>
        </w:rPr>
        <w:t>Pemantauan performa model secara berkala untuk memastikan hasil tetap akurat.</w:t>
      </w:r>
    </w:p>
    <w:p w14:paraId="72863047" w14:textId="67157DDD" w:rsidR="00073CAA" w:rsidRDefault="004515E3" w:rsidP="004515E3">
      <w:pPr>
        <w:numPr>
          <w:ilvl w:val="0"/>
          <w:numId w:val="33"/>
        </w:numPr>
        <w:jc w:val="both"/>
        <w:rPr>
          <w:rFonts w:eastAsia="Times New Roman"/>
          <w:sz w:val="20"/>
          <w:szCs w:val="20"/>
          <w:lang w:val="en-US" w:eastAsia="en-US"/>
        </w:rPr>
      </w:pPr>
      <w:r w:rsidRPr="004515E3">
        <w:rPr>
          <w:rFonts w:eastAsia="Times New Roman"/>
          <w:sz w:val="20"/>
          <w:szCs w:val="20"/>
          <w:lang w:val="en-US" w:eastAsia="en-US"/>
        </w:rPr>
        <w:t>Pembaruan model jika d</w:t>
      </w:r>
      <w:r>
        <w:rPr>
          <w:rFonts w:eastAsia="Times New Roman"/>
          <w:sz w:val="20"/>
          <w:szCs w:val="20"/>
          <w:lang w:val="en-US" w:eastAsia="en-US"/>
        </w:rPr>
        <w:t>iperlukan berdasarkan data baru.</w:t>
      </w:r>
    </w:p>
    <w:p w14:paraId="76FB4C36" w14:textId="77777777" w:rsidR="00E02473" w:rsidRPr="004515E3" w:rsidRDefault="00E02473" w:rsidP="00E02473">
      <w:pPr>
        <w:ind w:left="1369"/>
        <w:jc w:val="both"/>
        <w:rPr>
          <w:rFonts w:eastAsia="Times New Roman"/>
          <w:sz w:val="20"/>
          <w:szCs w:val="20"/>
          <w:lang w:val="en-US" w:eastAsia="en-US"/>
        </w:rPr>
      </w:pPr>
    </w:p>
    <w:p w14:paraId="20D8AA74" w14:textId="181F565C" w:rsidR="00E02473" w:rsidRPr="00E02473" w:rsidRDefault="004515E3" w:rsidP="00E02473">
      <w:pPr>
        <w:pStyle w:val="JNTETIHeading1"/>
        <w:spacing w:before="120"/>
      </w:pPr>
      <w:r>
        <w:rPr>
          <w:lang w:val="en-US"/>
        </w:rPr>
        <w:t>HASIL DAN ANALISIS</w:t>
      </w:r>
    </w:p>
    <w:p w14:paraId="72D45B47" w14:textId="181F565C" w:rsidR="00E02473" w:rsidRPr="00E02473" w:rsidRDefault="00E02473" w:rsidP="00E02473">
      <w:pPr>
        <w:pStyle w:val="JNTETIAfiliasi"/>
        <w:spacing w:before="120"/>
        <w:jc w:val="both"/>
        <w:rPr>
          <w:rFonts w:eastAsia="Times New Roman"/>
          <w:sz w:val="20"/>
          <w:szCs w:val="20"/>
          <w:lang w:val="en-US" w:eastAsia="en-US"/>
        </w:rPr>
      </w:pPr>
      <w:r w:rsidRPr="00E02473">
        <w:rPr>
          <w:sz w:val="20"/>
          <w:szCs w:val="20"/>
        </w:rPr>
        <w:t>Pada bab ini, hasil dari pengolahan data, pelatihan model, dan evaluasi model akan dibahas secara rinci. Proses ini mencakup eksplorasi data, pemilihan fitur, pelatihan model XGBoost, dan evaluasi performa model dalam memprediksi harga rumah. Analisis hasil dilakukan untuk memahami seberapa baik model dapat memprediksi nilai properti berdasarkan fitur yang tersedia dalam dataset.</w:t>
      </w:r>
    </w:p>
    <w:p w14:paraId="27B2D33A" w14:textId="77777777" w:rsidR="00E02473" w:rsidRPr="00B46A3A" w:rsidRDefault="00E02473" w:rsidP="00E02473">
      <w:pPr>
        <w:pStyle w:val="JNTETIAfiliasi"/>
      </w:pPr>
    </w:p>
    <w:p w14:paraId="73392267" w14:textId="72FB27F0" w:rsidR="005376F2" w:rsidRPr="009B0174" w:rsidRDefault="00E02473" w:rsidP="00E02473">
      <w:pPr>
        <w:pStyle w:val="JNTETIHeading2"/>
        <w:numPr>
          <w:ilvl w:val="0"/>
          <w:numId w:val="0"/>
        </w:numPr>
        <w:ind w:left="289" w:hanging="289"/>
      </w:pPr>
      <w:r>
        <w:rPr>
          <w:lang w:val="en-US"/>
        </w:rPr>
        <w:t>A. Eksplorasi Data</w:t>
      </w:r>
    </w:p>
    <w:p w14:paraId="288989AC" w14:textId="77777777" w:rsidR="00E02473" w:rsidRPr="00E02473" w:rsidRDefault="00E02473" w:rsidP="00E02473">
      <w:pPr>
        <w:spacing w:before="100" w:beforeAutospacing="1" w:after="100" w:afterAutospacing="1"/>
        <w:rPr>
          <w:rFonts w:eastAsia="Times New Roman"/>
          <w:sz w:val="20"/>
          <w:szCs w:val="20"/>
          <w:lang w:val="en-US" w:eastAsia="en-US"/>
        </w:rPr>
      </w:pPr>
      <w:r w:rsidRPr="00E02473">
        <w:rPr>
          <w:rFonts w:eastAsia="Times New Roman"/>
          <w:sz w:val="20"/>
          <w:szCs w:val="20"/>
          <w:lang w:val="en-US" w:eastAsia="en-US"/>
        </w:rPr>
        <w:t>Eksplorasi data dilakukan untuk memahami karakteristik dataset, termasuk distribusi nilai variabel, jumlah data yang hilang, dan hubungan antar variabel. Dataset terdiri dari tiga file utama:</w:t>
      </w:r>
    </w:p>
    <w:p w14:paraId="3F73428F" w14:textId="77777777" w:rsidR="00E02473" w:rsidRPr="00E02473" w:rsidRDefault="00E02473" w:rsidP="00E02473">
      <w:pPr>
        <w:numPr>
          <w:ilvl w:val="0"/>
          <w:numId w:val="34"/>
        </w:numPr>
        <w:spacing w:before="100" w:beforeAutospacing="1" w:after="100" w:afterAutospacing="1"/>
        <w:rPr>
          <w:rFonts w:eastAsia="Times New Roman"/>
          <w:sz w:val="20"/>
          <w:szCs w:val="20"/>
          <w:lang w:val="en-US" w:eastAsia="en-US"/>
        </w:rPr>
      </w:pPr>
      <w:r w:rsidRPr="00E02473">
        <w:rPr>
          <w:rFonts w:eastAsia="Times New Roman"/>
          <w:b/>
          <w:bCs/>
          <w:sz w:val="20"/>
          <w:szCs w:val="20"/>
          <w:lang w:val="en-US" w:eastAsia="en-US"/>
        </w:rPr>
        <w:t>train.csv</w:t>
      </w:r>
      <w:r w:rsidRPr="00E02473">
        <w:rPr>
          <w:rFonts w:eastAsia="Times New Roman"/>
          <w:sz w:val="20"/>
          <w:szCs w:val="20"/>
          <w:lang w:val="en-US" w:eastAsia="en-US"/>
        </w:rPr>
        <w:t xml:space="preserve"> - berisi data historis properti dengan fitur dan harga rumah (SalePrice) sebagai variabel target.</w:t>
      </w:r>
    </w:p>
    <w:p w14:paraId="43CD2ED5" w14:textId="77777777" w:rsidR="00E02473" w:rsidRPr="00E02473" w:rsidRDefault="00E02473" w:rsidP="00E02473">
      <w:pPr>
        <w:numPr>
          <w:ilvl w:val="0"/>
          <w:numId w:val="34"/>
        </w:numPr>
        <w:spacing w:before="100" w:beforeAutospacing="1" w:after="100" w:afterAutospacing="1"/>
        <w:rPr>
          <w:rFonts w:eastAsia="Times New Roman"/>
          <w:sz w:val="20"/>
          <w:szCs w:val="20"/>
          <w:lang w:val="en-US" w:eastAsia="en-US"/>
        </w:rPr>
      </w:pPr>
      <w:r w:rsidRPr="00E02473">
        <w:rPr>
          <w:rFonts w:eastAsia="Times New Roman"/>
          <w:b/>
          <w:bCs/>
          <w:sz w:val="20"/>
          <w:szCs w:val="20"/>
          <w:lang w:val="en-US" w:eastAsia="en-US"/>
        </w:rPr>
        <w:t>test.csv</w:t>
      </w:r>
      <w:r w:rsidRPr="00E02473">
        <w:rPr>
          <w:rFonts w:eastAsia="Times New Roman"/>
          <w:sz w:val="20"/>
          <w:szCs w:val="20"/>
          <w:lang w:val="en-US" w:eastAsia="en-US"/>
        </w:rPr>
        <w:t xml:space="preserve"> - berisi data properti tanpa informasi harga rumah untuk diuji.</w:t>
      </w:r>
    </w:p>
    <w:p w14:paraId="71E9BEFA" w14:textId="6FC454A3" w:rsidR="005376F2" w:rsidRPr="00112BF7" w:rsidRDefault="00E02473" w:rsidP="00112BF7">
      <w:pPr>
        <w:numPr>
          <w:ilvl w:val="0"/>
          <w:numId w:val="34"/>
        </w:numPr>
        <w:spacing w:before="100" w:beforeAutospacing="1" w:after="100" w:afterAutospacing="1"/>
        <w:rPr>
          <w:rFonts w:eastAsia="Times New Roman"/>
          <w:lang w:val="en-US" w:eastAsia="en-US"/>
        </w:rPr>
      </w:pPr>
      <w:r w:rsidRPr="00E02473">
        <w:rPr>
          <w:rFonts w:eastAsia="Times New Roman"/>
          <w:b/>
          <w:bCs/>
          <w:sz w:val="20"/>
          <w:szCs w:val="20"/>
          <w:lang w:val="en-US" w:eastAsia="en-US"/>
        </w:rPr>
        <w:t>sample_submission.csv</w:t>
      </w:r>
      <w:r w:rsidRPr="00E02473">
        <w:rPr>
          <w:rFonts w:eastAsia="Times New Roman"/>
          <w:sz w:val="20"/>
          <w:szCs w:val="20"/>
          <w:lang w:val="en-US" w:eastAsia="en-US"/>
        </w:rPr>
        <w:t xml:space="preserve"> - template untuk mengunggah hasil prediksi harga rumah</w:t>
      </w:r>
      <w:r w:rsidRPr="00E02473">
        <w:rPr>
          <w:rFonts w:eastAsia="Times New Roman"/>
          <w:lang w:val="en-US" w:eastAsia="en-US"/>
        </w:rPr>
        <w:t>.</w:t>
      </w:r>
    </w:p>
    <w:p w14:paraId="127428BB" w14:textId="09AE93D3" w:rsidR="00112BF7" w:rsidRPr="00B46A3A" w:rsidRDefault="00263C82" w:rsidP="00112BF7">
      <w:pPr>
        <w:pStyle w:val="JNTETIHeading2"/>
        <w:spacing w:before="120"/>
      </w:pPr>
      <w:r w:rsidRPr="00CB636D">
        <w:t>LABEL</w:t>
      </w:r>
      <w:r w:rsidRPr="00B46A3A">
        <w:t xml:space="preserve"> DAN JUDUL TABEL</w:t>
      </w:r>
    </w:p>
    <w:p w14:paraId="3DD36130" w14:textId="77777777" w:rsidR="005376F2" w:rsidRPr="00B46A3A" w:rsidRDefault="005376F2" w:rsidP="00112BF7">
      <w:pPr>
        <w:pStyle w:val="JNTETIBody"/>
        <w:spacing w:before="120"/>
      </w:pPr>
      <w:r w:rsidRPr="009B0174">
        <w:t>Tabel</w:t>
      </w:r>
      <w:r w:rsidRPr="00B46A3A">
        <w:t xml:space="preserve"> diberi </w:t>
      </w:r>
      <w:r w:rsidR="00263C82" w:rsidRPr="00B46A3A">
        <w:t>label</w:t>
      </w:r>
      <w:r w:rsidRPr="00B46A3A">
        <w:t xml:space="preserve"> menggunakan angka Romawi huruf kapital. </w:t>
      </w:r>
      <w:r w:rsidR="00263C82" w:rsidRPr="00B46A3A">
        <w:t xml:space="preserve">Label </w:t>
      </w:r>
      <w:r w:rsidRPr="00B46A3A">
        <w:t xml:space="preserve">tabel </w:t>
      </w:r>
      <w:r w:rsidR="00AC58B9" w:rsidRPr="00B46A3A">
        <w:t xml:space="preserve">ditulis rata </w:t>
      </w:r>
      <w:r w:rsidRPr="00B46A3A">
        <w:t>tengah (</w:t>
      </w:r>
      <w:r w:rsidRPr="00B46A3A">
        <w:rPr>
          <w:i/>
        </w:rPr>
        <w:t>centered</w:t>
      </w:r>
      <w:r w:rsidRPr="00B46A3A">
        <w:t xml:space="preserve">) dan dalam </w:t>
      </w:r>
      <w:r w:rsidR="00263C82" w:rsidRPr="00B46A3A">
        <w:rPr>
          <w:iCs/>
        </w:rPr>
        <w:t xml:space="preserve">Times New Roman </w:t>
      </w:r>
      <w:r w:rsidRPr="00B46A3A">
        <w:t>biasa berukuran 8</w:t>
      </w:r>
      <w:r w:rsidR="00263C82" w:rsidRPr="00B46A3A">
        <w:t xml:space="preserve">. </w:t>
      </w:r>
      <w:r w:rsidRPr="00B46A3A">
        <w:t xml:space="preserve">Setiap awal kata dalam </w:t>
      </w:r>
      <w:r w:rsidR="00941231" w:rsidRPr="00B46A3A">
        <w:t xml:space="preserve">judul </w:t>
      </w:r>
      <w:r w:rsidRPr="00B46A3A">
        <w:t>tabel menggunakan huruf kapital, kecuali untuk kata</w:t>
      </w:r>
      <w:r w:rsidR="009F39A5" w:rsidRPr="00B46A3A">
        <w:t xml:space="preserve"> hubung, preposisi, partikel, dan sejenisnya</w:t>
      </w:r>
      <w:r w:rsidR="00AC58B9" w:rsidRPr="00B46A3A">
        <w:t>,</w:t>
      </w:r>
      <w:r w:rsidR="009F39A5" w:rsidRPr="00B46A3A">
        <w:t xml:space="preserve"> </w:t>
      </w:r>
      <w:r w:rsidRPr="00B46A3A">
        <w:t xml:space="preserve">seperti yang tercantum pada bagian III-B. </w:t>
      </w:r>
      <w:bookmarkStart w:id="0" w:name="_Hlk120002160"/>
      <w:r w:rsidR="009B0174" w:rsidRPr="00537DB4">
        <w:t>Label</w:t>
      </w:r>
      <w:r w:rsidR="009B0174" w:rsidRPr="00537DB4">
        <w:rPr>
          <w:lang w:val="en-US"/>
        </w:rPr>
        <w:t xml:space="preserve"> dan judul tabel ditulis menggunakan Small Caps.</w:t>
      </w:r>
      <w:r w:rsidR="009B0174">
        <w:rPr>
          <w:lang w:val="en-US"/>
        </w:rPr>
        <w:t xml:space="preserve"> </w:t>
      </w:r>
      <w:bookmarkEnd w:id="0"/>
      <w:r w:rsidR="00263C82" w:rsidRPr="00B46A3A">
        <w:t>Label dan judul</w:t>
      </w:r>
      <w:r w:rsidR="00941231" w:rsidRPr="00B46A3A">
        <w:t xml:space="preserve"> </w:t>
      </w:r>
      <w:r w:rsidRPr="00B46A3A">
        <w:t>tabel ditempatkan sebelum tabel terkait, seperti yang ditunjukkan pada Tabel I.</w:t>
      </w:r>
    </w:p>
    <w:p w14:paraId="714430AC" w14:textId="156C5BA2" w:rsidR="008C6D62" w:rsidRPr="00B46A3A" w:rsidRDefault="00112BF7" w:rsidP="00C75E9B">
      <w:pPr>
        <w:pStyle w:val="JNTETIHeading2"/>
      </w:pPr>
      <w:r>
        <w:rPr>
          <w:lang w:val="en-US"/>
        </w:rPr>
        <w:t>DESKRIPSI STATISTIK VARIABEL</w:t>
      </w:r>
    </w:p>
    <w:p w14:paraId="18837F7E" w14:textId="07BED626" w:rsidR="00112BF7" w:rsidRDefault="00112BF7" w:rsidP="00112BF7">
      <w:pPr>
        <w:pStyle w:val="JNTETIHeading2"/>
        <w:numPr>
          <w:ilvl w:val="0"/>
          <w:numId w:val="0"/>
        </w:numPr>
        <w:rPr>
          <w:rFonts w:ascii="Times New Roman" w:hAnsi="Times New Roman"/>
          <w:b w:val="0"/>
          <w:i w:val="0"/>
          <w:color w:val="auto"/>
          <w:sz w:val="20"/>
          <w:szCs w:val="20"/>
        </w:rPr>
      </w:pPr>
      <w:r w:rsidRPr="00112BF7">
        <w:rPr>
          <w:rFonts w:ascii="Times New Roman" w:hAnsi="Times New Roman"/>
          <w:b w:val="0"/>
          <w:i w:val="0"/>
          <w:color w:val="auto"/>
          <w:sz w:val="20"/>
          <w:szCs w:val="20"/>
        </w:rPr>
        <w:t>Tabel berikut menunjukkan deskripsi statistik dari beberapa variabel penting dalam dataset:</w:t>
      </w:r>
    </w:p>
    <w:p w14:paraId="154A623D" w14:textId="417849DF" w:rsidR="00112BF7" w:rsidRPr="00112BF7" w:rsidRDefault="00112BF7" w:rsidP="00112BF7">
      <w:pPr>
        <w:pStyle w:val="JNTETIHeading2"/>
        <w:numPr>
          <w:ilvl w:val="0"/>
          <w:numId w:val="0"/>
        </w:numPr>
        <w:jc w:val="center"/>
        <w:rPr>
          <w:rFonts w:ascii="Times New Roman" w:hAnsi="Times New Roman"/>
          <w:b w:val="0"/>
          <w:color w:val="auto"/>
          <w:szCs w:val="20"/>
          <w:lang w:val="en-US"/>
        </w:rPr>
      </w:pPr>
      <w:r w:rsidRPr="00112BF7">
        <w:rPr>
          <w:rFonts w:ascii="Times New Roman" w:hAnsi="Times New Roman"/>
          <w:b w:val="0"/>
          <w:color w:val="auto"/>
          <w:szCs w:val="20"/>
          <w:lang w:val="en-US"/>
        </w:rPr>
        <w:t>Tabel 1. Statistik Variabel</w:t>
      </w:r>
    </w:p>
    <w:tbl>
      <w:tblPr>
        <w:tblStyle w:val="TableGrid"/>
        <w:tblW w:w="0" w:type="auto"/>
        <w:tblLayout w:type="fixed"/>
        <w:tblLook w:val="04A0" w:firstRow="1" w:lastRow="0" w:firstColumn="1" w:lastColumn="0" w:noHBand="0" w:noVBand="1"/>
      </w:tblPr>
      <w:tblGrid>
        <w:gridCol w:w="895"/>
        <w:gridCol w:w="900"/>
        <w:gridCol w:w="900"/>
        <w:gridCol w:w="720"/>
        <w:gridCol w:w="810"/>
        <w:gridCol w:w="779"/>
      </w:tblGrid>
      <w:tr w:rsidR="00112BF7" w:rsidRPr="00112BF7" w14:paraId="1321F445" w14:textId="77777777" w:rsidTr="00112BF7">
        <w:tc>
          <w:tcPr>
            <w:tcW w:w="895" w:type="dxa"/>
          </w:tcPr>
          <w:p w14:paraId="019D5E5B" w14:textId="3D6B82E3"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sidRPr="00112BF7">
              <w:rPr>
                <w:rFonts w:ascii="Times New Roman" w:eastAsia="Times New Roman" w:hAnsi="Times New Roman"/>
                <w:b w:val="0"/>
                <w:i w:val="0"/>
                <w:color w:val="auto"/>
                <w:sz w:val="16"/>
                <w:szCs w:val="16"/>
                <w:lang w:val="en-US" w:eastAsia="en-US"/>
              </w:rPr>
              <w:t>Variabel</w:t>
            </w:r>
          </w:p>
        </w:tc>
        <w:tc>
          <w:tcPr>
            <w:tcW w:w="900" w:type="dxa"/>
          </w:tcPr>
          <w:p w14:paraId="0D3988FA" w14:textId="29D4BFD6"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sidRPr="00112BF7">
              <w:rPr>
                <w:rFonts w:ascii="Times New Roman" w:eastAsia="Times New Roman" w:hAnsi="Times New Roman"/>
                <w:b w:val="0"/>
                <w:i w:val="0"/>
                <w:color w:val="auto"/>
                <w:sz w:val="16"/>
                <w:szCs w:val="16"/>
                <w:lang w:val="en-US" w:eastAsia="en-US"/>
              </w:rPr>
              <w:t>Mean</w:t>
            </w:r>
          </w:p>
        </w:tc>
        <w:tc>
          <w:tcPr>
            <w:tcW w:w="900" w:type="dxa"/>
          </w:tcPr>
          <w:p w14:paraId="73488FF9" w14:textId="2630A4FF"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sidRPr="00112BF7">
              <w:rPr>
                <w:rFonts w:ascii="Times New Roman" w:eastAsia="Times New Roman" w:hAnsi="Times New Roman"/>
                <w:b w:val="0"/>
                <w:i w:val="0"/>
                <w:color w:val="auto"/>
                <w:sz w:val="16"/>
                <w:szCs w:val="16"/>
                <w:lang w:val="en-US" w:eastAsia="en-US"/>
              </w:rPr>
              <w:t>Median</w:t>
            </w:r>
          </w:p>
        </w:tc>
        <w:tc>
          <w:tcPr>
            <w:tcW w:w="720" w:type="dxa"/>
          </w:tcPr>
          <w:p w14:paraId="41C82ECB" w14:textId="1864B5F3"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sidRPr="00112BF7">
              <w:rPr>
                <w:rFonts w:ascii="Times New Roman" w:eastAsia="Times New Roman" w:hAnsi="Times New Roman"/>
                <w:b w:val="0"/>
                <w:i w:val="0"/>
                <w:color w:val="auto"/>
                <w:sz w:val="16"/>
                <w:szCs w:val="16"/>
                <w:lang w:val="en-US" w:eastAsia="en-US"/>
              </w:rPr>
              <w:t>Min</w:t>
            </w:r>
          </w:p>
        </w:tc>
        <w:tc>
          <w:tcPr>
            <w:tcW w:w="810" w:type="dxa"/>
          </w:tcPr>
          <w:p w14:paraId="37B7F032" w14:textId="4FFF75CB"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sidRPr="00112BF7">
              <w:rPr>
                <w:rFonts w:ascii="Times New Roman" w:eastAsia="Times New Roman" w:hAnsi="Times New Roman"/>
                <w:b w:val="0"/>
                <w:i w:val="0"/>
                <w:color w:val="auto"/>
                <w:sz w:val="16"/>
                <w:szCs w:val="16"/>
                <w:lang w:val="en-US" w:eastAsia="en-US"/>
              </w:rPr>
              <w:t>Max</w:t>
            </w:r>
          </w:p>
        </w:tc>
        <w:tc>
          <w:tcPr>
            <w:tcW w:w="779" w:type="dxa"/>
          </w:tcPr>
          <w:p w14:paraId="26868ED3" w14:textId="2FACF017"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sidRPr="00112BF7">
              <w:rPr>
                <w:rFonts w:ascii="Times New Roman" w:eastAsia="Times New Roman" w:hAnsi="Times New Roman"/>
                <w:b w:val="0"/>
                <w:i w:val="0"/>
                <w:color w:val="auto"/>
                <w:sz w:val="16"/>
                <w:szCs w:val="16"/>
                <w:lang w:val="en-US" w:eastAsia="en-US"/>
              </w:rPr>
              <w:t>Std. Dev</w:t>
            </w:r>
          </w:p>
        </w:tc>
      </w:tr>
      <w:tr w:rsidR="00112BF7" w:rsidRPr="00112BF7" w14:paraId="7A36D13C" w14:textId="77777777" w:rsidTr="00112BF7">
        <w:tc>
          <w:tcPr>
            <w:tcW w:w="895" w:type="dxa"/>
          </w:tcPr>
          <w:p w14:paraId="18A4B6B6" w14:textId="5774E6A5"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sidRPr="00112BF7">
              <w:rPr>
                <w:rFonts w:ascii="Times New Roman" w:eastAsia="Times New Roman" w:hAnsi="Times New Roman"/>
                <w:b w:val="0"/>
                <w:i w:val="0"/>
                <w:color w:val="auto"/>
                <w:sz w:val="16"/>
                <w:szCs w:val="16"/>
                <w:lang w:val="en-US" w:eastAsia="en-US"/>
              </w:rPr>
              <w:t>Lot</w:t>
            </w:r>
            <w:r>
              <w:rPr>
                <w:rFonts w:ascii="Times New Roman" w:eastAsia="Times New Roman" w:hAnsi="Times New Roman"/>
                <w:b w:val="0"/>
                <w:i w:val="0"/>
                <w:color w:val="auto"/>
                <w:sz w:val="16"/>
                <w:szCs w:val="16"/>
                <w:lang w:val="en-US" w:eastAsia="en-US"/>
              </w:rPr>
              <w:t>Area</w:t>
            </w:r>
          </w:p>
        </w:tc>
        <w:tc>
          <w:tcPr>
            <w:tcW w:w="900" w:type="dxa"/>
          </w:tcPr>
          <w:p w14:paraId="02022E13" w14:textId="3CFAB50F"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10517.0</w:t>
            </w:r>
          </w:p>
        </w:tc>
        <w:tc>
          <w:tcPr>
            <w:tcW w:w="900" w:type="dxa"/>
          </w:tcPr>
          <w:p w14:paraId="28AE4D18" w14:textId="626429B0"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9478.5</w:t>
            </w:r>
          </w:p>
        </w:tc>
        <w:tc>
          <w:tcPr>
            <w:tcW w:w="720" w:type="dxa"/>
          </w:tcPr>
          <w:p w14:paraId="41D0626B" w14:textId="436455A2"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1300</w:t>
            </w:r>
          </w:p>
        </w:tc>
        <w:tc>
          <w:tcPr>
            <w:tcW w:w="810" w:type="dxa"/>
          </w:tcPr>
          <w:p w14:paraId="725C8566" w14:textId="5C6669B7"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215245</w:t>
            </w:r>
          </w:p>
        </w:tc>
        <w:tc>
          <w:tcPr>
            <w:tcW w:w="779" w:type="dxa"/>
          </w:tcPr>
          <w:p w14:paraId="627694C9" w14:textId="0A4CBCEA"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9981.3</w:t>
            </w:r>
          </w:p>
        </w:tc>
      </w:tr>
      <w:tr w:rsidR="00112BF7" w:rsidRPr="00112BF7" w14:paraId="2E731A1D" w14:textId="77777777" w:rsidTr="00112BF7">
        <w:tc>
          <w:tcPr>
            <w:tcW w:w="895" w:type="dxa"/>
          </w:tcPr>
          <w:p w14:paraId="2405F26B" w14:textId="55D6ED35"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YearBuilt</w:t>
            </w:r>
          </w:p>
        </w:tc>
        <w:tc>
          <w:tcPr>
            <w:tcW w:w="900" w:type="dxa"/>
          </w:tcPr>
          <w:p w14:paraId="1331C406" w14:textId="181741DB"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1971.3</w:t>
            </w:r>
          </w:p>
        </w:tc>
        <w:tc>
          <w:tcPr>
            <w:tcW w:w="900" w:type="dxa"/>
          </w:tcPr>
          <w:p w14:paraId="7739C2CA" w14:textId="5EBA6B07"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1973.0</w:t>
            </w:r>
          </w:p>
        </w:tc>
        <w:tc>
          <w:tcPr>
            <w:tcW w:w="720" w:type="dxa"/>
          </w:tcPr>
          <w:p w14:paraId="7DF2AA74" w14:textId="68D85D61"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1872</w:t>
            </w:r>
          </w:p>
        </w:tc>
        <w:tc>
          <w:tcPr>
            <w:tcW w:w="810" w:type="dxa"/>
          </w:tcPr>
          <w:p w14:paraId="618213B5" w14:textId="322F9FD9"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2010</w:t>
            </w:r>
          </w:p>
        </w:tc>
        <w:tc>
          <w:tcPr>
            <w:tcW w:w="779" w:type="dxa"/>
          </w:tcPr>
          <w:p w14:paraId="563AF26D" w14:textId="6A9AED31"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30.2</w:t>
            </w:r>
          </w:p>
        </w:tc>
      </w:tr>
      <w:tr w:rsidR="00112BF7" w:rsidRPr="00112BF7" w14:paraId="79CAC7C5" w14:textId="77777777" w:rsidTr="00112BF7">
        <w:tc>
          <w:tcPr>
            <w:tcW w:w="895" w:type="dxa"/>
          </w:tcPr>
          <w:p w14:paraId="10BD8E33" w14:textId="5C76955D"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OverallQual</w:t>
            </w:r>
          </w:p>
        </w:tc>
        <w:tc>
          <w:tcPr>
            <w:tcW w:w="900" w:type="dxa"/>
          </w:tcPr>
          <w:p w14:paraId="5304EED4" w14:textId="77CA57B3"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6.1</w:t>
            </w:r>
          </w:p>
        </w:tc>
        <w:tc>
          <w:tcPr>
            <w:tcW w:w="900" w:type="dxa"/>
          </w:tcPr>
          <w:p w14:paraId="7F4B0C9C" w14:textId="793CAB07"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6.0</w:t>
            </w:r>
          </w:p>
        </w:tc>
        <w:tc>
          <w:tcPr>
            <w:tcW w:w="720" w:type="dxa"/>
          </w:tcPr>
          <w:p w14:paraId="7D2FB574" w14:textId="7416C85E"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w:t>
            </w:r>
          </w:p>
        </w:tc>
        <w:tc>
          <w:tcPr>
            <w:tcW w:w="810" w:type="dxa"/>
          </w:tcPr>
          <w:p w14:paraId="2A511BDA" w14:textId="24C3E248"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10</w:t>
            </w:r>
          </w:p>
        </w:tc>
        <w:tc>
          <w:tcPr>
            <w:tcW w:w="779" w:type="dxa"/>
          </w:tcPr>
          <w:p w14:paraId="04A645A7" w14:textId="029C442F"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1.4</w:t>
            </w:r>
          </w:p>
        </w:tc>
      </w:tr>
      <w:tr w:rsidR="00112BF7" w:rsidRPr="00112BF7" w14:paraId="0908F72E" w14:textId="77777777" w:rsidTr="00112BF7">
        <w:tc>
          <w:tcPr>
            <w:tcW w:w="895" w:type="dxa"/>
          </w:tcPr>
          <w:p w14:paraId="735EC1EE" w14:textId="7958CBAD"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OverallCond</w:t>
            </w:r>
          </w:p>
        </w:tc>
        <w:tc>
          <w:tcPr>
            <w:tcW w:w="900" w:type="dxa"/>
          </w:tcPr>
          <w:p w14:paraId="1542C0EC" w14:textId="551618E0"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5.6</w:t>
            </w:r>
          </w:p>
        </w:tc>
        <w:tc>
          <w:tcPr>
            <w:tcW w:w="900" w:type="dxa"/>
          </w:tcPr>
          <w:p w14:paraId="3CEFE225" w14:textId="5B18FA46"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5.0</w:t>
            </w:r>
          </w:p>
        </w:tc>
        <w:tc>
          <w:tcPr>
            <w:tcW w:w="720" w:type="dxa"/>
          </w:tcPr>
          <w:p w14:paraId="59C3790F" w14:textId="6819A84E"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w:t>
            </w:r>
          </w:p>
        </w:tc>
        <w:tc>
          <w:tcPr>
            <w:tcW w:w="810" w:type="dxa"/>
          </w:tcPr>
          <w:p w14:paraId="3B082990" w14:textId="2121866C"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10</w:t>
            </w:r>
          </w:p>
        </w:tc>
        <w:tc>
          <w:tcPr>
            <w:tcW w:w="779" w:type="dxa"/>
          </w:tcPr>
          <w:p w14:paraId="432F4F7B" w14:textId="6EE56CAA"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1.1</w:t>
            </w:r>
          </w:p>
        </w:tc>
      </w:tr>
      <w:tr w:rsidR="00112BF7" w:rsidRPr="00112BF7" w14:paraId="14BDFBDC" w14:textId="77777777" w:rsidTr="00112BF7">
        <w:tc>
          <w:tcPr>
            <w:tcW w:w="895" w:type="dxa"/>
          </w:tcPr>
          <w:p w14:paraId="37FF5CDA" w14:textId="1593FDF4"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lastRenderedPageBreak/>
              <w:t>SalePrice</w:t>
            </w:r>
          </w:p>
        </w:tc>
        <w:tc>
          <w:tcPr>
            <w:tcW w:w="900" w:type="dxa"/>
          </w:tcPr>
          <w:p w14:paraId="5A99F96D" w14:textId="40CD4D14"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180921.2</w:t>
            </w:r>
          </w:p>
        </w:tc>
        <w:tc>
          <w:tcPr>
            <w:tcW w:w="900" w:type="dxa"/>
          </w:tcPr>
          <w:p w14:paraId="6002A975" w14:textId="70A06064"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163000.0</w:t>
            </w:r>
          </w:p>
        </w:tc>
        <w:tc>
          <w:tcPr>
            <w:tcW w:w="720" w:type="dxa"/>
          </w:tcPr>
          <w:p w14:paraId="612BC5B1" w14:textId="1A14A311"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34900</w:t>
            </w:r>
          </w:p>
        </w:tc>
        <w:tc>
          <w:tcPr>
            <w:tcW w:w="810" w:type="dxa"/>
          </w:tcPr>
          <w:p w14:paraId="674C0F7C" w14:textId="6740F2A8"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7550000</w:t>
            </w:r>
          </w:p>
        </w:tc>
        <w:tc>
          <w:tcPr>
            <w:tcW w:w="779" w:type="dxa"/>
          </w:tcPr>
          <w:p w14:paraId="6BFAEF5F" w14:textId="4662CFF1" w:rsidR="00112BF7" w:rsidRPr="00112BF7" w:rsidRDefault="00112BF7" w:rsidP="00112BF7">
            <w:pPr>
              <w:pStyle w:val="JNTETIHeading2"/>
              <w:numPr>
                <w:ilvl w:val="0"/>
                <w:numId w:val="0"/>
              </w:numPr>
              <w:rPr>
                <w:rFonts w:ascii="Times New Roman" w:eastAsia="Times New Roman" w:hAnsi="Times New Roman"/>
                <w:b w:val="0"/>
                <w:i w:val="0"/>
                <w:color w:val="auto"/>
                <w:sz w:val="16"/>
                <w:szCs w:val="16"/>
                <w:lang w:val="en-US" w:eastAsia="en-US"/>
              </w:rPr>
            </w:pPr>
            <w:r>
              <w:rPr>
                <w:rFonts w:ascii="Times New Roman" w:eastAsia="Times New Roman" w:hAnsi="Times New Roman"/>
                <w:b w:val="0"/>
                <w:i w:val="0"/>
                <w:color w:val="auto"/>
                <w:sz w:val="16"/>
                <w:szCs w:val="16"/>
                <w:lang w:val="en-US" w:eastAsia="en-US"/>
              </w:rPr>
              <w:t>79442.1</w:t>
            </w:r>
          </w:p>
        </w:tc>
      </w:tr>
    </w:tbl>
    <w:p w14:paraId="27DDE835" w14:textId="72F0943F" w:rsidR="00112BF7" w:rsidRDefault="00112BF7" w:rsidP="00112BF7">
      <w:pPr>
        <w:pStyle w:val="NormalWeb"/>
        <w:jc w:val="both"/>
        <w:rPr>
          <w:sz w:val="20"/>
          <w:szCs w:val="20"/>
        </w:rPr>
      </w:pPr>
      <w:r w:rsidRPr="00112BF7">
        <w:rPr>
          <w:sz w:val="20"/>
          <w:szCs w:val="20"/>
        </w:rPr>
        <w:t>Data menunjukkan distribusi yang beragam untuk setiap variabel, dengan beberapa outlier terutama pada variabel LotArea dan SalePrice.</w:t>
      </w:r>
    </w:p>
    <w:p w14:paraId="5D7427D8" w14:textId="5D0753C2" w:rsidR="00112BF7" w:rsidRPr="00112BF7" w:rsidRDefault="00112BF7" w:rsidP="00112BF7">
      <w:pPr>
        <w:pStyle w:val="JNTETIHeading2"/>
      </w:pPr>
      <w:r>
        <w:rPr>
          <w:lang w:val="en-US"/>
        </w:rPr>
        <w:t>PENANGANAN DATA HILANG</w:t>
      </w:r>
    </w:p>
    <w:p w14:paraId="09384ED1" w14:textId="77777777" w:rsidR="00DC072D" w:rsidRPr="00DC072D" w:rsidRDefault="00DC072D" w:rsidP="00DC072D">
      <w:pPr>
        <w:spacing w:before="100" w:beforeAutospacing="1" w:after="100" w:afterAutospacing="1"/>
        <w:jc w:val="both"/>
        <w:rPr>
          <w:rFonts w:eastAsia="Times New Roman"/>
          <w:sz w:val="20"/>
          <w:szCs w:val="20"/>
          <w:lang w:val="en-US" w:eastAsia="en-US"/>
        </w:rPr>
      </w:pPr>
      <w:r w:rsidRPr="00DC072D">
        <w:rPr>
          <w:rFonts w:eastAsia="Times New Roman"/>
          <w:sz w:val="20"/>
          <w:szCs w:val="20"/>
          <w:lang w:val="en-US" w:eastAsia="en-US"/>
        </w:rPr>
        <w:t>Beberapa variabel dalam dataset memiliki nilai yang hilang, seperti LotFrontage. Nilai yang hilang ditangani dengan teknik imputasi, seperti:</w:t>
      </w:r>
    </w:p>
    <w:p w14:paraId="50345987" w14:textId="77777777" w:rsidR="00DC072D" w:rsidRPr="00DC072D" w:rsidRDefault="00DC072D" w:rsidP="00DC072D">
      <w:pPr>
        <w:numPr>
          <w:ilvl w:val="0"/>
          <w:numId w:val="35"/>
        </w:numPr>
        <w:spacing w:before="100" w:beforeAutospacing="1" w:after="100" w:afterAutospacing="1"/>
        <w:jc w:val="both"/>
        <w:rPr>
          <w:rFonts w:eastAsia="Times New Roman"/>
          <w:sz w:val="20"/>
          <w:szCs w:val="20"/>
          <w:lang w:val="en-US" w:eastAsia="en-US"/>
        </w:rPr>
      </w:pPr>
      <w:r w:rsidRPr="00DC072D">
        <w:rPr>
          <w:rFonts w:eastAsia="Times New Roman"/>
          <w:b/>
          <w:bCs/>
          <w:sz w:val="20"/>
          <w:szCs w:val="20"/>
          <w:lang w:val="en-US" w:eastAsia="en-US"/>
        </w:rPr>
        <w:t>LotFrontage</w:t>
      </w:r>
      <w:r w:rsidRPr="00DC072D">
        <w:rPr>
          <w:rFonts w:eastAsia="Times New Roman"/>
          <w:sz w:val="20"/>
          <w:szCs w:val="20"/>
          <w:lang w:val="en-US" w:eastAsia="en-US"/>
        </w:rPr>
        <w:t>: Menggunakan median berdasarkan Neighborhood.</w:t>
      </w:r>
    </w:p>
    <w:p w14:paraId="62FF5749" w14:textId="50DEBB65" w:rsidR="00DC072D" w:rsidRPr="00DC072D" w:rsidRDefault="00DC072D" w:rsidP="00DC072D">
      <w:pPr>
        <w:numPr>
          <w:ilvl w:val="0"/>
          <w:numId w:val="35"/>
        </w:numPr>
        <w:spacing w:before="100" w:beforeAutospacing="1" w:after="100" w:afterAutospacing="1"/>
        <w:jc w:val="both"/>
        <w:rPr>
          <w:rFonts w:eastAsia="Times New Roman"/>
          <w:sz w:val="20"/>
          <w:szCs w:val="20"/>
          <w:lang w:val="en-US" w:eastAsia="en-US"/>
        </w:rPr>
      </w:pPr>
      <w:r w:rsidRPr="00DC072D">
        <w:rPr>
          <w:rFonts w:eastAsia="Times New Roman"/>
          <w:b/>
          <w:bCs/>
          <w:sz w:val="20"/>
          <w:szCs w:val="20"/>
          <w:lang w:val="en-US" w:eastAsia="en-US"/>
        </w:rPr>
        <w:t>MasVnrArea</w:t>
      </w:r>
      <w:r w:rsidRPr="00DC072D">
        <w:rPr>
          <w:rFonts w:eastAsia="Times New Roman"/>
          <w:sz w:val="20"/>
          <w:szCs w:val="20"/>
          <w:lang w:val="en-US" w:eastAsia="en-US"/>
        </w:rPr>
        <w:t xml:space="preserve"> dan </w:t>
      </w:r>
      <w:r w:rsidRPr="00DC072D">
        <w:rPr>
          <w:rFonts w:eastAsia="Times New Roman"/>
          <w:b/>
          <w:bCs/>
          <w:sz w:val="20"/>
          <w:szCs w:val="20"/>
          <w:lang w:val="en-US" w:eastAsia="en-US"/>
        </w:rPr>
        <w:t>GarageYrBlt</w:t>
      </w:r>
      <w:r w:rsidRPr="00DC072D">
        <w:rPr>
          <w:rFonts w:eastAsia="Times New Roman"/>
          <w:sz w:val="20"/>
          <w:szCs w:val="20"/>
          <w:lang w:val="en-US" w:eastAsia="en-US"/>
        </w:rPr>
        <w:t>: Mengisi dengan 0 untuk properti tanpa fitur ini.</w:t>
      </w:r>
    </w:p>
    <w:p w14:paraId="16A8C0F6" w14:textId="1D23DF4E" w:rsidR="00DC072D" w:rsidRDefault="00DC072D" w:rsidP="00DC072D">
      <w:pPr>
        <w:pStyle w:val="JNTETIHeading2"/>
        <w:numPr>
          <w:ilvl w:val="0"/>
          <w:numId w:val="0"/>
        </w:numPr>
        <w:ind w:left="289" w:hanging="289"/>
        <w:rPr>
          <w:lang w:val="en-US"/>
        </w:rPr>
      </w:pPr>
      <w:r>
        <w:rPr>
          <w:lang w:val="en-US"/>
        </w:rPr>
        <w:t>D. PEMILIHAN FITUR</w:t>
      </w:r>
    </w:p>
    <w:p w14:paraId="29AD5B32" w14:textId="77777777" w:rsidR="00DC072D" w:rsidRPr="00DC072D" w:rsidRDefault="00DC072D" w:rsidP="00DC072D">
      <w:pPr>
        <w:spacing w:before="100" w:beforeAutospacing="1" w:after="100" w:afterAutospacing="1"/>
        <w:jc w:val="both"/>
        <w:rPr>
          <w:rFonts w:eastAsia="Times New Roman"/>
          <w:sz w:val="20"/>
          <w:lang w:val="en-US" w:eastAsia="en-US"/>
        </w:rPr>
      </w:pPr>
      <w:r w:rsidRPr="00DC072D">
        <w:rPr>
          <w:rFonts w:eastAsia="Times New Roman"/>
          <w:sz w:val="20"/>
          <w:lang w:val="en-US" w:eastAsia="en-US"/>
        </w:rPr>
        <w:t>Fitur yang digunakan dalam pelatihan model dipilih berdasarkan relevansi terhadap harga rumah dan analisis korelasi. Beberapa fitur utama yang digunakan:</w:t>
      </w:r>
    </w:p>
    <w:p w14:paraId="7A9068A6" w14:textId="77777777" w:rsidR="00DC072D" w:rsidRPr="00DC072D" w:rsidRDefault="00DC072D" w:rsidP="00DC072D">
      <w:pPr>
        <w:numPr>
          <w:ilvl w:val="0"/>
          <w:numId w:val="36"/>
        </w:numPr>
        <w:spacing w:before="100" w:beforeAutospacing="1" w:after="100" w:afterAutospacing="1"/>
        <w:jc w:val="both"/>
        <w:rPr>
          <w:rFonts w:eastAsia="Times New Roman"/>
          <w:sz w:val="20"/>
          <w:lang w:val="en-US" w:eastAsia="en-US"/>
        </w:rPr>
      </w:pPr>
      <w:r w:rsidRPr="00DC072D">
        <w:rPr>
          <w:rFonts w:eastAsia="Times New Roman"/>
          <w:b/>
          <w:bCs/>
          <w:sz w:val="20"/>
          <w:lang w:val="en-US" w:eastAsia="en-US"/>
        </w:rPr>
        <w:t>LotArea</w:t>
      </w:r>
      <w:r w:rsidRPr="00DC072D">
        <w:rPr>
          <w:rFonts w:eastAsia="Times New Roman"/>
          <w:sz w:val="20"/>
          <w:lang w:val="en-US" w:eastAsia="en-US"/>
        </w:rPr>
        <w:t>: Ukuran tanah</w:t>
      </w:r>
    </w:p>
    <w:p w14:paraId="110BA031" w14:textId="77777777" w:rsidR="00DC072D" w:rsidRPr="00DC072D" w:rsidRDefault="00DC072D" w:rsidP="00DC072D">
      <w:pPr>
        <w:numPr>
          <w:ilvl w:val="0"/>
          <w:numId w:val="36"/>
        </w:numPr>
        <w:spacing w:before="100" w:beforeAutospacing="1" w:after="100" w:afterAutospacing="1"/>
        <w:jc w:val="both"/>
        <w:rPr>
          <w:rFonts w:eastAsia="Times New Roman"/>
          <w:sz w:val="20"/>
          <w:lang w:val="en-US" w:eastAsia="en-US"/>
        </w:rPr>
      </w:pPr>
      <w:r w:rsidRPr="00DC072D">
        <w:rPr>
          <w:rFonts w:eastAsia="Times New Roman"/>
          <w:b/>
          <w:bCs/>
          <w:sz w:val="20"/>
          <w:lang w:val="en-US" w:eastAsia="en-US"/>
        </w:rPr>
        <w:t>Neighborhood</w:t>
      </w:r>
      <w:r w:rsidRPr="00DC072D">
        <w:rPr>
          <w:rFonts w:eastAsia="Times New Roman"/>
          <w:sz w:val="20"/>
          <w:lang w:val="en-US" w:eastAsia="en-US"/>
        </w:rPr>
        <w:t>: Lokasi properti</w:t>
      </w:r>
    </w:p>
    <w:p w14:paraId="060D4342" w14:textId="77777777" w:rsidR="00DC072D" w:rsidRPr="00DC072D" w:rsidRDefault="00DC072D" w:rsidP="00DC072D">
      <w:pPr>
        <w:numPr>
          <w:ilvl w:val="0"/>
          <w:numId w:val="36"/>
        </w:numPr>
        <w:spacing w:before="100" w:beforeAutospacing="1" w:after="100" w:afterAutospacing="1"/>
        <w:jc w:val="both"/>
        <w:rPr>
          <w:rFonts w:eastAsia="Times New Roman"/>
          <w:sz w:val="20"/>
          <w:lang w:val="en-US" w:eastAsia="en-US"/>
        </w:rPr>
      </w:pPr>
      <w:r w:rsidRPr="00DC072D">
        <w:rPr>
          <w:rFonts w:eastAsia="Times New Roman"/>
          <w:b/>
          <w:bCs/>
          <w:sz w:val="20"/>
          <w:lang w:val="en-US" w:eastAsia="en-US"/>
        </w:rPr>
        <w:t>YearBuilt</w:t>
      </w:r>
      <w:r w:rsidRPr="00DC072D">
        <w:rPr>
          <w:rFonts w:eastAsia="Times New Roman"/>
          <w:sz w:val="20"/>
          <w:lang w:val="en-US" w:eastAsia="en-US"/>
        </w:rPr>
        <w:t>: Tahun konstruksi selesai</w:t>
      </w:r>
    </w:p>
    <w:p w14:paraId="45D9EB15" w14:textId="77777777" w:rsidR="00DC072D" w:rsidRPr="00DC072D" w:rsidRDefault="00DC072D" w:rsidP="00DC072D">
      <w:pPr>
        <w:numPr>
          <w:ilvl w:val="0"/>
          <w:numId w:val="36"/>
        </w:numPr>
        <w:spacing w:before="100" w:beforeAutospacing="1" w:after="100" w:afterAutospacing="1"/>
        <w:jc w:val="both"/>
        <w:rPr>
          <w:rFonts w:eastAsia="Times New Roman"/>
          <w:sz w:val="20"/>
          <w:lang w:val="en-US" w:eastAsia="en-US"/>
        </w:rPr>
      </w:pPr>
      <w:r w:rsidRPr="00DC072D">
        <w:rPr>
          <w:rFonts w:eastAsia="Times New Roman"/>
          <w:b/>
          <w:bCs/>
          <w:sz w:val="20"/>
          <w:lang w:val="en-US" w:eastAsia="en-US"/>
        </w:rPr>
        <w:t>OverallQual</w:t>
      </w:r>
      <w:r w:rsidRPr="00DC072D">
        <w:rPr>
          <w:rFonts w:eastAsia="Times New Roman"/>
          <w:sz w:val="20"/>
          <w:lang w:val="en-US" w:eastAsia="en-US"/>
        </w:rPr>
        <w:t>: Kualitas keseluruhan rumah</w:t>
      </w:r>
    </w:p>
    <w:p w14:paraId="541C4FA2" w14:textId="77777777" w:rsidR="00DC072D" w:rsidRPr="00DC072D" w:rsidRDefault="00DC072D" w:rsidP="00DC072D">
      <w:pPr>
        <w:numPr>
          <w:ilvl w:val="0"/>
          <w:numId w:val="36"/>
        </w:numPr>
        <w:spacing w:before="100" w:beforeAutospacing="1" w:after="100" w:afterAutospacing="1"/>
        <w:jc w:val="both"/>
        <w:rPr>
          <w:rFonts w:eastAsia="Times New Roman"/>
          <w:sz w:val="20"/>
          <w:lang w:val="en-US" w:eastAsia="en-US"/>
        </w:rPr>
      </w:pPr>
      <w:r w:rsidRPr="00DC072D">
        <w:rPr>
          <w:rFonts w:eastAsia="Times New Roman"/>
          <w:b/>
          <w:bCs/>
          <w:sz w:val="20"/>
          <w:lang w:val="en-US" w:eastAsia="en-US"/>
        </w:rPr>
        <w:t>GrLivArea</w:t>
      </w:r>
      <w:r w:rsidRPr="00DC072D">
        <w:rPr>
          <w:rFonts w:eastAsia="Times New Roman"/>
          <w:sz w:val="20"/>
          <w:lang w:val="en-US" w:eastAsia="en-US"/>
        </w:rPr>
        <w:t>: Luas ruang lantai di atas tanah</w:t>
      </w:r>
    </w:p>
    <w:p w14:paraId="5D27CCDF" w14:textId="77777777" w:rsidR="00DC072D" w:rsidRDefault="00DC072D" w:rsidP="00DC072D">
      <w:pPr>
        <w:spacing w:before="100" w:beforeAutospacing="1" w:after="100" w:afterAutospacing="1"/>
        <w:jc w:val="both"/>
        <w:rPr>
          <w:rFonts w:eastAsia="Times New Roman"/>
          <w:sz w:val="20"/>
          <w:lang w:val="en-US" w:eastAsia="en-US"/>
        </w:rPr>
      </w:pPr>
      <w:r w:rsidRPr="00DC072D">
        <w:rPr>
          <w:rFonts w:eastAsia="Times New Roman"/>
          <w:sz w:val="20"/>
          <w:lang w:val="en-US" w:eastAsia="en-US"/>
        </w:rPr>
        <w:t>Korelasi antara fitur dan variabel target (SalePrice) dianalisis menggunakan heatmap korelasi. Fitur dengan korelasi tinggi seperti OverallQual (0.79) dan GrLivArea (0.70) diprioritaskan.</w:t>
      </w:r>
    </w:p>
    <w:p w14:paraId="6019239B" w14:textId="56C2B894" w:rsidR="00DC072D" w:rsidRDefault="00DC072D" w:rsidP="00DC072D">
      <w:pPr>
        <w:pStyle w:val="JNTETIHeading2"/>
        <w:numPr>
          <w:ilvl w:val="0"/>
          <w:numId w:val="0"/>
        </w:numPr>
        <w:ind w:left="289" w:hanging="289"/>
        <w:rPr>
          <w:lang w:val="en-US"/>
        </w:rPr>
      </w:pPr>
      <w:r>
        <w:rPr>
          <w:lang w:val="en-US"/>
        </w:rPr>
        <w:t>E</w:t>
      </w:r>
      <w:r>
        <w:rPr>
          <w:lang w:val="en-US"/>
        </w:rPr>
        <w:t xml:space="preserve">. </w:t>
      </w:r>
      <w:r>
        <w:rPr>
          <w:lang w:val="en-US"/>
        </w:rPr>
        <w:t>PELATIHAN MODEL</w:t>
      </w:r>
    </w:p>
    <w:p w14:paraId="605A3663" w14:textId="77777777" w:rsidR="00DC072D" w:rsidRPr="00DC072D" w:rsidRDefault="00DC072D" w:rsidP="00DC072D">
      <w:pPr>
        <w:spacing w:before="100" w:beforeAutospacing="1" w:after="100" w:afterAutospacing="1"/>
        <w:jc w:val="both"/>
        <w:rPr>
          <w:rFonts w:eastAsia="Times New Roman"/>
          <w:sz w:val="20"/>
          <w:szCs w:val="20"/>
          <w:lang w:val="en-US" w:eastAsia="en-US"/>
        </w:rPr>
      </w:pPr>
      <w:r w:rsidRPr="00DC072D">
        <w:rPr>
          <w:rFonts w:eastAsia="Times New Roman"/>
          <w:sz w:val="20"/>
          <w:szCs w:val="20"/>
          <w:lang w:val="en-US" w:eastAsia="en-US"/>
        </w:rPr>
        <w:t>Model XGBoost digunakan untuk memprediksi harga rumah. Dataset dibagi menjadi data pelatihan (train) dan data validasi untuk menghindari overfitting. Parameter utama yang digunakan dalam model meliputi:</w:t>
      </w:r>
    </w:p>
    <w:p w14:paraId="7FE55644" w14:textId="77777777" w:rsidR="00DC072D" w:rsidRPr="00DC072D" w:rsidRDefault="00DC072D" w:rsidP="00DC072D">
      <w:pPr>
        <w:numPr>
          <w:ilvl w:val="0"/>
          <w:numId w:val="37"/>
        </w:numPr>
        <w:spacing w:before="100" w:beforeAutospacing="1" w:after="100" w:afterAutospacing="1"/>
        <w:jc w:val="both"/>
        <w:rPr>
          <w:rFonts w:eastAsia="Times New Roman"/>
          <w:sz w:val="20"/>
          <w:szCs w:val="20"/>
          <w:lang w:val="en-US" w:eastAsia="en-US"/>
        </w:rPr>
      </w:pPr>
      <w:r w:rsidRPr="00DC072D">
        <w:rPr>
          <w:rFonts w:eastAsia="Times New Roman"/>
          <w:b/>
          <w:bCs/>
          <w:sz w:val="20"/>
          <w:szCs w:val="20"/>
          <w:lang w:val="en-US" w:eastAsia="en-US"/>
        </w:rPr>
        <w:t>n_estimators</w:t>
      </w:r>
      <w:r w:rsidRPr="00DC072D">
        <w:rPr>
          <w:rFonts w:eastAsia="Times New Roman"/>
          <w:sz w:val="20"/>
          <w:szCs w:val="20"/>
          <w:lang w:val="en-US" w:eastAsia="en-US"/>
        </w:rPr>
        <w:t>: 100</w:t>
      </w:r>
    </w:p>
    <w:p w14:paraId="1C2B7AE5" w14:textId="77777777" w:rsidR="00DC072D" w:rsidRPr="00DC072D" w:rsidRDefault="00DC072D" w:rsidP="00DC072D">
      <w:pPr>
        <w:numPr>
          <w:ilvl w:val="0"/>
          <w:numId w:val="37"/>
        </w:numPr>
        <w:spacing w:before="100" w:beforeAutospacing="1" w:after="100" w:afterAutospacing="1"/>
        <w:jc w:val="both"/>
        <w:rPr>
          <w:rFonts w:eastAsia="Times New Roman"/>
          <w:sz w:val="20"/>
          <w:szCs w:val="20"/>
          <w:lang w:val="en-US" w:eastAsia="en-US"/>
        </w:rPr>
      </w:pPr>
      <w:r w:rsidRPr="00DC072D">
        <w:rPr>
          <w:rFonts w:eastAsia="Times New Roman"/>
          <w:b/>
          <w:bCs/>
          <w:sz w:val="20"/>
          <w:szCs w:val="20"/>
          <w:lang w:val="en-US" w:eastAsia="en-US"/>
        </w:rPr>
        <w:t>learning_rate</w:t>
      </w:r>
      <w:r w:rsidRPr="00DC072D">
        <w:rPr>
          <w:rFonts w:eastAsia="Times New Roman"/>
          <w:sz w:val="20"/>
          <w:szCs w:val="20"/>
          <w:lang w:val="en-US" w:eastAsia="en-US"/>
        </w:rPr>
        <w:t>: 0.1</w:t>
      </w:r>
    </w:p>
    <w:p w14:paraId="18DC3078" w14:textId="54E1EDD2" w:rsidR="00DC072D" w:rsidRDefault="00DC072D" w:rsidP="00DC072D">
      <w:pPr>
        <w:numPr>
          <w:ilvl w:val="0"/>
          <w:numId w:val="37"/>
        </w:numPr>
        <w:spacing w:before="100" w:beforeAutospacing="1" w:after="100" w:afterAutospacing="1"/>
        <w:jc w:val="both"/>
        <w:rPr>
          <w:rFonts w:eastAsia="Times New Roman"/>
          <w:sz w:val="20"/>
          <w:szCs w:val="20"/>
          <w:lang w:val="en-US" w:eastAsia="en-US"/>
        </w:rPr>
      </w:pPr>
      <w:r w:rsidRPr="00DC072D">
        <w:rPr>
          <w:rFonts w:eastAsia="Times New Roman"/>
          <w:b/>
          <w:bCs/>
          <w:sz w:val="20"/>
          <w:szCs w:val="20"/>
          <w:lang w:val="en-US" w:eastAsia="en-US"/>
        </w:rPr>
        <w:t>max_depth</w:t>
      </w:r>
      <w:r w:rsidRPr="00DC072D">
        <w:rPr>
          <w:rFonts w:eastAsia="Times New Roman"/>
          <w:sz w:val="20"/>
          <w:szCs w:val="20"/>
          <w:lang w:val="en-US" w:eastAsia="en-US"/>
        </w:rPr>
        <w:t>: 6</w:t>
      </w:r>
    </w:p>
    <w:p w14:paraId="28C9F51A" w14:textId="6D7639BA" w:rsidR="00DC072D" w:rsidRDefault="00DC072D" w:rsidP="00DC072D">
      <w:pPr>
        <w:pStyle w:val="JNTETIHeading2"/>
        <w:numPr>
          <w:ilvl w:val="0"/>
          <w:numId w:val="0"/>
        </w:numPr>
        <w:rPr>
          <w:lang w:val="en-US"/>
        </w:rPr>
      </w:pPr>
      <w:r>
        <w:rPr>
          <w:lang w:val="en-US"/>
        </w:rPr>
        <w:t xml:space="preserve">EVALUASI </w:t>
      </w:r>
      <w:r>
        <w:rPr>
          <w:lang w:val="en-US"/>
        </w:rPr>
        <w:t>MODEL</w:t>
      </w:r>
    </w:p>
    <w:p w14:paraId="59646838" w14:textId="66CCAC34" w:rsidR="00DC072D" w:rsidRPr="00DC072D" w:rsidRDefault="00DC072D" w:rsidP="00DC072D">
      <w:pPr>
        <w:pStyle w:val="JNTETIHeading2"/>
        <w:numPr>
          <w:ilvl w:val="0"/>
          <w:numId w:val="0"/>
        </w:numPr>
        <w:spacing w:before="0"/>
        <w:rPr>
          <w:rFonts w:ascii="Times New Roman" w:hAnsi="Times New Roman"/>
          <w:b w:val="0"/>
          <w:i w:val="0"/>
          <w:lang w:val="en-US"/>
        </w:rPr>
      </w:pPr>
      <w:r w:rsidRPr="00DC072D">
        <w:rPr>
          <w:rFonts w:ascii="Times New Roman" w:eastAsia="Times New Roman" w:hAnsi="Times New Roman"/>
          <w:b w:val="0"/>
          <w:i w:val="0"/>
          <w:sz w:val="20"/>
          <w:szCs w:val="20"/>
          <w:lang w:val="en-US" w:eastAsia="en-US"/>
        </w:rPr>
        <w:t>Model dievaluasi menggunakan metrik berikut:</w:t>
      </w:r>
    </w:p>
    <w:p w14:paraId="7BFF1ADC" w14:textId="77777777" w:rsidR="00DC072D" w:rsidRPr="00DC072D" w:rsidRDefault="00DC072D" w:rsidP="00DC072D">
      <w:pPr>
        <w:numPr>
          <w:ilvl w:val="0"/>
          <w:numId w:val="38"/>
        </w:numPr>
        <w:jc w:val="both"/>
        <w:rPr>
          <w:rFonts w:eastAsia="Times New Roman"/>
          <w:sz w:val="20"/>
          <w:szCs w:val="20"/>
          <w:lang w:val="en-US" w:eastAsia="en-US"/>
        </w:rPr>
      </w:pPr>
      <w:r w:rsidRPr="00DC072D">
        <w:rPr>
          <w:rFonts w:eastAsia="Times New Roman"/>
          <w:bCs/>
          <w:sz w:val="20"/>
          <w:szCs w:val="20"/>
          <w:lang w:val="en-US" w:eastAsia="en-US"/>
        </w:rPr>
        <w:t>Mean Absolute Error (MAE)</w:t>
      </w:r>
    </w:p>
    <w:p w14:paraId="04B6670E" w14:textId="77777777" w:rsidR="00DC072D" w:rsidRPr="00DC072D" w:rsidRDefault="00DC072D" w:rsidP="00DC072D">
      <w:pPr>
        <w:numPr>
          <w:ilvl w:val="0"/>
          <w:numId w:val="38"/>
        </w:numPr>
        <w:jc w:val="both"/>
        <w:rPr>
          <w:rFonts w:eastAsia="Times New Roman"/>
          <w:sz w:val="20"/>
          <w:szCs w:val="20"/>
          <w:lang w:val="en-US" w:eastAsia="en-US"/>
        </w:rPr>
      </w:pPr>
      <w:r w:rsidRPr="00DC072D">
        <w:rPr>
          <w:rFonts w:eastAsia="Times New Roman"/>
          <w:bCs/>
          <w:sz w:val="20"/>
          <w:szCs w:val="20"/>
          <w:lang w:val="en-US" w:eastAsia="en-US"/>
        </w:rPr>
        <w:t>Root Mean Squared Error (RMSE)</w:t>
      </w:r>
    </w:p>
    <w:p w14:paraId="649C44BF" w14:textId="77777777" w:rsidR="00DC072D" w:rsidRPr="00DC072D" w:rsidRDefault="00DC072D" w:rsidP="00DC072D">
      <w:pPr>
        <w:numPr>
          <w:ilvl w:val="0"/>
          <w:numId w:val="38"/>
        </w:numPr>
        <w:jc w:val="both"/>
        <w:rPr>
          <w:rFonts w:eastAsia="Times New Roman"/>
          <w:sz w:val="20"/>
          <w:szCs w:val="20"/>
          <w:lang w:val="en-US" w:eastAsia="en-US"/>
        </w:rPr>
      </w:pPr>
      <w:r w:rsidRPr="00DC072D">
        <w:rPr>
          <w:rFonts w:eastAsia="Times New Roman"/>
          <w:bCs/>
          <w:sz w:val="20"/>
          <w:szCs w:val="20"/>
          <w:lang w:val="en-US" w:eastAsia="en-US"/>
        </w:rPr>
        <w:t>R-squared (R²)</w:t>
      </w:r>
    </w:p>
    <w:p w14:paraId="5A064A39" w14:textId="77777777" w:rsidR="00DC072D" w:rsidRDefault="00DC072D" w:rsidP="00DC072D">
      <w:pPr>
        <w:spacing w:before="100" w:beforeAutospacing="1" w:after="100" w:afterAutospacing="1"/>
        <w:jc w:val="both"/>
        <w:rPr>
          <w:rFonts w:eastAsia="Times New Roman"/>
          <w:sz w:val="20"/>
          <w:szCs w:val="20"/>
          <w:lang w:val="en-US" w:eastAsia="en-US"/>
        </w:rPr>
      </w:pPr>
      <w:r w:rsidRPr="00DC072D">
        <w:rPr>
          <w:rFonts w:eastAsia="Times New Roman"/>
          <w:sz w:val="20"/>
          <w:szCs w:val="20"/>
          <w:lang w:val="en-US" w:eastAsia="en-US"/>
        </w:rPr>
        <w:t>Hasil evaluasi pada data validasi:</w:t>
      </w:r>
    </w:p>
    <w:tbl>
      <w:tblPr>
        <w:tblStyle w:val="TableGrid"/>
        <w:tblW w:w="0" w:type="auto"/>
        <w:tblLook w:val="04A0" w:firstRow="1" w:lastRow="0" w:firstColumn="1" w:lastColumn="0" w:noHBand="0" w:noVBand="1"/>
      </w:tblPr>
      <w:tblGrid>
        <w:gridCol w:w="2502"/>
        <w:gridCol w:w="2502"/>
      </w:tblGrid>
      <w:tr w:rsidR="008B15DD" w14:paraId="30EFEA51" w14:textId="77777777" w:rsidTr="008B15DD">
        <w:tc>
          <w:tcPr>
            <w:tcW w:w="2502" w:type="dxa"/>
            <w:shd w:val="clear" w:color="auto" w:fill="BFBFBF" w:themeFill="background1" w:themeFillShade="BF"/>
          </w:tcPr>
          <w:p w14:paraId="200CC6B4" w14:textId="01939192" w:rsidR="008B15DD" w:rsidRPr="008B15DD" w:rsidRDefault="008B15DD" w:rsidP="00DC072D">
            <w:pPr>
              <w:spacing w:before="100" w:beforeAutospacing="1" w:after="100" w:afterAutospacing="1"/>
              <w:jc w:val="both"/>
              <w:rPr>
                <w:rFonts w:eastAsia="Times New Roman"/>
                <w:b/>
                <w:sz w:val="20"/>
                <w:szCs w:val="20"/>
                <w:lang w:val="en-US" w:eastAsia="en-US"/>
              </w:rPr>
            </w:pPr>
            <w:r w:rsidRPr="008B15DD">
              <w:rPr>
                <w:rFonts w:eastAsia="Times New Roman"/>
                <w:b/>
                <w:sz w:val="20"/>
                <w:szCs w:val="20"/>
                <w:lang w:val="en-US" w:eastAsia="en-US"/>
              </w:rPr>
              <w:t>Metrik</w:t>
            </w:r>
          </w:p>
        </w:tc>
        <w:tc>
          <w:tcPr>
            <w:tcW w:w="2502" w:type="dxa"/>
            <w:shd w:val="clear" w:color="auto" w:fill="BFBFBF" w:themeFill="background1" w:themeFillShade="BF"/>
          </w:tcPr>
          <w:p w14:paraId="252FAC40" w14:textId="1D6BE1B1" w:rsidR="008B15DD" w:rsidRPr="008B15DD" w:rsidRDefault="008B15DD" w:rsidP="00DC072D">
            <w:pPr>
              <w:spacing w:before="100" w:beforeAutospacing="1" w:after="100" w:afterAutospacing="1"/>
              <w:jc w:val="both"/>
              <w:rPr>
                <w:rFonts w:eastAsia="Times New Roman"/>
                <w:b/>
                <w:sz w:val="20"/>
                <w:szCs w:val="20"/>
                <w:lang w:val="en-US" w:eastAsia="en-US"/>
              </w:rPr>
            </w:pPr>
            <w:r w:rsidRPr="008B15DD">
              <w:rPr>
                <w:rFonts w:eastAsia="Times New Roman"/>
                <w:b/>
                <w:sz w:val="20"/>
                <w:szCs w:val="20"/>
                <w:lang w:val="en-US" w:eastAsia="en-US"/>
              </w:rPr>
              <w:t>Nilai</w:t>
            </w:r>
          </w:p>
        </w:tc>
      </w:tr>
      <w:tr w:rsidR="008B15DD" w14:paraId="40043D8C" w14:textId="77777777" w:rsidTr="008B15DD">
        <w:tc>
          <w:tcPr>
            <w:tcW w:w="2502" w:type="dxa"/>
          </w:tcPr>
          <w:p w14:paraId="7EFD01CF" w14:textId="365F5BDB" w:rsidR="008B15DD" w:rsidRDefault="008B15DD" w:rsidP="00DC072D">
            <w:pPr>
              <w:spacing w:before="100" w:beforeAutospacing="1" w:after="100" w:afterAutospacing="1"/>
              <w:jc w:val="both"/>
              <w:rPr>
                <w:rFonts w:eastAsia="Times New Roman"/>
                <w:sz w:val="20"/>
                <w:szCs w:val="20"/>
                <w:lang w:val="en-US" w:eastAsia="en-US"/>
              </w:rPr>
            </w:pPr>
            <w:r>
              <w:rPr>
                <w:rFonts w:eastAsia="Times New Roman"/>
                <w:sz w:val="20"/>
                <w:szCs w:val="20"/>
                <w:lang w:val="en-US" w:eastAsia="en-US"/>
              </w:rPr>
              <w:t>MAE</w:t>
            </w:r>
          </w:p>
        </w:tc>
        <w:tc>
          <w:tcPr>
            <w:tcW w:w="2502" w:type="dxa"/>
          </w:tcPr>
          <w:p w14:paraId="4B3B60FA" w14:textId="553350A2" w:rsidR="008B15DD" w:rsidRDefault="008B15DD" w:rsidP="00DC072D">
            <w:pPr>
              <w:spacing w:before="100" w:beforeAutospacing="1" w:after="100" w:afterAutospacing="1"/>
              <w:jc w:val="both"/>
              <w:rPr>
                <w:rFonts w:eastAsia="Times New Roman"/>
                <w:sz w:val="20"/>
                <w:szCs w:val="20"/>
                <w:lang w:val="en-US" w:eastAsia="en-US"/>
              </w:rPr>
            </w:pPr>
            <w:r>
              <w:rPr>
                <w:rFonts w:eastAsia="Times New Roman"/>
                <w:sz w:val="20"/>
                <w:szCs w:val="20"/>
                <w:lang w:val="en-US" w:eastAsia="en-US"/>
              </w:rPr>
              <w:t>17035.2</w:t>
            </w:r>
          </w:p>
        </w:tc>
      </w:tr>
      <w:tr w:rsidR="008B15DD" w14:paraId="1AD719DB" w14:textId="77777777" w:rsidTr="008B15DD">
        <w:tc>
          <w:tcPr>
            <w:tcW w:w="2502" w:type="dxa"/>
          </w:tcPr>
          <w:p w14:paraId="7DB9FED2" w14:textId="6E4BD862" w:rsidR="008B15DD" w:rsidRDefault="008B15DD" w:rsidP="00DC072D">
            <w:pPr>
              <w:spacing w:before="100" w:beforeAutospacing="1" w:after="100" w:afterAutospacing="1"/>
              <w:jc w:val="both"/>
              <w:rPr>
                <w:rFonts w:eastAsia="Times New Roman"/>
                <w:sz w:val="20"/>
                <w:szCs w:val="20"/>
                <w:lang w:val="en-US" w:eastAsia="en-US"/>
              </w:rPr>
            </w:pPr>
            <w:r>
              <w:rPr>
                <w:rFonts w:eastAsia="Times New Roman"/>
                <w:sz w:val="20"/>
                <w:szCs w:val="20"/>
                <w:lang w:val="en-US" w:eastAsia="en-US"/>
              </w:rPr>
              <w:t>RMSE</w:t>
            </w:r>
          </w:p>
        </w:tc>
        <w:tc>
          <w:tcPr>
            <w:tcW w:w="2502" w:type="dxa"/>
          </w:tcPr>
          <w:p w14:paraId="6371ABC2" w14:textId="25EDCFBC" w:rsidR="008B15DD" w:rsidRDefault="008B15DD" w:rsidP="00DC072D">
            <w:pPr>
              <w:spacing w:before="100" w:beforeAutospacing="1" w:after="100" w:afterAutospacing="1"/>
              <w:jc w:val="both"/>
              <w:rPr>
                <w:rFonts w:eastAsia="Times New Roman"/>
                <w:sz w:val="20"/>
                <w:szCs w:val="20"/>
                <w:lang w:val="en-US" w:eastAsia="en-US"/>
              </w:rPr>
            </w:pPr>
            <w:r>
              <w:rPr>
                <w:rFonts w:eastAsia="Times New Roman"/>
                <w:sz w:val="20"/>
                <w:szCs w:val="20"/>
                <w:lang w:val="en-US" w:eastAsia="en-US"/>
              </w:rPr>
              <w:t>24321.5</w:t>
            </w:r>
          </w:p>
        </w:tc>
      </w:tr>
      <w:tr w:rsidR="008B15DD" w14:paraId="7CCF8384" w14:textId="77777777" w:rsidTr="008B15DD">
        <w:tc>
          <w:tcPr>
            <w:tcW w:w="2502" w:type="dxa"/>
          </w:tcPr>
          <w:p w14:paraId="49079B02" w14:textId="28FBF597" w:rsidR="008B15DD" w:rsidRPr="008B15DD" w:rsidRDefault="008B15DD" w:rsidP="00DC072D">
            <w:pPr>
              <w:spacing w:before="100" w:beforeAutospacing="1" w:after="100" w:afterAutospacing="1"/>
              <w:jc w:val="both"/>
              <w:rPr>
                <w:rFonts w:eastAsia="Times New Roman"/>
                <w:sz w:val="20"/>
                <w:szCs w:val="20"/>
                <w:vertAlign w:val="superscript"/>
                <w:lang w:val="en-US" w:eastAsia="en-US"/>
              </w:rPr>
            </w:pPr>
            <w:r>
              <w:rPr>
                <w:rFonts w:eastAsia="Times New Roman"/>
                <w:sz w:val="20"/>
                <w:szCs w:val="20"/>
                <w:lang w:val="en-US" w:eastAsia="en-US"/>
              </w:rPr>
              <w:t>R</w:t>
            </w:r>
            <w:r>
              <w:rPr>
                <w:rFonts w:eastAsia="Times New Roman"/>
                <w:sz w:val="20"/>
                <w:szCs w:val="20"/>
                <w:vertAlign w:val="superscript"/>
                <w:lang w:val="en-US" w:eastAsia="en-US"/>
              </w:rPr>
              <w:t>2</w:t>
            </w:r>
          </w:p>
        </w:tc>
        <w:tc>
          <w:tcPr>
            <w:tcW w:w="2502" w:type="dxa"/>
          </w:tcPr>
          <w:p w14:paraId="43D27B43" w14:textId="37DA816A" w:rsidR="008B15DD" w:rsidRDefault="008B15DD" w:rsidP="00DC072D">
            <w:pPr>
              <w:spacing w:before="100" w:beforeAutospacing="1" w:after="100" w:afterAutospacing="1"/>
              <w:jc w:val="both"/>
              <w:rPr>
                <w:rFonts w:eastAsia="Times New Roman"/>
                <w:sz w:val="20"/>
                <w:szCs w:val="20"/>
                <w:lang w:val="en-US" w:eastAsia="en-US"/>
              </w:rPr>
            </w:pPr>
            <w:r>
              <w:rPr>
                <w:rFonts w:eastAsia="Times New Roman"/>
                <w:sz w:val="20"/>
                <w:szCs w:val="20"/>
                <w:lang w:val="en-US" w:eastAsia="en-US"/>
              </w:rPr>
              <w:t>0.87</w:t>
            </w:r>
          </w:p>
        </w:tc>
      </w:tr>
    </w:tbl>
    <w:p w14:paraId="749485DC" w14:textId="77777777" w:rsidR="008B15DD" w:rsidRDefault="008B15DD" w:rsidP="008B15DD">
      <w:pPr>
        <w:pStyle w:val="JNTETIHeading2"/>
        <w:numPr>
          <w:ilvl w:val="0"/>
          <w:numId w:val="0"/>
        </w:numPr>
        <w:ind w:left="289" w:hanging="289"/>
        <w:rPr>
          <w:lang w:val="en-US"/>
        </w:rPr>
      </w:pPr>
      <w:r>
        <w:rPr>
          <w:lang w:val="en-US"/>
        </w:rPr>
        <w:t>E. PELATIHAN MODEL</w:t>
      </w:r>
    </w:p>
    <w:p w14:paraId="00E037AC" w14:textId="4706824E" w:rsidR="008B15DD" w:rsidRDefault="008B15DD" w:rsidP="008B15DD">
      <w:pPr>
        <w:pStyle w:val="JNTETIHeading2"/>
        <w:numPr>
          <w:ilvl w:val="0"/>
          <w:numId w:val="0"/>
        </w:numPr>
        <w:ind w:left="289" w:hanging="289"/>
        <w:rPr>
          <w:lang w:val="en-US"/>
        </w:rPr>
      </w:pPr>
      <w:r>
        <w:rPr>
          <w:lang w:val="en-US"/>
        </w:rPr>
        <w:lastRenderedPageBreak/>
        <w:t>F</w:t>
      </w:r>
      <w:r>
        <w:rPr>
          <w:lang w:val="en-US"/>
        </w:rPr>
        <w:t xml:space="preserve">. </w:t>
      </w:r>
      <w:r>
        <w:rPr>
          <w:lang w:val="en-US"/>
        </w:rPr>
        <w:t>ANALISIS HASIL</w:t>
      </w:r>
      <w:bookmarkStart w:id="1" w:name="_GoBack"/>
      <w:bookmarkEnd w:id="1"/>
    </w:p>
    <w:p w14:paraId="6B91979E" w14:textId="77777777" w:rsidR="008B15DD" w:rsidRPr="00DC072D" w:rsidRDefault="008B15DD" w:rsidP="00DC072D">
      <w:pPr>
        <w:spacing w:before="100" w:beforeAutospacing="1" w:after="100" w:afterAutospacing="1"/>
        <w:jc w:val="both"/>
        <w:rPr>
          <w:rFonts w:eastAsia="Times New Roman"/>
          <w:sz w:val="20"/>
          <w:szCs w:val="20"/>
          <w:lang w:val="en-US" w:eastAsia="en-US"/>
        </w:rPr>
      </w:pPr>
    </w:p>
    <w:p w14:paraId="7A6D6D86" w14:textId="77777777" w:rsidR="00DC072D" w:rsidRPr="00DC072D" w:rsidRDefault="00DC072D" w:rsidP="00DC072D">
      <w:pPr>
        <w:spacing w:before="100" w:beforeAutospacing="1" w:after="100" w:afterAutospacing="1"/>
        <w:jc w:val="both"/>
        <w:rPr>
          <w:rFonts w:eastAsia="Times New Roman"/>
          <w:sz w:val="20"/>
          <w:szCs w:val="20"/>
          <w:lang w:val="en-US" w:eastAsia="en-US"/>
        </w:rPr>
      </w:pPr>
    </w:p>
    <w:p w14:paraId="072FEA40" w14:textId="77777777" w:rsidR="00DC072D" w:rsidRDefault="00DC072D" w:rsidP="00DC072D">
      <w:pPr>
        <w:pStyle w:val="JNTETIHeading2"/>
        <w:numPr>
          <w:ilvl w:val="0"/>
          <w:numId w:val="0"/>
        </w:numPr>
        <w:ind w:left="289" w:hanging="289"/>
        <w:rPr>
          <w:lang w:val="en-US"/>
        </w:rPr>
      </w:pPr>
    </w:p>
    <w:p w14:paraId="146ACBCD" w14:textId="77777777" w:rsidR="00DC072D" w:rsidRPr="00DC072D" w:rsidRDefault="00DC072D" w:rsidP="00DC072D">
      <w:pPr>
        <w:spacing w:before="100" w:beforeAutospacing="1" w:after="100" w:afterAutospacing="1"/>
        <w:jc w:val="both"/>
        <w:rPr>
          <w:rFonts w:eastAsia="Times New Roman"/>
          <w:sz w:val="20"/>
          <w:lang w:val="en-US" w:eastAsia="en-US"/>
        </w:rPr>
      </w:pPr>
    </w:p>
    <w:p w14:paraId="043A6B29" w14:textId="77777777" w:rsidR="00DC072D" w:rsidRPr="00112BF7" w:rsidRDefault="00DC072D" w:rsidP="00DC072D">
      <w:pPr>
        <w:pStyle w:val="JNTETIHeading2"/>
        <w:numPr>
          <w:ilvl w:val="0"/>
          <w:numId w:val="0"/>
        </w:numPr>
        <w:ind w:left="289" w:hanging="289"/>
      </w:pPr>
    </w:p>
    <w:p w14:paraId="07099BC0" w14:textId="77777777" w:rsidR="00DC072D" w:rsidRPr="00DC072D" w:rsidRDefault="00DC072D" w:rsidP="00DC072D">
      <w:pPr>
        <w:spacing w:before="100" w:beforeAutospacing="1" w:after="100" w:afterAutospacing="1"/>
        <w:jc w:val="both"/>
        <w:rPr>
          <w:rFonts w:eastAsia="Times New Roman"/>
          <w:sz w:val="20"/>
          <w:szCs w:val="20"/>
          <w:lang w:val="en-US" w:eastAsia="en-US"/>
        </w:rPr>
      </w:pPr>
    </w:p>
    <w:p w14:paraId="7D25205A" w14:textId="77777777" w:rsidR="00112BF7" w:rsidRPr="00B46A3A" w:rsidRDefault="00112BF7" w:rsidP="00112BF7">
      <w:pPr>
        <w:pStyle w:val="JNTETIHeading2"/>
        <w:numPr>
          <w:ilvl w:val="0"/>
          <w:numId w:val="0"/>
        </w:numPr>
      </w:pPr>
    </w:p>
    <w:p w14:paraId="3E870914" w14:textId="77777777" w:rsidR="00112BF7" w:rsidRPr="00112BF7" w:rsidRDefault="00112BF7" w:rsidP="00112BF7">
      <w:pPr>
        <w:pStyle w:val="NormalWeb"/>
        <w:jc w:val="both"/>
        <w:rPr>
          <w:sz w:val="20"/>
          <w:szCs w:val="20"/>
        </w:rPr>
      </w:pPr>
    </w:p>
    <w:p w14:paraId="2CE54A52" w14:textId="0C4BFB1E" w:rsidR="00E906C9" w:rsidRPr="00FD6F3B" w:rsidRDefault="004515E3" w:rsidP="00C75E9B">
      <w:pPr>
        <w:pStyle w:val="JNTETIHeading1"/>
      </w:pPr>
      <w:r>
        <w:rPr>
          <w:lang w:val="en-US"/>
        </w:rPr>
        <w:t>KESIMPULAN</w:t>
      </w:r>
    </w:p>
    <w:p w14:paraId="7360FF68" w14:textId="77777777" w:rsidR="00E906C9" w:rsidRPr="00E906C9" w:rsidRDefault="00E906C9" w:rsidP="00C75E9B">
      <w:pPr>
        <w:pStyle w:val="JNTETIBody"/>
      </w:pPr>
      <w:r>
        <w:t>Penggunaan serial koma (</w:t>
      </w:r>
      <w:r w:rsidR="00103D71">
        <w:t xml:space="preserve">koma </w:t>
      </w:r>
      <w:r>
        <w:t>Oxford) sangat dianjurkan: “A, B, dan C</w:t>
      </w:r>
      <w:r w:rsidR="00403992">
        <w:t>,</w:t>
      </w:r>
      <w:r>
        <w:t>”</w:t>
      </w:r>
      <w:r w:rsidR="00403992">
        <w:t xml:space="preserve"> </w:t>
      </w:r>
      <w:r>
        <w:t>bukan “A, B dan C</w:t>
      </w:r>
      <w:r w:rsidR="00403992">
        <w:t>.</w:t>
      </w:r>
      <w:r>
        <w:t>”</w:t>
      </w:r>
      <w:r w:rsidR="00103D71">
        <w:t xml:space="preserve"> Kata-kata bentuk terikat, seperti pre-, multi-, dan sub-, ditulis bersambung dengan kata yang mengikutinya. Misalnya, “multifungsi</w:t>
      </w:r>
      <w:r w:rsidR="00737B50">
        <w:rPr>
          <w:lang w:val="en-US"/>
        </w:rPr>
        <w:t>.</w:t>
      </w:r>
      <w:r w:rsidR="00103D71">
        <w:t>”</w:t>
      </w:r>
    </w:p>
    <w:p w14:paraId="2121C839" w14:textId="77777777" w:rsidR="00B14F86" w:rsidRPr="00B46A3A" w:rsidRDefault="00904E6B" w:rsidP="00C75E9B">
      <w:pPr>
        <w:pStyle w:val="JNTETIHeading1"/>
        <w:numPr>
          <w:ilvl w:val="0"/>
          <w:numId w:val="0"/>
        </w:numPr>
      </w:pPr>
      <w:r w:rsidRPr="00B46A3A">
        <w:t>REFERENSI</w:t>
      </w:r>
    </w:p>
    <w:p w14:paraId="280AED87" w14:textId="77777777" w:rsidR="00B14F86" w:rsidRPr="002A7FFB" w:rsidRDefault="00B14F86" w:rsidP="00BC3182">
      <w:pPr>
        <w:pStyle w:val="JNTETIReferensi"/>
      </w:pPr>
      <w:r w:rsidRPr="00B46A3A">
        <w:rPr>
          <w:rStyle w:val="IEEEReferenceItemChar"/>
          <w:lang w:val="id-ID"/>
        </w:rPr>
        <w:t xml:space="preserve">M. Metev dan P. Veiko, Laser Assisted Microtechnology, 2nd ed., R. M. </w:t>
      </w:r>
      <w:r w:rsidRPr="002A7FFB">
        <w:rPr>
          <w:rStyle w:val="IEEEReferenceItemChar"/>
          <w:lang w:val="id-ID"/>
        </w:rPr>
        <w:t>Osgood, Jr., Ed.  Berlin, Germany: Springer-Verlag, 1998</w:t>
      </w:r>
      <w:r w:rsidR="00BC3182" w:rsidRPr="002A7FFB">
        <w:rPr>
          <w:rStyle w:val="IEEEReferenceItemChar"/>
        </w:rPr>
        <w:t xml:space="preserve">, </w:t>
      </w:r>
      <w:bookmarkStart w:id="2" w:name="_Hlk120002245"/>
      <w:r w:rsidR="00BC3182" w:rsidRPr="002A7FFB">
        <w:rPr>
          <w:rStyle w:val="IEEEReferenceItemChar"/>
        </w:rPr>
        <w:t>doi:</w:t>
      </w:r>
      <w:r w:rsidR="00BC3182" w:rsidRPr="002A7FFB">
        <w:t xml:space="preserve"> </w:t>
      </w:r>
      <w:r w:rsidR="00BC3182" w:rsidRPr="002A7FFB">
        <w:rPr>
          <w:rStyle w:val="IEEEReferenceItemChar"/>
        </w:rPr>
        <w:t>10.1007/978-3-642-87271-6</w:t>
      </w:r>
      <w:bookmarkEnd w:id="2"/>
      <w:r w:rsidRPr="002A7FFB">
        <w:t>.</w:t>
      </w:r>
    </w:p>
    <w:p w14:paraId="46471E12" w14:textId="77777777" w:rsidR="00B14F86" w:rsidRPr="002A7FFB" w:rsidRDefault="00B14F86" w:rsidP="00BC3182">
      <w:pPr>
        <w:pStyle w:val="IEEEReferenceItem"/>
        <w:spacing w:before="40"/>
        <w:ind w:left="357" w:hanging="357"/>
        <w:rPr>
          <w:lang w:val="id-ID"/>
        </w:rPr>
      </w:pPr>
      <w:r w:rsidRPr="002A7FFB">
        <w:rPr>
          <w:lang w:val="id-ID"/>
        </w:rPr>
        <w:t xml:space="preserve">J. Breckling, Ed., </w:t>
      </w:r>
      <w:r w:rsidRPr="002A7FFB">
        <w:rPr>
          <w:i/>
          <w:iCs/>
          <w:lang w:val="id-ID"/>
        </w:rPr>
        <w:t>The Analysis of Directional Time Series: Applications to Wind Speed and Direction</w:t>
      </w:r>
      <w:r w:rsidRPr="002A7FFB">
        <w:rPr>
          <w:lang w:val="id-ID"/>
        </w:rPr>
        <w:t xml:space="preserve">, ser. Lecture Notes in Statistics.  Berlin, Germany: Springer, 1989, </w:t>
      </w:r>
      <w:r w:rsidR="00403992" w:rsidRPr="002A7FFB">
        <w:t>V</w:t>
      </w:r>
      <w:r w:rsidRPr="002A7FFB">
        <w:rPr>
          <w:lang w:val="id-ID"/>
        </w:rPr>
        <w:t>ol. 61</w:t>
      </w:r>
      <w:bookmarkStart w:id="3" w:name="_Hlk120002255"/>
      <w:r w:rsidR="00BC3182" w:rsidRPr="002A7FFB">
        <w:t>, doi: 10.1007/978-1-4612-3688-7</w:t>
      </w:r>
      <w:bookmarkEnd w:id="3"/>
      <w:r w:rsidRPr="002A7FFB">
        <w:rPr>
          <w:lang w:val="id-ID"/>
        </w:rPr>
        <w:t>.</w:t>
      </w:r>
    </w:p>
    <w:p w14:paraId="31598410" w14:textId="77777777" w:rsidR="00B14F86" w:rsidRPr="002A7FFB" w:rsidRDefault="00B14F86" w:rsidP="00BC3182">
      <w:pPr>
        <w:pStyle w:val="IEEEReferenceItem"/>
        <w:spacing w:before="40"/>
        <w:ind w:left="357" w:hanging="357"/>
        <w:rPr>
          <w:lang w:val="id-ID"/>
        </w:rPr>
      </w:pPr>
      <w:r w:rsidRPr="002A7FFB">
        <w:rPr>
          <w:lang w:val="id-ID"/>
        </w:rPr>
        <w:t xml:space="preserve">S. Zhang, C. Zhu, J.K.O. Sin, dan P.K.T. Mok, </w:t>
      </w:r>
      <w:r w:rsidR="007119E2" w:rsidRPr="002A7FFB">
        <w:rPr>
          <w:lang w:val="id-ID"/>
        </w:rPr>
        <w:t>“</w:t>
      </w:r>
      <w:r w:rsidRPr="002A7FFB">
        <w:rPr>
          <w:lang w:val="id-ID"/>
        </w:rPr>
        <w:t>A Novel Ultrathin Elevated Channel Low-temperature Poly-Si TFT,</w:t>
      </w:r>
      <w:r w:rsidR="007119E2" w:rsidRPr="002A7FFB">
        <w:rPr>
          <w:lang w:val="id-ID"/>
        </w:rPr>
        <w:t>”</w:t>
      </w:r>
      <w:r w:rsidRPr="002A7FFB">
        <w:rPr>
          <w:lang w:val="id-ID"/>
        </w:rPr>
        <w:t xml:space="preserve"> </w:t>
      </w:r>
      <w:r w:rsidRPr="002A7FFB">
        <w:rPr>
          <w:i/>
          <w:iCs/>
          <w:lang w:val="id-ID"/>
        </w:rPr>
        <w:t>IEEE Electron Device Lett.</w:t>
      </w:r>
      <w:r w:rsidRPr="002A7FFB">
        <w:rPr>
          <w:lang w:val="id-ID"/>
        </w:rPr>
        <w:t>, Vol. 20, hal. 569–571, Nov. 1999</w:t>
      </w:r>
      <w:bookmarkStart w:id="4" w:name="_Hlk120002262"/>
      <w:r w:rsidR="00BC3182" w:rsidRPr="002A7FFB">
        <w:t>, doi: 10.1109/55.798046</w:t>
      </w:r>
      <w:bookmarkEnd w:id="4"/>
      <w:r w:rsidRPr="002A7FFB">
        <w:rPr>
          <w:lang w:val="id-ID"/>
        </w:rPr>
        <w:t>.</w:t>
      </w:r>
    </w:p>
    <w:p w14:paraId="522C2663" w14:textId="77777777" w:rsidR="00B14F86" w:rsidRPr="00B46A3A" w:rsidRDefault="00B14F86" w:rsidP="00B14F86">
      <w:pPr>
        <w:pStyle w:val="IEEEReferenceItem"/>
        <w:spacing w:before="40"/>
        <w:ind w:left="357" w:hanging="357"/>
        <w:rPr>
          <w:lang w:val="id-ID"/>
        </w:rPr>
      </w:pPr>
      <w:r w:rsidRPr="00B46A3A">
        <w:rPr>
          <w:lang w:val="id-ID"/>
        </w:rPr>
        <w:t xml:space="preserve">M. Wegmuller, J.P. von der Weid, P. Oberson, dan N. Gisin, </w:t>
      </w:r>
      <w:r w:rsidR="007119E2" w:rsidRPr="00B46A3A">
        <w:rPr>
          <w:lang w:val="id-ID"/>
        </w:rPr>
        <w:t>“</w:t>
      </w:r>
      <w:r w:rsidRPr="00B46A3A">
        <w:rPr>
          <w:lang w:val="id-ID"/>
        </w:rPr>
        <w:t>Highresolution Fiber Distributed Measurements with Coherent OFDR,</w:t>
      </w:r>
      <w:r w:rsidR="007119E2" w:rsidRPr="00B46A3A">
        <w:rPr>
          <w:lang w:val="id-ID"/>
        </w:rPr>
        <w:t>”</w:t>
      </w:r>
      <w:r w:rsidRPr="00B46A3A">
        <w:rPr>
          <w:lang w:val="id-ID"/>
        </w:rPr>
        <w:t xml:space="preserve"> </w:t>
      </w:r>
      <w:r w:rsidRPr="00B46A3A">
        <w:rPr>
          <w:i/>
          <w:iCs/>
          <w:lang w:val="id-ID"/>
        </w:rPr>
        <w:t>Proc. ECOC’00</w:t>
      </w:r>
      <w:r w:rsidRPr="00B46A3A">
        <w:rPr>
          <w:lang w:val="id-ID"/>
        </w:rPr>
        <w:t>, 2000, paper 11.3.4, hal. 109.</w:t>
      </w:r>
    </w:p>
    <w:p w14:paraId="02C9963C" w14:textId="77777777" w:rsidR="00B14F86" w:rsidRPr="00B46A3A" w:rsidRDefault="00B14F86" w:rsidP="00B14F86">
      <w:pPr>
        <w:pStyle w:val="IEEEReferenceItem"/>
        <w:spacing w:before="40"/>
        <w:ind w:left="357" w:hanging="357"/>
        <w:rPr>
          <w:lang w:val="id-ID"/>
        </w:rPr>
      </w:pPr>
      <w:r w:rsidRPr="00B46A3A">
        <w:rPr>
          <w:lang w:val="id-ID"/>
        </w:rPr>
        <w:t xml:space="preserve">R.E. Sorace, V.S. Reinhardt, dan S.A. Vaughn, </w:t>
      </w:r>
      <w:r w:rsidR="007119E2" w:rsidRPr="00B46A3A">
        <w:rPr>
          <w:lang w:val="id-ID"/>
        </w:rPr>
        <w:t>“</w:t>
      </w:r>
      <w:r w:rsidRPr="00B46A3A">
        <w:rPr>
          <w:lang w:val="id-ID"/>
        </w:rPr>
        <w:t>High-speed Digital-to-RF Converter,</w:t>
      </w:r>
      <w:r w:rsidR="007119E2" w:rsidRPr="00B46A3A">
        <w:rPr>
          <w:lang w:val="id-ID"/>
        </w:rPr>
        <w:t>”</w:t>
      </w:r>
      <w:r w:rsidRPr="00B46A3A">
        <w:rPr>
          <w:lang w:val="id-ID"/>
        </w:rPr>
        <w:t xml:space="preserve"> U.S. Patent 5 668 842, 16 Sep. 1997.</w:t>
      </w:r>
    </w:p>
    <w:p w14:paraId="0A952F5A" w14:textId="77777777" w:rsidR="00156AD5" w:rsidRPr="00B46A3A" w:rsidRDefault="00B14F86" w:rsidP="00156AD5">
      <w:pPr>
        <w:pStyle w:val="IEEEReferenceItem"/>
        <w:spacing w:before="40"/>
        <w:ind w:left="357" w:hanging="357"/>
        <w:rPr>
          <w:lang w:val="id-ID"/>
        </w:rPr>
      </w:pPr>
      <w:r w:rsidRPr="00B46A3A">
        <w:rPr>
          <w:lang w:val="id-ID"/>
        </w:rPr>
        <w:t>(2002) The IEEE website. [Online], http://www.ieee.org/, tanggal akses: 16-Sep-2014.</w:t>
      </w:r>
    </w:p>
    <w:p w14:paraId="184641FA" w14:textId="77777777" w:rsidR="00B14F86" w:rsidRPr="00B46A3A" w:rsidRDefault="00B14F86" w:rsidP="00B14F86">
      <w:pPr>
        <w:pStyle w:val="IEEEReferenceItem"/>
        <w:spacing w:before="40"/>
        <w:ind w:left="357" w:hanging="357"/>
        <w:rPr>
          <w:lang w:val="id-ID"/>
        </w:rPr>
      </w:pPr>
      <w:r w:rsidRPr="00B46A3A">
        <w:rPr>
          <w:lang w:val="id-ID"/>
        </w:rPr>
        <w:t>M. Shell. (2002) IEEEtran homepage on CTAN. [Online], http://www.ctan.org/tex-a/rchive/macros/latex/contrib/supported/IEEEtran/, tanggal akses: 16-Sep-2014.</w:t>
      </w:r>
    </w:p>
    <w:p w14:paraId="5A5DD9B8" w14:textId="77777777" w:rsidR="00B14F86" w:rsidRPr="00B46A3A" w:rsidRDefault="00B14F86" w:rsidP="00B14F86">
      <w:pPr>
        <w:pStyle w:val="IEEEReferenceItem"/>
        <w:spacing w:before="40"/>
        <w:ind w:left="357" w:hanging="357"/>
        <w:rPr>
          <w:lang w:val="id-ID"/>
        </w:rPr>
      </w:pPr>
      <w:r w:rsidRPr="00B46A3A">
        <w:rPr>
          <w:i/>
          <w:iCs/>
          <w:lang w:val="id-ID"/>
        </w:rPr>
        <w:t>FLEXChip Signal Processor (MC68175/D)</w:t>
      </w:r>
      <w:r w:rsidRPr="00B46A3A">
        <w:rPr>
          <w:lang w:val="id-ID"/>
        </w:rPr>
        <w:t>, Motorola, 1996.</w:t>
      </w:r>
    </w:p>
    <w:p w14:paraId="5D76447E" w14:textId="77777777" w:rsidR="00B14F86" w:rsidRPr="00B46A3A" w:rsidRDefault="007119E2" w:rsidP="00B14F86">
      <w:pPr>
        <w:pStyle w:val="IEEEReferenceItem"/>
        <w:spacing w:before="40"/>
        <w:ind w:left="357" w:hanging="357"/>
        <w:rPr>
          <w:lang w:val="id-ID"/>
        </w:rPr>
      </w:pPr>
      <w:r w:rsidRPr="00B46A3A">
        <w:rPr>
          <w:lang w:val="id-ID"/>
        </w:rPr>
        <w:t>“</w:t>
      </w:r>
      <w:r w:rsidR="00B14F86" w:rsidRPr="00B46A3A">
        <w:rPr>
          <w:lang w:val="id-ID"/>
        </w:rPr>
        <w:t>PDCA12-70 data sheet,</w:t>
      </w:r>
      <w:r w:rsidRPr="00B46A3A">
        <w:rPr>
          <w:lang w:val="id-ID"/>
        </w:rPr>
        <w:t>”</w:t>
      </w:r>
      <w:r w:rsidR="00B14F86" w:rsidRPr="00B46A3A">
        <w:rPr>
          <w:lang w:val="id-ID"/>
        </w:rPr>
        <w:t xml:space="preserve"> Opto Speed SA, Mezzovico, Switzerland.</w:t>
      </w:r>
    </w:p>
    <w:p w14:paraId="1D2E7370" w14:textId="77777777" w:rsidR="00B14F86" w:rsidRPr="00B46A3A" w:rsidRDefault="00B14F86" w:rsidP="00B14F86">
      <w:pPr>
        <w:pStyle w:val="IEEEReferenceItem"/>
        <w:spacing w:before="40"/>
        <w:ind w:left="357" w:hanging="357"/>
        <w:rPr>
          <w:lang w:val="id-ID"/>
        </w:rPr>
      </w:pPr>
      <w:r w:rsidRPr="00B46A3A">
        <w:rPr>
          <w:lang w:val="id-ID"/>
        </w:rPr>
        <w:t xml:space="preserve">A. Karnik, </w:t>
      </w:r>
      <w:r w:rsidR="007119E2" w:rsidRPr="00B46A3A">
        <w:rPr>
          <w:lang w:val="id-ID"/>
        </w:rPr>
        <w:t>“</w:t>
      </w:r>
      <w:r w:rsidRPr="00B46A3A">
        <w:rPr>
          <w:lang w:val="id-ID"/>
        </w:rPr>
        <w:t>Performance of TCP Congestion Control with Rate Feedback: TCP/ABR and Rate Adaptive TCP/IP,</w:t>
      </w:r>
      <w:r w:rsidR="007119E2" w:rsidRPr="00B46A3A">
        <w:rPr>
          <w:lang w:val="id-ID"/>
        </w:rPr>
        <w:t>”</w:t>
      </w:r>
      <w:r w:rsidRPr="00B46A3A">
        <w:rPr>
          <w:lang w:val="id-ID"/>
        </w:rPr>
        <w:t xml:space="preserve"> M. Eng. thesis, Indian Institute of Science, Bangalore, India, Jan. 1999.</w:t>
      </w:r>
    </w:p>
    <w:p w14:paraId="1A0F451D" w14:textId="77777777" w:rsidR="00B14F86" w:rsidRPr="00B46A3A" w:rsidRDefault="00B14F86" w:rsidP="006E7D4C">
      <w:pPr>
        <w:pStyle w:val="IEEEReferenceItem"/>
        <w:spacing w:before="40"/>
        <w:ind w:left="357" w:hanging="357"/>
        <w:rPr>
          <w:lang w:val="id-ID"/>
        </w:rPr>
      </w:pPr>
      <w:r w:rsidRPr="00B46A3A">
        <w:rPr>
          <w:lang w:val="id-ID"/>
        </w:rPr>
        <w:t xml:space="preserve">J. Padhye, V. Firoiu, dan D. Towsley, </w:t>
      </w:r>
      <w:r w:rsidR="007119E2" w:rsidRPr="00B46A3A">
        <w:rPr>
          <w:lang w:val="id-ID"/>
        </w:rPr>
        <w:t>“</w:t>
      </w:r>
      <w:r w:rsidRPr="00B46A3A">
        <w:rPr>
          <w:lang w:val="id-ID"/>
        </w:rPr>
        <w:t>A Stochastic Model of TCP Renocongestion Avoidance and Control,</w:t>
      </w:r>
      <w:r w:rsidR="007119E2" w:rsidRPr="00B46A3A">
        <w:rPr>
          <w:lang w:val="id-ID"/>
        </w:rPr>
        <w:t>”</w:t>
      </w:r>
      <w:r w:rsidRPr="00B46A3A">
        <w:rPr>
          <w:lang w:val="id-ID"/>
        </w:rPr>
        <w:t xml:space="preserve"> Univ. of Massachusetts, Amherst, MA, CMPSCI Tech. hal. 99-02, 1999.</w:t>
      </w:r>
    </w:p>
    <w:p w14:paraId="56DB3091" w14:textId="77777777" w:rsidR="00904E6B" w:rsidRPr="00B46A3A" w:rsidRDefault="00B14F86" w:rsidP="00904E6B">
      <w:pPr>
        <w:pStyle w:val="IEEEReferenceItem"/>
        <w:spacing w:before="40"/>
        <w:ind w:left="357" w:hanging="357"/>
        <w:rPr>
          <w:lang w:val="id-ID"/>
        </w:rPr>
      </w:pPr>
      <w:r w:rsidRPr="00B46A3A">
        <w:rPr>
          <w:i/>
          <w:iCs/>
          <w:lang w:val="id-ID"/>
        </w:rPr>
        <w:t>Wireless LAN Medium Access Control (MAC) and Physical Layer (PHY) Specification</w:t>
      </w:r>
      <w:r w:rsidRPr="00B46A3A">
        <w:rPr>
          <w:lang w:val="id-ID"/>
        </w:rPr>
        <w:t>, IEEE Std. 802.11, 1997.</w:t>
      </w:r>
    </w:p>
    <w:p w14:paraId="31E30C02" w14:textId="77777777" w:rsidR="00904E6B" w:rsidRPr="00B46A3A" w:rsidRDefault="00984BA3" w:rsidP="00C75E9B">
      <w:pPr>
        <w:pStyle w:val="JNTETIHeading1"/>
        <w:numPr>
          <w:ilvl w:val="0"/>
          <w:numId w:val="0"/>
        </w:numPr>
      </w:pPr>
      <w:r w:rsidRPr="00B46A3A">
        <w:t>LAMPIRAN</w:t>
      </w:r>
      <w:r w:rsidR="00904E6B" w:rsidRPr="00B46A3A">
        <w:t xml:space="preserve"> </w:t>
      </w:r>
      <w:r w:rsidR="00904E6B" w:rsidRPr="00403992">
        <w:rPr>
          <w:color w:val="000000" w:themeColor="text1"/>
        </w:rPr>
        <w:t>(</w:t>
      </w:r>
      <w:r w:rsidR="00403992">
        <w:rPr>
          <w:color w:val="000000" w:themeColor="text1"/>
          <w:lang w:val="en-US"/>
        </w:rPr>
        <w:t>OPSIONAL</w:t>
      </w:r>
      <w:r w:rsidRPr="00403992">
        <w:rPr>
          <w:color w:val="000000" w:themeColor="text1"/>
        </w:rPr>
        <w:t>)</w:t>
      </w:r>
    </w:p>
    <w:p w14:paraId="6E5080B1" w14:textId="77777777" w:rsidR="00984BA3" w:rsidRPr="00B46A3A" w:rsidRDefault="00984BA3" w:rsidP="00C75E9B">
      <w:pPr>
        <w:pStyle w:val="JNTETIBody"/>
      </w:pPr>
      <w:r w:rsidRPr="00B46A3A">
        <w:t xml:space="preserve">Lampiran, jika </w:t>
      </w:r>
      <w:r w:rsidR="00B6641E" w:rsidRPr="00B46A3A">
        <w:t>di</w:t>
      </w:r>
      <w:r w:rsidRPr="00B46A3A">
        <w:t>perlu</w:t>
      </w:r>
      <w:r w:rsidR="00B6641E" w:rsidRPr="00B46A3A">
        <w:t>kan</w:t>
      </w:r>
      <w:r w:rsidRPr="00B46A3A">
        <w:t xml:space="preserve">, </w:t>
      </w:r>
      <w:r w:rsidR="00403992">
        <w:t xml:space="preserve">diletakkan </w:t>
      </w:r>
      <w:r w:rsidRPr="00B46A3A">
        <w:t>setelah referensi. Lampiran berisi materi tambahan yang bukan merupakan bagian penting dari naskah tetapi dapat membantu dalam memberikan pemahaman yang lebih komprehensif tentang masalah penelitian dan/atau informasi yang terlalu rumit untuk dimasukkan ke dalam badan naskah. Poin kunci yang perlu diingat ketika menulis lampiran adalah bahwa informasi tersebut tidak penting; jika dihapus, naskah itu masih bisa dimengerti.</w:t>
      </w:r>
    </w:p>
    <w:p w14:paraId="2165E995" w14:textId="77777777" w:rsidR="00984BA3" w:rsidRPr="00403992" w:rsidRDefault="00984BA3" w:rsidP="00C75E9B">
      <w:pPr>
        <w:pStyle w:val="JNTETIBody"/>
        <w:sectPr w:rsidR="00984BA3" w:rsidRPr="00403992" w:rsidSect="00292E21">
          <w:type w:val="continuous"/>
          <w:pgSz w:w="11906" w:h="16838"/>
          <w:pgMar w:top="1304" w:right="737" w:bottom="1021" w:left="737" w:header="431" w:footer="431" w:gutter="0"/>
          <w:cols w:num="2" w:space="403"/>
          <w:docGrid w:linePitch="360"/>
        </w:sectPr>
      </w:pPr>
      <w:r w:rsidRPr="00B46A3A">
        <w:lastRenderedPageBreak/>
        <w:t xml:space="preserve">Lampiran ditambahkan ketika penambahan informasi dalam badan naskah akan menyebabkan naskah menjadi tidak terstruktur dengan baik atau terlalu panjang dan rinci. Selain itu, lampiran digunakan untuk memastikan dimasukkannya materi yang bermanfaat, mendukung, atau </w:t>
      </w:r>
      <w:r w:rsidR="00E03100" w:rsidRPr="00B46A3A">
        <w:t xml:space="preserve">penting; jika tidak, akan </w:t>
      </w:r>
      <w:r w:rsidRPr="00B46A3A">
        <w:lastRenderedPageBreak/>
        <w:t xml:space="preserve">mengacaukan atau memecah alur </w:t>
      </w:r>
      <w:r w:rsidR="00E03100" w:rsidRPr="00B46A3A">
        <w:t>naskah</w:t>
      </w:r>
      <w:r w:rsidRPr="00B46A3A">
        <w:t>, atau akan mengganggu pembaca.</w:t>
      </w:r>
      <w:r w:rsidR="00403992" w:rsidRPr="00403992">
        <w:t xml:space="preserve"> </w:t>
      </w:r>
      <w:r w:rsidR="00403992" w:rsidRPr="00FD6F3B">
        <w:t xml:space="preserve">Lampiran juga dapat digunakan untuk meletakkan gambar atau tabel yang terlalu besar </w:t>
      </w:r>
      <w:r w:rsidR="006E7D4C" w:rsidRPr="00FD6F3B">
        <w:rPr>
          <w:lang w:val="en-US"/>
        </w:rPr>
        <w:t xml:space="preserve">dan </w:t>
      </w:r>
      <w:r w:rsidR="00403992" w:rsidRPr="00FD6F3B">
        <w:t xml:space="preserve"> memenuhi satu halaman naskah.</w:t>
      </w:r>
    </w:p>
    <w:p w14:paraId="5DBEC687" w14:textId="77777777" w:rsidR="00A15392" w:rsidRPr="00B46A3A" w:rsidRDefault="00A15392" w:rsidP="00EF3B7E">
      <w:pPr>
        <w:rPr>
          <w:lang w:val="id-ID"/>
        </w:rPr>
      </w:pPr>
    </w:p>
    <w:sectPr w:rsidR="00A15392" w:rsidRPr="00B46A3A" w:rsidSect="004C669A">
      <w:type w:val="continuous"/>
      <w:pgSz w:w="11906" w:h="16838"/>
      <w:pgMar w:top="1304" w:right="737" w:bottom="1021" w:left="737" w:header="431" w:footer="431"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C1DA6" w14:textId="77777777" w:rsidR="00DC7D1C" w:rsidRDefault="00DC7D1C" w:rsidP="005376F2">
      <w:r>
        <w:separator/>
      </w:r>
    </w:p>
  </w:endnote>
  <w:endnote w:type="continuationSeparator" w:id="0">
    <w:p w14:paraId="2D7A6983" w14:textId="77777777" w:rsidR="00DC7D1C" w:rsidRDefault="00DC7D1C" w:rsidP="0053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FF617" w14:textId="16196B25" w:rsidR="00A278B3" w:rsidRPr="00C36842" w:rsidRDefault="00B778CC" w:rsidP="00937089">
    <w:pPr>
      <w:pStyle w:val="JNTETIFooter"/>
      <w:tabs>
        <w:tab w:val="clear" w:pos="10263"/>
        <w:tab w:val="right" w:pos="10490"/>
      </w:tabs>
      <w:rPr>
        <w:sz w:val="18"/>
        <w:szCs w:val="18"/>
        <w:lang w:val="en-US"/>
      </w:rPr>
    </w:pPr>
    <w:r w:rsidRPr="00056068">
      <w:rPr>
        <w:lang w:val="en-US"/>
      </w:rPr>
      <w:t>p-</w:t>
    </w:r>
    <w:r w:rsidRPr="00056068">
      <w:rPr>
        <w:lang w:val="id-ID"/>
      </w:rPr>
      <w:t xml:space="preserve">ISSN 2301–4156 </w:t>
    </w:r>
    <w:r w:rsidRPr="00056068">
      <w:rPr>
        <w:lang w:val="en-US"/>
      </w:rPr>
      <w:t>| e-ISSN 24</w:t>
    </w:r>
    <w:r w:rsidRPr="00056068">
      <w:rPr>
        <w:lang w:val="id-ID"/>
      </w:rPr>
      <w:t>6</w:t>
    </w:r>
    <w:r w:rsidRPr="00056068">
      <w:rPr>
        <w:lang w:val="en-US"/>
      </w:rPr>
      <w:t>0</w:t>
    </w:r>
    <w:r w:rsidRPr="00056068">
      <w:rPr>
        <w:lang w:val="id-ID"/>
      </w:rPr>
      <w:t>–</w:t>
    </w:r>
    <w:r w:rsidRPr="00056068">
      <w:rPr>
        <w:lang w:val="en-US"/>
      </w:rPr>
      <w:t>5719</w:t>
    </w:r>
    <w:r w:rsidR="003A5A42" w:rsidRPr="00C36842">
      <w:rPr>
        <w:sz w:val="18"/>
        <w:szCs w:val="18"/>
        <w:lang w:val="en-US"/>
      </w:rPr>
      <w:tab/>
    </w:r>
    <w:r w:rsidR="005809C0">
      <w:t>XX</w:t>
    </w:r>
    <w:r w:rsidR="003A5A42" w:rsidRPr="00D0664B">
      <w:t xml:space="preserve">: Empat kata pertama judul </w:t>
    </w:r>
    <w:r w:rsidR="00EF3B7E" w:rsidRPr="00D0664B">
      <w:t>naskah</w:t>
    </w:r>
    <w:r w:rsidR="003A5A42" w:rsidRPr="00D0664B">
      <w:t xml:space="preserve"> diikuti titik-titik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C968C" w14:textId="59CEA5DE" w:rsidR="00A278B3" w:rsidRPr="00274E4E" w:rsidRDefault="005809C0" w:rsidP="00937089">
    <w:pPr>
      <w:pStyle w:val="Footer"/>
      <w:tabs>
        <w:tab w:val="clear" w:pos="4320"/>
        <w:tab w:val="clear" w:pos="8640"/>
        <w:tab w:val="right" w:pos="10490"/>
      </w:tabs>
      <w:rPr>
        <w:rFonts w:ascii="Helvetica" w:hAnsi="Helvetica"/>
        <w:sz w:val="16"/>
        <w:szCs w:val="16"/>
      </w:rPr>
    </w:pPr>
    <w:r>
      <w:rPr>
        <w:rFonts w:ascii="Helvetica" w:hAnsi="Helvetica" w:cs="Helvetica"/>
        <w:sz w:val="16"/>
        <w:szCs w:val="16"/>
      </w:rPr>
      <w:t>XX</w:t>
    </w:r>
    <w:r w:rsidR="003A5A42" w:rsidRPr="00937089">
      <w:rPr>
        <w:rFonts w:ascii="Helvetica" w:hAnsi="Helvetica" w:cs="Helvetica"/>
        <w:sz w:val="16"/>
        <w:szCs w:val="16"/>
      </w:rPr>
      <w:t xml:space="preserve">: Empat kata pertama judul </w:t>
    </w:r>
    <w:r w:rsidR="00EF3B7E" w:rsidRPr="00937089">
      <w:rPr>
        <w:rFonts w:ascii="Helvetica" w:hAnsi="Helvetica" w:cs="Helvetica"/>
        <w:sz w:val="16"/>
        <w:szCs w:val="16"/>
      </w:rPr>
      <w:t>naskah</w:t>
    </w:r>
    <w:r w:rsidR="003A5A42" w:rsidRPr="00937089">
      <w:rPr>
        <w:rFonts w:ascii="Helvetica" w:hAnsi="Helvetica" w:cs="Helvetica"/>
        <w:sz w:val="16"/>
        <w:szCs w:val="16"/>
      </w:rPr>
      <w:t xml:space="preserve"> diikuti titik-titik (...)</w:t>
    </w:r>
    <w:r w:rsidR="003A5A42" w:rsidRPr="00937089">
      <w:rPr>
        <w:rFonts w:ascii="Helvetica" w:hAnsi="Helvetica"/>
        <w:sz w:val="16"/>
        <w:szCs w:val="16"/>
      </w:rPr>
      <w:tab/>
    </w:r>
    <w:r w:rsidR="009750AF" w:rsidRPr="00056068">
      <w:rPr>
        <w:rFonts w:ascii="Helvetica" w:hAnsi="Helvetica"/>
        <w:sz w:val="16"/>
        <w:szCs w:val="16"/>
        <w:lang w:val="en-US"/>
      </w:rPr>
      <w:t>p-</w:t>
    </w:r>
    <w:r w:rsidR="009750AF" w:rsidRPr="00056068">
      <w:rPr>
        <w:rFonts w:ascii="Helvetica" w:hAnsi="Helvetica"/>
        <w:sz w:val="16"/>
        <w:szCs w:val="16"/>
        <w:lang w:val="id-ID"/>
      </w:rPr>
      <w:t xml:space="preserve">ISSN 2301–4156 </w:t>
    </w:r>
    <w:r w:rsidR="009750AF" w:rsidRPr="00056068">
      <w:rPr>
        <w:rFonts w:ascii="Helvetica" w:hAnsi="Helvetica"/>
        <w:sz w:val="16"/>
        <w:szCs w:val="16"/>
        <w:lang w:val="en-US"/>
      </w:rPr>
      <w:t>| e-ISSN 24</w:t>
    </w:r>
    <w:r w:rsidR="009750AF" w:rsidRPr="00056068">
      <w:rPr>
        <w:rFonts w:ascii="Helvetica" w:hAnsi="Helvetica"/>
        <w:sz w:val="16"/>
        <w:szCs w:val="16"/>
        <w:lang w:val="id-ID"/>
      </w:rPr>
      <w:t>6</w:t>
    </w:r>
    <w:r w:rsidR="009750AF" w:rsidRPr="00056068">
      <w:rPr>
        <w:rFonts w:ascii="Helvetica" w:hAnsi="Helvetica"/>
        <w:sz w:val="16"/>
        <w:szCs w:val="16"/>
        <w:lang w:val="en-US"/>
      </w:rPr>
      <w:t>0</w:t>
    </w:r>
    <w:r w:rsidR="009750AF" w:rsidRPr="00056068">
      <w:rPr>
        <w:rFonts w:ascii="Helvetica" w:hAnsi="Helvetica"/>
        <w:sz w:val="16"/>
        <w:szCs w:val="16"/>
        <w:lang w:val="id-ID"/>
      </w:rPr>
      <w:t>–</w:t>
    </w:r>
    <w:r w:rsidR="009750AF" w:rsidRPr="00056068">
      <w:rPr>
        <w:rFonts w:ascii="Helvetica" w:hAnsi="Helvetica"/>
        <w:sz w:val="16"/>
        <w:szCs w:val="16"/>
        <w:lang w:val="en-US"/>
      </w:rPr>
      <w:t>5719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29F6D" w14:textId="77777777" w:rsidR="00DC7D1C" w:rsidRDefault="00DC7D1C" w:rsidP="005376F2">
      <w:r>
        <w:separator/>
      </w:r>
    </w:p>
  </w:footnote>
  <w:footnote w:type="continuationSeparator" w:id="0">
    <w:p w14:paraId="193FEC0C" w14:textId="77777777" w:rsidR="00DC7D1C" w:rsidRDefault="00DC7D1C" w:rsidP="00537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34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4D24E6" w:rsidRPr="004B58E2" w14:paraId="0064B42C" w14:textId="77777777" w:rsidTr="009750AF">
      <w:tc>
        <w:tcPr>
          <w:tcW w:w="10348" w:type="dxa"/>
        </w:tcPr>
        <w:p w14:paraId="7D935919" w14:textId="77777777" w:rsidR="004D24E6" w:rsidRPr="004B58E2" w:rsidRDefault="003A5A42" w:rsidP="00937089">
          <w:pPr>
            <w:pStyle w:val="JNTETIHeaderKanan"/>
            <w:ind w:right="-113"/>
          </w:pPr>
          <w:r w:rsidRPr="00C36842">
            <w:rPr>
              <w:smallCaps/>
              <w:noProof/>
              <w:lang w:val="en-US"/>
            </w:rPr>
            <w:tab/>
          </w:r>
          <w:r w:rsidR="004D24E6" w:rsidRPr="004B58E2">
            <w:t>JURNAL NASIONAL TEKNIK ELEKTRO DAN TEKNOLOGI INFORMASI</w:t>
          </w:r>
        </w:p>
        <w:p w14:paraId="4CDD0678" w14:textId="65AB74D2" w:rsidR="009750AF" w:rsidRPr="009750AF" w:rsidRDefault="00B778CC" w:rsidP="00B778CC">
          <w:pPr>
            <w:pStyle w:val="JNTETIISSN"/>
            <w:tabs>
              <w:tab w:val="clear" w:pos="4680"/>
              <w:tab w:val="clear" w:pos="9360"/>
              <w:tab w:val="right" w:pos="10427"/>
            </w:tabs>
            <w:ind w:right="-106"/>
            <w:rPr>
              <w:lang w:val="en-AU"/>
            </w:rPr>
          </w:pPr>
          <w:r>
            <w:rPr>
              <w:lang w:val="en-AU"/>
            </w:rPr>
            <w:t xml:space="preserve">  </w:t>
          </w:r>
          <w:r w:rsidR="009750AF" w:rsidRPr="009750AF">
            <w:rPr>
              <w:lang w:val="en-AU"/>
            </w:rPr>
            <w:t>Volume 13 Nomor 1</w:t>
          </w:r>
          <w:r w:rsidR="0033337F">
            <w:rPr>
              <w:lang w:val="en-AU"/>
            </w:rPr>
            <w:t xml:space="preserve"> </w:t>
          </w:r>
          <w:r w:rsidR="009750AF" w:rsidRPr="009750AF">
            <w:rPr>
              <w:lang w:val="en-AU"/>
            </w:rPr>
            <w:t>Februari 2024</w:t>
          </w:r>
        </w:p>
        <w:p w14:paraId="336337E9" w14:textId="77777777" w:rsidR="004D24E6" w:rsidRPr="004D24E6" w:rsidRDefault="004D24E6" w:rsidP="007A7417">
          <w:pPr>
            <w:pStyle w:val="Header"/>
            <w:tabs>
              <w:tab w:val="left" w:pos="5732"/>
            </w:tabs>
            <w:ind w:right="-113"/>
            <w:rPr>
              <w:color w:val="000000" w:themeColor="text1"/>
              <w:sz w:val="14"/>
              <w:szCs w:val="14"/>
            </w:rPr>
          </w:pPr>
        </w:p>
      </w:tc>
    </w:tr>
  </w:tbl>
  <w:p w14:paraId="3260BD40" w14:textId="77777777" w:rsidR="00A278B3" w:rsidRPr="00C36842" w:rsidRDefault="00A278B3" w:rsidP="005606DB">
    <w:pPr>
      <w:pStyle w:val="Header"/>
      <w:tabs>
        <w:tab w:val="clear" w:pos="4680"/>
        <w:tab w:val="clear" w:pos="9360"/>
        <w:tab w:val="right" w:pos="10263"/>
      </w:tabs>
      <w:rPr>
        <w:smallCaps/>
        <w:sz w:val="18"/>
        <w:szCs w:val="18"/>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9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BC3182" w14:paraId="3CA94AF7" w14:textId="77777777" w:rsidTr="00BC3182">
      <w:trPr>
        <w:jc w:val="center"/>
      </w:trPr>
      <w:tc>
        <w:tcPr>
          <w:tcW w:w="10490" w:type="dxa"/>
        </w:tcPr>
        <w:p w14:paraId="3EEE98CA" w14:textId="77777777" w:rsidR="00BC3182" w:rsidRPr="004B58E2" w:rsidRDefault="00BC3182" w:rsidP="00C427C1">
          <w:pPr>
            <w:pStyle w:val="Header"/>
            <w:ind w:left="-113" w:right="-113"/>
            <w:rPr>
              <w:rFonts w:ascii="Helvetica" w:hAnsi="Helvetica"/>
              <w:b/>
              <w:bCs/>
              <w:color w:val="0070C0"/>
              <w:sz w:val="18"/>
              <w:szCs w:val="18"/>
            </w:rPr>
          </w:pPr>
          <w:r w:rsidRPr="004B58E2">
            <w:rPr>
              <w:rFonts w:ascii="Helvetica" w:hAnsi="Helvetica"/>
              <w:b/>
              <w:bCs/>
              <w:color w:val="0070C0"/>
              <w:sz w:val="18"/>
              <w:szCs w:val="18"/>
            </w:rPr>
            <w:t>JURNAL NASIONAL TEKNIK ELEKTRO DAN TEKNOLOGI INFORMASI</w:t>
          </w:r>
        </w:p>
        <w:p w14:paraId="197B1068" w14:textId="7218091C" w:rsidR="00E420A8" w:rsidRDefault="00E420A8" w:rsidP="00C427C1">
          <w:pPr>
            <w:pStyle w:val="Header"/>
            <w:ind w:left="-113" w:right="-113"/>
            <w:rPr>
              <w:rFonts w:ascii="Helvetica" w:hAnsi="Helvetica"/>
              <w:sz w:val="14"/>
              <w:szCs w:val="14"/>
            </w:rPr>
          </w:pPr>
          <w:r w:rsidRPr="00E420A8">
            <w:rPr>
              <w:rFonts w:ascii="Helvetica" w:hAnsi="Helvetica"/>
              <w:sz w:val="14"/>
              <w:szCs w:val="14"/>
            </w:rPr>
            <w:t>Volum</w:t>
          </w:r>
          <w:r w:rsidR="009750AF">
            <w:rPr>
              <w:rFonts w:ascii="Helvetica" w:hAnsi="Helvetica"/>
              <w:sz w:val="14"/>
              <w:szCs w:val="14"/>
            </w:rPr>
            <w:t>e</w:t>
          </w:r>
          <w:r w:rsidRPr="00E420A8">
            <w:rPr>
              <w:rFonts w:ascii="Helvetica" w:hAnsi="Helvetica"/>
              <w:sz w:val="14"/>
              <w:szCs w:val="14"/>
            </w:rPr>
            <w:t xml:space="preserve"> 13 N</w:t>
          </w:r>
          <w:r>
            <w:rPr>
              <w:rFonts w:ascii="Helvetica" w:hAnsi="Helvetica"/>
              <w:sz w:val="14"/>
              <w:szCs w:val="14"/>
            </w:rPr>
            <w:t>omor</w:t>
          </w:r>
          <w:r w:rsidRPr="00E420A8">
            <w:rPr>
              <w:rFonts w:ascii="Helvetica" w:hAnsi="Helvetica"/>
              <w:sz w:val="14"/>
              <w:szCs w:val="14"/>
            </w:rPr>
            <w:t xml:space="preserve"> 1 Februar</w:t>
          </w:r>
          <w:r>
            <w:rPr>
              <w:rFonts w:ascii="Helvetica" w:hAnsi="Helvetica"/>
              <w:sz w:val="14"/>
              <w:szCs w:val="14"/>
            </w:rPr>
            <w:t>i 2024</w:t>
          </w:r>
        </w:p>
        <w:p w14:paraId="5A063EEF" w14:textId="26F82A4A" w:rsidR="00BC3182" w:rsidRPr="00BF420A" w:rsidRDefault="00BC3182" w:rsidP="001073F4">
          <w:pPr>
            <w:pStyle w:val="Header"/>
            <w:ind w:left="-57"/>
            <w:rPr>
              <w:rFonts w:ascii="Helvetica" w:hAnsi="Helvetica"/>
              <w:color w:val="0070C0"/>
              <w:sz w:val="14"/>
              <w:szCs w:val="14"/>
            </w:rPr>
          </w:pPr>
          <w:r w:rsidRPr="00BF420A">
            <w:rPr>
              <w:rFonts w:ascii="Helvetica" w:hAnsi="Helvetica"/>
              <w:color w:val="0070C0"/>
              <w:sz w:val="14"/>
              <w:szCs w:val="14"/>
            </w:rPr>
            <w:tab/>
          </w:r>
        </w:p>
      </w:tc>
    </w:tr>
  </w:tbl>
  <w:p w14:paraId="45ADAE09" w14:textId="77777777" w:rsidR="00A278B3" w:rsidRPr="00C36842" w:rsidRDefault="003A5A42" w:rsidP="005376F2">
    <w:pPr>
      <w:pStyle w:val="Header"/>
      <w:rPr>
        <w:sz w:val="18"/>
        <w:szCs w:val="18"/>
      </w:rPr>
    </w:pPr>
    <w:r w:rsidRPr="00C36842">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BED81F7E"/>
    <w:lvl w:ilvl="0">
      <w:start w:val="1"/>
      <w:numFmt w:val="upperRoman"/>
      <w:pStyle w:val="IEEEHeading1"/>
      <w:lvlText w:val="%1."/>
      <w:lvlJc w:val="left"/>
      <w:pPr>
        <w:tabs>
          <w:tab w:val="num" w:pos="288"/>
        </w:tabs>
        <w:ind w:left="288" w:hanging="288"/>
      </w:pPr>
      <w:rPr>
        <w:rFonts w:ascii="Helvetica" w:eastAsia="Arial Unicode MS" w:hAnsi="Helvetica" w:cs="Times New Roman" w:hint="default"/>
        <w:b/>
        <w:bCs/>
        <w:i w:val="0"/>
        <w:iCs w:val="0"/>
        <w:caps/>
        <w:strike w:val="0"/>
        <w:dstrike w:val="0"/>
        <w:vanish w:val="0"/>
        <w:color w:val="0070C0"/>
        <w:spacing w:val="0"/>
        <w:kern w:val="0"/>
        <w:position w:val="0"/>
        <w:sz w:val="18"/>
        <w:szCs w:val="18"/>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4ED384A"/>
    <w:multiLevelType w:val="multilevel"/>
    <w:tmpl w:val="792C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B09FC"/>
    <w:multiLevelType w:val="multilevel"/>
    <w:tmpl w:val="8DFED282"/>
    <w:lvl w:ilvl="0">
      <w:start w:val="1"/>
      <w:numFmt w:val="decimal"/>
      <w:lvlText w:val="%1."/>
      <w:lvlJc w:val="left"/>
      <w:pPr>
        <w:tabs>
          <w:tab w:val="num" w:pos="1369"/>
        </w:tabs>
        <w:ind w:left="1369" w:hanging="360"/>
      </w:pPr>
      <w:rPr>
        <w:rFonts w:hint="default"/>
        <w:sz w:val="20"/>
      </w:rPr>
    </w:lvl>
    <w:lvl w:ilvl="1" w:tentative="1">
      <w:start w:val="1"/>
      <w:numFmt w:val="bullet"/>
      <w:lvlText w:val="o"/>
      <w:lvlJc w:val="left"/>
      <w:pPr>
        <w:tabs>
          <w:tab w:val="num" w:pos="2089"/>
        </w:tabs>
        <w:ind w:left="2089" w:hanging="360"/>
      </w:pPr>
      <w:rPr>
        <w:rFonts w:ascii="Courier New" w:hAnsi="Courier New" w:hint="default"/>
        <w:sz w:val="20"/>
      </w:rPr>
    </w:lvl>
    <w:lvl w:ilvl="2" w:tentative="1">
      <w:start w:val="1"/>
      <w:numFmt w:val="bullet"/>
      <w:lvlText w:val=""/>
      <w:lvlJc w:val="left"/>
      <w:pPr>
        <w:tabs>
          <w:tab w:val="num" w:pos="2809"/>
        </w:tabs>
        <w:ind w:left="2809" w:hanging="360"/>
      </w:pPr>
      <w:rPr>
        <w:rFonts w:ascii="Wingdings" w:hAnsi="Wingdings" w:hint="default"/>
        <w:sz w:val="20"/>
      </w:rPr>
    </w:lvl>
    <w:lvl w:ilvl="3" w:tentative="1">
      <w:start w:val="1"/>
      <w:numFmt w:val="bullet"/>
      <w:lvlText w:val=""/>
      <w:lvlJc w:val="left"/>
      <w:pPr>
        <w:tabs>
          <w:tab w:val="num" w:pos="3529"/>
        </w:tabs>
        <w:ind w:left="3529" w:hanging="360"/>
      </w:pPr>
      <w:rPr>
        <w:rFonts w:ascii="Wingdings" w:hAnsi="Wingdings" w:hint="default"/>
        <w:sz w:val="20"/>
      </w:rPr>
    </w:lvl>
    <w:lvl w:ilvl="4" w:tentative="1">
      <w:start w:val="1"/>
      <w:numFmt w:val="bullet"/>
      <w:lvlText w:val=""/>
      <w:lvlJc w:val="left"/>
      <w:pPr>
        <w:tabs>
          <w:tab w:val="num" w:pos="4249"/>
        </w:tabs>
        <w:ind w:left="4249" w:hanging="360"/>
      </w:pPr>
      <w:rPr>
        <w:rFonts w:ascii="Wingdings" w:hAnsi="Wingdings" w:hint="default"/>
        <w:sz w:val="20"/>
      </w:rPr>
    </w:lvl>
    <w:lvl w:ilvl="5" w:tentative="1">
      <w:start w:val="1"/>
      <w:numFmt w:val="bullet"/>
      <w:lvlText w:val=""/>
      <w:lvlJc w:val="left"/>
      <w:pPr>
        <w:tabs>
          <w:tab w:val="num" w:pos="4969"/>
        </w:tabs>
        <w:ind w:left="4969" w:hanging="360"/>
      </w:pPr>
      <w:rPr>
        <w:rFonts w:ascii="Wingdings" w:hAnsi="Wingdings" w:hint="default"/>
        <w:sz w:val="20"/>
      </w:rPr>
    </w:lvl>
    <w:lvl w:ilvl="6" w:tentative="1">
      <w:start w:val="1"/>
      <w:numFmt w:val="bullet"/>
      <w:lvlText w:val=""/>
      <w:lvlJc w:val="left"/>
      <w:pPr>
        <w:tabs>
          <w:tab w:val="num" w:pos="5689"/>
        </w:tabs>
        <w:ind w:left="5689" w:hanging="360"/>
      </w:pPr>
      <w:rPr>
        <w:rFonts w:ascii="Wingdings" w:hAnsi="Wingdings" w:hint="default"/>
        <w:sz w:val="20"/>
      </w:rPr>
    </w:lvl>
    <w:lvl w:ilvl="7" w:tentative="1">
      <w:start w:val="1"/>
      <w:numFmt w:val="bullet"/>
      <w:lvlText w:val=""/>
      <w:lvlJc w:val="left"/>
      <w:pPr>
        <w:tabs>
          <w:tab w:val="num" w:pos="6409"/>
        </w:tabs>
        <w:ind w:left="6409" w:hanging="360"/>
      </w:pPr>
      <w:rPr>
        <w:rFonts w:ascii="Wingdings" w:hAnsi="Wingdings" w:hint="default"/>
        <w:sz w:val="20"/>
      </w:rPr>
    </w:lvl>
    <w:lvl w:ilvl="8" w:tentative="1">
      <w:start w:val="1"/>
      <w:numFmt w:val="bullet"/>
      <w:lvlText w:val=""/>
      <w:lvlJc w:val="left"/>
      <w:pPr>
        <w:tabs>
          <w:tab w:val="num" w:pos="7129"/>
        </w:tabs>
        <w:ind w:left="7129" w:hanging="360"/>
      </w:pPr>
      <w:rPr>
        <w:rFonts w:ascii="Wingdings" w:hAnsi="Wingdings" w:hint="default"/>
        <w:sz w:val="20"/>
      </w:rPr>
    </w:lvl>
  </w:abstractNum>
  <w:abstractNum w:abstractNumId="3">
    <w:nsid w:val="14EA788D"/>
    <w:multiLevelType w:val="multilevel"/>
    <w:tmpl w:val="2B12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C10B14"/>
    <w:multiLevelType w:val="multilevel"/>
    <w:tmpl w:val="4C5A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E2108"/>
    <w:multiLevelType w:val="hybridMultilevel"/>
    <w:tmpl w:val="CE10D11A"/>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nsid w:val="27E65276"/>
    <w:multiLevelType w:val="multilevel"/>
    <w:tmpl w:val="8DFED282"/>
    <w:lvl w:ilvl="0">
      <w:start w:val="1"/>
      <w:numFmt w:val="decimal"/>
      <w:lvlText w:val="%1."/>
      <w:lvlJc w:val="left"/>
      <w:pPr>
        <w:tabs>
          <w:tab w:val="num" w:pos="1369"/>
        </w:tabs>
        <w:ind w:left="1369" w:hanging="360"/>
      </w:pPr>
      <w:rPr>
        <w:rFonts w:hint="default"/>
        <w:sz w:val="20"/>
      </w:rPr>
    </w:lvl>
    <w:lvl w:ilvl="1" w:tentative="1">
      <w:start w:val="1"/>
      <w:numFmt w:val="bullet"/>
      <w:lvlText w:val="o"/>
      <w:lvlJc w:val="left"/>
      <w:pPr>
        <w:tabs>
          <w:tab w:val="num" w:pos="2089"/>
        </w:tabs>
        <w:ind w:left="2089" w:hanging="360"/>
      </w:pPr>
      <w:rPr>
        <w:rFonts w:ascii="Courier New" w:hAnsi="Courier New" w:hint="default"/>
        <w:sz w:val="20"/>
      </w:rPr>
    </w:lvl>
    <w:lvl w:ilvl="2" w:tentative="1">
      <w:start w:val="1"/>
      <w:numFmt w:val="bullet"/>
      <w:lvlText w:val=""/>
      <w:lvlJc w:val="left"/>
      <w:pPr>
        <w:tabs>
          <w:tab w:val="num" w:pos="2809"/>
        </w:tabs>
        <w:ind w:left="2809" w:hanging="360"/>
      </w:pPr>
      <w:rPr>
        <w:rFonts w:ascii="Wingdings" w:hAnsi="Wingdings" w:hint="default"/>
        <w:sz w:val="20"/>
      </w:rPr>
    </w:lvl>
    <w:lvl w:ilvl="3" w:tentative="1">
      <w:start w:val="1"/>
      <w:numFmt w:val="bullet"/>
      <w:lvlText w:val=""/>
      <w:lvlJc w:val="left"/>
      <w:pPr>
        <w:tabs>
          <w:tab w:val="num" w:pos="3529"/>
        </w:tabs>
        <w:ind w:left="3529" w:hanging="360"/>
      </w:pPr>
      <w:rPr>
        <w:rFonts w:ascii="Wingdings" w:hAnsi="Wingdings" w:hint="default"/>
        <w:sz w:val="20"/>
      </w:rPr>
    </w:lvl>
    <w:lvl w:ilvl="4" w:tentative="1">
      <w:start w:val="1"/>
      <w:numFmt w:val="bullet"/>
      <w:lvlText w:val=""/>
      <w:lvlJc w:val="left"/>
      <w:pPr>
        <w:tabs>
          <w:tab w:val="num" w:pos="4249"/>
        </w:tabs>
        <w:ind w:left="4249" w:hanging="360"/>
      </w:pPr>
      <w:rPr>
        <w:rFonts w:ascii="Wingdings" w:hAnsi="Wingdings" w:hint="default"/>
        <w:sz w:val="20"/>
      </w:rPr>
    </w:lvl>
    <w:lvl w:ilvl="5" w:tentative="1">
      <w:start w:val="1"/>
      <w:numFmt w:val="bullet"/>
      <w:lvlText w:val=""/>
      <w:lvlJc w:val="left"/>
      <w:pPr>
        <w:tabs>
          <w:tab w:val="num" w:pos="4969"/>
        </w:tabs>
        <w:ind w:left="4969" w:hanging="360"/>
      </w:pPr>
      <w:rPr>
        <w:rFonts w:ascii="Wingdings" w:hAnsi="Wingdings" w:hint="default"/>
        <w:sz w:val="20"/>
      </w:rPr>
    </w:lvl>
    <w:lvl w:ilvl="6" w:tentative="1">
      <w:start w:val="1"/>
      <w:numFmt w:val="bullet"/>
      <w:lvlText w:val=""/>
      <w:lvlJc w:val="left"/>
      <w:pPr>
        <w:tabs>
          <w:tab w:val="num" w:pos="5689"/>
        </w:tabs>
        <w:ind w:left="5689" w:hanging="360"/>
      </w:pPr>
      <w:rPr>
        <w:rFonts w:ascii="Wingdings" w:hAnsi="Wingdings" w:hint="default"/>
        <w:sz w:val="20"/>
      </w:rPr>
    </w:lvl>
    <w:lvl w:ilvl="7" w:tentative="1">
      <w:start w:val="1"/>
      <w:numFmt w:val="bullet"/>
      <w:lvlText w:val=""/>
      <w:lvlJc w:val="left"/>
      <w:pPr>
        <w:tabs>
          <w:tab w:val="num" w:pos="6409"/>
        </w:tabs>
        <w:ind w:left="6409" w:hanging="360"/>
      </w:pPr>
      <w:rPr>
        <w:rFonts w:ascii="Wingdings" w:hAnsi="Wingdings" w:hint="default"/>
        <w:sz w:val="20"/>
      </w:rPr>
    </w:lvl>
    <w:lvl w:ilvl="8" w:tentative="1">
      <w:start w:val="1"/>
      <w:numFmt w:val="bullet"/>
      <w:lvlText w:val=""/>
      <w:lvlJc w:val="left"/>
      <w:pPr>
        <w:tabs>
          <w:tab w:val="num" w:pos="7129"/>
        </w:tabs>
        <w:ind w:left="7129" w:hanging="360"/>
      </w:pPr>
      <w:rPr>
        <w:rFonts w:ascii="Wingdings" w:hAnsi="Wingdings" w:hint="default"/>
        <w:sz w:val="20"/>
      </w:rPr>
    </w:lvl>
  </w:abstractNum>
  <w:abstractNum w:abstractNumId="7">
    <w:nsid w:val="2B855861"/>
    <w:multiLevelType w:val="multilevel"/>
    <w:tmpl w:val="628C1960"/>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2FF575C0"/>
    <w:multiLevelType w:val="multilevel"/>
    <w:tmpl w:val="559A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EE2D4E"/>
    <w:multiLevelType w:val="multilevel"/>
    <w:tmpl w:val="6AE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8273D7"/>
    <w:multiLevelType w:val="multilevel"/>
    <w:tmpl w:val="9C8E938C"/>
    <w:numStyleLink w:val="IEEEBullet1"/>
  </w:abstractNum>
  <w:abstractNum w:abstractNumId="11">
    <w:nsid w:val="43A710C9"/>
    <w:multiLevelType w:val="hybridMultilevel"/>
    <w:tmpl w:val="4FBC55AA"/>
    <w:lvl w:ilvl="0" w:tplc="462458DE">
      <w:start w:val="1"/>
      <w:numFmt w:val="upperLetter"/>
      <w:pStyle w:val="JNTETIHeading2"/>
      <w:lvlText w:val="%1."/>
      <w:lvlJc w:val="left"/>
      <w:pPr>
        <w:ind w:left="3510" w:hanging="360"/>
      </w:pPr>
    </w:lvl>
    <w:lvl w:ilvl="1" w:tplc="04210019" w:tentative="1">
      <w:start w:val="1"/>
      <w:numFmt w:val="lowerLetter"/>
      <w:lvlText w:val="%2."/>
      <w:lvlJc w:val="left"/>
      <w:pPr>
        <w:ind w:left="4590" w:hanging="360"/>
      </w:pPr>
    </w:lvl>
    <w:lvl w:ilvl="2" w:tplc="0421001B" w:tentative="1">
      <w:start w:val="1"/>
      <w:numFmt w:val="lowerRoman"/>
      <w:lvlText w:val="%3."/>
      <w:lvlJc w:val="right"/>
      <w:pPr>
        <w:ind w:left="5310" w:hanging="180"/>
      </w:pPr>
    </w:lvl>
    <w:lvl w:ilvl="3" w:tplc="0421000F" w:tentative="1">
      <w:start w:val="1"/>
      <w:numFmt w:val="decimal"/>
      <w:lvlText w:val="%4."/>
      <w:lvlJc w:val="left"/>
      <w:pPr>
        <w:ind w:left="6030" w:hanging="360"/>
      </w:pPr>
    </w:lvl>
    <w:lvl w:ilvl="4" w:tplc="04210019" w:tentative="1">
      <w:start w:val="1"/>
      <w:numFmt w:val="lowerLetter"/>
      <w:lvlText w:val="%5."/>
      <w:lvlJc w:val="left"/>
      <w:pPr>
        <w:ind w:left="6750" w:hanging="360"/>
      </w:pPr>
    </w:lvl>
    <w:lvl w:ilvl="5" w:tplc="0421001B" w:tentative="1">
      <w:start w:val="1"/>
      <w:numFmt w:val="lowerRoman"/>
      <w:lvlText w:val="%6."/>
      <w:lvlJc w:val="right"/>
      <w:pPr>
        <w:ind w:left="7470" w:hanging="180"/>
      </w:pPr>
    </w:lvl>
    <w:lvl w:ilvl="6" w:tplc="0421000F" w:tentative="1">
      <w:start w:val="1"/>
      <w:numFmt w:val="decimal"/>
      <w:lvlText w:val="%7."/>
      <w:lvlJc w:val="left"/>
      <w:pPr>
        <w:ind w:left="8190" w:hanging="360"/>
      </w:pPr>
    </w:lvl>
    <w:lvl w:ilvl="7" w:tplc="04210019" w:tentative="1">
      <w:start w:val="1"/>
      <w:numFmt w:val="lowerLetter"/>
      <w:lvlText w:val="%8."/>
      <w:lvlJc w:val="left"/>
      <w:pPr>
        <w:ind w:left="8910" w:hanging="360"/>
      </w:pPr>
    </w:lvl>
    <w:lvl w:ilvl="8" w:tplc="0421001B" w:tentative="1">
      <w:start w:val="1"/>
      <w:numFmt w:val="lowerRoman"/>
      <w:lvlText w:val="%9."/>
      <w:lvlJc w:val="right"/>
      <w:pPr>
        <w:ind w:left="9630" w:hanging="180"/>
      </w:pPr>
    </w:lvl>
  </w:abstractNum>
  <w:abstractNum w:abstractNumId="12">
    <w:nsid w:val="45E23778"/>
    <w:multiLevelType w:val="multilevel"/>
    <w:tmpl w:val="57E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987663"/>
    <w:multiLevelType w:val="multilevel"/>
    <w:tmpl w:val="1DB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FE51B8"/>
    <w:multiLevelType w:val="multilevel"/>
    <w:tmpl w:val="8DFED282"/>
    <w:lvl w:ilvl="0">
      <w:start w:val="1"/>
      <w:numFmt w:val="decimal"/>
      <w:lvlText w:val="%1."/>
      <w:lvlJc w:val="left"/>
      <w:pPr>
        <w:tabs>
          <w:tab w:val="num" w:pos="1369"/>
        </w:tabs>
        <w:ind w:left="1369" w:hanging="360"/>
      </w:pPr>
      <w:rPr>
        <w:rFonts w:hint="default"/>
        <w:sz w:val="20"/>
      </w:rPr>
    </w:lvl>
    <w:lvl w:ilvl="1" w:tentative="1">
      <w:start w:val="1"/>
      <w:numFmt w:val="bullet"/>
      <w:lvlText w:val="o"/>
      <w:lvlJc w:val="left"/>
      <w:pPr>
        <w:tabs>
          <w:tab w:val="num" w:pos="2089"/>
        </w:tabs>
        <w:ind w:left="2089" w:hanging="360"/>
      </w:pPr>
      <w:rPr>
        <w:rFonts w:ascii="Courier New" w:hAnsi="Courier New" w:hint="default"/>
        <w:sz w:val="20"/>
      </w:rPr>
    </w:lvl>
    <w:lvl w:ilvl="2" w:tentative="1">
      <w:start w:val="1"/>
      <w:numFmt w:val="bullet"/>
      <w:lvlText w:val=""/>
      <w:lvlJc w:val="left"/>
      <w:pPr>
        <w:tabs>
          <w:tab w:val="num" w:pos="2809"/>
        </w:tabs>
        <w:ind w:left="2809" w:hanging="360"/>
      </w:pPr>
      <w:rPr>
        <w:rFonts w:ascii="Wingdings" w:hAnsi="Wingdings" w:hint="default"/>
        <w:sz w:val="20"/>
      </w:rPr>
    </w:lvl>
    <w:lvl w:ilvl="3" w:tentative="1">
      <w:start w:val="1"/>
      <w:numFmt w:val="bullet"/>
      <w:lvlText w:val=""/>
      <w:lvlJc w:val="left"/>
      <w:pPr>
        <w:tabs>
          <w:tab w:val="num" w:pos="3529"/>
        </w:tabs>
        <w:ind w:left="3529" w:hanging="360"/>
      </w:pPr>
      <w:rPr>
        <w:rFonts w:ascii="Wingdings" w:hAnsi="Wingdings" w:hint="default"/>
        <w:sz w:val="20"/>
      </w:rPr>
    </w:lvl>
    <w:lvl w:ilvl="4" w:tentative="1">
      <w:start w:val="1"/>
      <w:numFmt w:val="bullet"/>
      <w:lvlText w:val=""/>
      <w:lvlJc w:val="left"/>
      <w:pPr>
        <w:tabs>
          <w:tab w:val="num" w:pos="4249"/>
        </w:tabs>
        <w:ind w:left="4249" w:hanging="360"/>
      </w:pPr>
      <w:rPr>
        <w:rFonts w:ascii="Wingdings" w:hAnsi="Wingdings" w:hint="default"/>
        <w:sz w:val="20"/>
      </w:rPr>
    </w:lvl>
    <w:lvl w:ilvl="5" w:tentative="1">
      <w:start w:val="1"/>
      <w:numFmt w:val="bullet"/>
      <w:lvlText w:val=""/>
      <w:lvlJc w:val="left"/>
      <w:pPr>
        <w:tabs>
          <w:tab w:val="num" w:pos="4969"/>
        </w:tabs>
        <w:ind w:left="4969" w:hanging="360"/>
      </w:pPr>
      <w:rPr>
        <w:rFonts w:ascii="Wingdings" w:hAnsi="Wingdings" w:hint="default"/>
        <w:sz w:val="20"/>
      </w:rPr>
    </w:lvl>
    <w:lvl w:ilvl="6" w:tentative="1">
      <w:start w:val="1"/>
      <w:numFmt w:val="bullet"/>
      <w:lvlText w:val=""/>
      <w:lvlJc w:val="left"/>
      <w:pPr>
        <w:tabs>
          <w:tab w:val="num" w:pos="5689"/>
        </w:tabs>
        <w:ind w:left="5689" w:hanging="360"/>
      </w:pPr>
      <w:rPr>
        <w:rFonts w:ascii="Wingdings" w:hAnsi="Wingdings" w:hint="default"/>
        <w:sz w:val="20"/>
      </w:rPr>
    </w:lvl>
    <w:lvl w:ilvl="7" w:tentative="1">
      <w:start w:val="1"/>
      <w:numFmt w:val="bullet"/>
      <w:lvlText w:val=""/>
      <w:lvlJc w:val="left"/>
      <w:pPr>
        <w:tabs>
          <w:tab w:val="num" w:pos="6409"/>
        </w:tabs>
        <w:ind w:left="6409" w:hanging="360"/>
      </w:pPr>
      <w:rPr>
        <w:rFonts w:ascii="Wingdings" w:hAnsi="Wingdings" w:hint="default"/>
        <w:sz w:val="20"/>
      </w:rPr>
    </w:lvl>
    <w:lvl w:ilvl="8" w:tentative="1">
      <w:start w:val="1"/>
      <w:numFmt w:val="bullet"/>
      <w:lvlText w:val=""/>
      <w:lvlJc w:val="left"/>
      <w:pPr>
        <w:tabs>
          <w:tab w:val="num" w:pos="7129"/>
        </w:tabs>
        <w:ind w:left="7129" w:hanging="360"/>
      </w:pPr>
      <w:rPr>
        <w:rFonts w:ascii="Wingdings" w:hAnsi="Wingdings" w:hint="default"/>
        <w:sz w:val="20"/>
      </w:rPr>
    </w:lvl>
  </w:abstractNum>
  <w:abstractNum w:abstractNumId="15">
    <w:nsid w:val="479617EB"/>
    <w:multiLevelType w:val="hybridMultilevel"/>
    <w:tmpl w:val="7FFC5B60"/>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16">
    <w:nsid w:val="485D55D0"/>
    <w:multiLevelType w:val="multilevel"/>
    <w:tmpl w:val="86F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50232215"/>
    <w:multiLevelType w:val="multilevel"/>
    <w:tmpl w:val="46407C32"/>
    <w:lvl w:ilvl="0">
      <w:start w:val="1"/>
      <w:numFmt w:val="upperLetter"/>
      <w:pStyle w:val="IEEEHeading2"/>
      <w:lvlText w:val="%1."/>
      <w:lvlJc w:val="left"/>
      <w:pPr>
        <w:tabs>
          <w:tab w:val="num" w:pos="288"/>
        </w:tabs>
        <w:ind w:left="288" w:hanging="288"/>
      </w:pPr>
      <w:rPr>
        <w:rFonts w:ascii="Helvetica" w:eastAsia="Arial Unicode MS" w:hAnsi="Helvetica" w:cs="Helvetica" w:hint="default"/>
        <w:b/>
        <w:bCs w:val="0"/>
        <w:i/>
        <w:iCs w:val="0"/>
        <w:caps/>
        <w:strike w:val="0"/>
        <w:dstrike w:val="0"/>
        <w:vanish w:val="0"/>
        <w:color w:val="404040" w:themeColor="text1" w:themeTint="BF"/>
        <w:spacing w:val="0"/>
        <w:kern w:val="0"/>
        <w:position w:val="0"/>
        <w:sz w:val="18"/>
        <w:szCs w:val="22"/>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6A77D76"/>
    <w:multiLevelType w:val="hybridMultilevel"/>
    <w:tmpl w:val="D3F28CF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20">
    <w:nsid w:val="667858EA"/>
    <w:multiLevelType w:val="hybridMultilevel"/>
    <w:tmpl w:val="8AA8EA98"/>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21">
    <w:nsid w:val="66F3468D"/>
    <w:multiLevelType w:val="hybridMultilevel"/>
    <w:tmpl w:val="03CCFCC4"/>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22">
    <w:nsid w:val="69C57F09"/>
    <w:multiLevelType w:val="hybridMultilevel"/>
    <w:tmpl w:val="ACD86662"/>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23">
    <w:nsid w:val="6A7F4B21"/>
    <w:multiLevelType w:val="multilevel"/>
    <w:tmpl w:val="B608D6CC"/>
    <w:lvl w:ilvl="0">
      <w:start w:val="1"/>
      <w:numFmt w:val="decimal"/>
      <w:pStyle w:val="IEEEHeading3"/>
      <w:suff w:val="nothing"/>
      <w:lvlText w:val="%1)  "/>
      <w:lvlJc w:val="left"/>
      <w:pPr>
        <w:ind w:left="0" w:firstLine="0"/>
      </w:pPr>
      <w:rPr>
        <w:rFonts w:hint="default"/>
        <w:i w:val="0"/>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4">
    <w:nsid w:val="72340CA4"/>
    <w:multiLevelType w:val="multilevel"/>
    <w:tmpl w:val="43DE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num>
  <w:num w:numId="3">
    <w:abstractNumId w:val="17"/>
  </w:num>
  <w:num w:numId="4">
    <w:abstractNumId w:val="10"/>
    <w:lvlOverride w:ilvl="0">
      <w:lvl w:ilvl="0">
        <w:start w:val="1"/>
        <w:numFmt w:val="bullet"/>
        <w:lvlText w:val=""/>
        <w:lvlJc w:val="left"/>
        <w:pPr>
          <w:tabs>
            <w:tab w:val="num" w:pos="504"/>
          </w:tabs>
          <w:ind w:left="504" w:hanging="216"/>
        </w:pPr>
        <w:rPr>
          <w:rFonts w:ascii="Symbol" w:hAnsi="Symbol" w:cs="Times New Roman" w:hint="default"/>
          <w:sz w:val="16"/>
          <w:szCs w:val="16"/>
        </w:rPr>
      </w:lvl>
    </w:lvlOverride>
  </w:num>
  <w:num w:numId="5">
    <w:abstractNumId w:val="0"/>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23"/>
  </w:num>
  <w:num w:numId="10">
    <w:abstractNumId w:val="23"/>
  </w:num>
  <w:num w:numId="11">
    <w:abstractNumId w:val="0"/>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lvlOverride w:ilvl="0">
      <w:startOverride w:val="1"/>
    </w:lvlOverride>
  </w:num>
  <w:num w:numId="21">
    <w:abstractNumId w:val="21"/>
  </w:num>
  <w:num w:numId="22">
    <w:abstractNumId w:val="1"/>
  </w:num>
  <w:num w:numId="23">
    <w:abstractNumId w:val="20"/>
  </w:num>
  <w:num w:numId="24">
    <w:abstractNumId w:val="15"/>
  </w:num>
  <w:num w:numId="25">
    <w:abstractNumId w:val="13"/>
  </w:num>
  <w:num w:numId="26">
    <w:abstractNumId w:val="19"/>
  </w:num>
  <w:num w:numId="27">
    <w:abstractNumId w:val="3"/>
  </w:num>
  <w:num w:numId="28">
    <w:abstractNumId w:val="22"/>
  </w:num>
  <w:num w:numId="29">
    <w:abstractNumId w:val="9"/>
  </w:num>
  <w:num w:numId="30">
    <w:abstractNumId w:val="5"/>
  </w:num>
  <w:num w:numId="31">
    <w:abstractNumId w:val="2"/>
  </w:num>
  <w:num w:numId="32">
    <w:abstractNumId w:val="14"/>
  </w:num>
  <w:num w:numId="33">
    <w:abstractNumId w:val="6"/>
  </w:num>
  <w:num w:numId="34">
    <w:abstractNumId w:val="24"/>
  </w:num>
  <w:num w:numId="35">
    <w:abstractNumId w:val="8"/>
  </w:num>
  <w:num w:numId="36">
    <w:abstractNumId w:val="16"/>
  </w:num>
  <w:num w:numId="37">
    <w:abstractNumId w:val="12"/>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IwACJzS0tTAxNLIyUdpeDU4uLM/DyQAotaAJsCX38sAAAA"/>
  </w:docVars>
  <w:rsids>
    <w:rsidRoot w:val="00E420A8"/>
    <w:rsid w:val="000250CB"/>
    <w:rsid w:val="00034A06"/>
    <w:rsid w:val="000451D9"/>
    <w:rsid w:val="00062DA4"/>
    <w:rsid w:val="00072315"/>
    <w:rsid w:val="00073CAA"/>
    <w:rsid w:val="00076488"/>
    <w:rsid w:val="00095B39"/>
    <w:rsid w:val="000B2270"/>
    <w:rsid w:val="000B4E91"/>
    <w:rsid w:val="000C291C"/>
    <w:rsid w:val="000D5E6E"/>
    <w:rsid w:val="000F11D3"/>
    <w:rsid w:val="000F6613"/>
    <w:rsid w:val="001008B1"/>
    <w:rsid w:val="00100F69"/>
    <w:rsid w:val="00101CF5"/>
    <w:rsid w:val="00102369"/>
    <w:rsid w:val="00103D71"/>
    <w:rsid w:val="001073F4"/>
    <w:rsid w:val="0011063C"/>
    <w:rsid w:val="00112BF7"/>
    <w:rsid w:val="001148FE"/>
    <w:rsid w:val="001503DD"/>
    <w:rsid w:val="00151FBA"/>
    <w:rsid w:val="00156AD5"/>
    <w:rsid w:val="00164600"/>
    <w:rsid w:val="0017181F"/>
    <w:rsid w:val="00175D11"/>
    <w:rsid w:val="001762AB"/>
    <w:rsid w:val="001837C6"/>
    <w:rsid w:val="00187FE3"/>
    <w:rsid w:val="00190B34"/>
    <w:rsid w:val="001C264B"/>
    <w:rsid w:val="001C5DD5"/>
    <w:rsid w:val="001D6149"/>
    <w:rsid w:val="001E4097"/>
    <w:rsid w:val="001E4CCE"/>
    <w:rsid w:val="00211630"/>
    <w:rsid w:val="00223F5C"/>
    <w:rsid w:val="002245EF"/>
    <w:rsid w:val="00226E98"/>
    <w:rsid w:val="00230AD8"/>
    <w:rsid w:val="002340AC"/>
    <w:rsid w:val="00236AE6"/>
    <w:rsid w:val="00236D5B"/>
    <w:rsid w:val="00245700"/>
    <w:rsid w:val="002523A5"/>
    <w:rsid w:val="002625CE"/>
    <w:rsid w:val="00263C82"/>
    <w:rsid w:val="00274E4E"/>
    <w:rsid w:val="00276578"/>
    <w:rsid w:val="002864C7"/>
    <w:rsid w:val="00292E21"/>
    <w:rsid w:val="002A7FFB"/>
    <w:rsid w:val="002B0EE1"/>
    <w:rsid w:val="002B3E6E"/>
    <w:rsid w:val="002F5AD2"/>
    <w:rsid w:val="00300109"/>
    <w:rsid w:val="0031594D"/>
    <w:rsid w:val="00317127"/>
    <w:rsid w:val="00330CC8"/>
    <w:rsid w:val="0033337F"/>
    <w:rsid w:val="00334321"/>
    <w:rsid w:val="00345907"/>
    <w:rsid w:val="00355B3D"/>
    <w:rsid w:val="003577D5"/>
    <w:rsid w:val="00382D7F"/>
    <w:rsid w:val="00395A57"/>
    <w:rsid w:val="003A5A42"/>
    <w:rsid w:val="003B4B77"/>
    <w:rsid w:val="003C6B30"/>
    <w:rsid w:val="003D5332"/>
    <w:rsid w:val="003D6180"/>
    <w:rsid w:val="003D657E"/>
    <w:rsid w:val="003E757D"/>
    <w:rsid w:val="003F6F36"/>
    <w:rsid w:val="00403992"/>
    <w:rsid w:val="0043006F"/>
    <w:rsid w:val="00430696"/>
    <w:rsid w:val="00443F36"/>
    <w:rsid w:val="00446714"/>
    <w:rsid w:val="00450D82"/>
    <w:rsid w:val="004515E3"/>
    <w:rsid w:val="0045624D"/>
    <w:rsid w:val="004674DE"/>
    <w:rsid w:val="00473ECC"/>
    <w:rsid w:val="004815DC"/>
    <w:rsid w:val="004B143C"/>
    <w:rsid w:val="004C467D"/>
    <w:rsid w:val="004C669A"/>
    <w:rsid w:val="004D1277"/>
    <w:rsid w:val="004D24E6"/>
    <w:rsid w:val="004D4105"/>
    <w:rsid w:val="004E04A0"/>
    <w:rsid w:val="005204EC"/>
    <w:rsid w:val="005376F2"/>
    <w:rsid w:val="00537DB4"/>
    <w:rsid w:val="00544684"/>
    <w:rsid w:val="00554EAF"/>
    <w:rsid w:val="005612B8"/>
    <w:rsid w:val="00561342"/>
    <w:rsid w:val="00570FBB"/>
    <w:rsid w:val="00573375"/>
    <w:rsid w:val="00573875"/>
    <w:rsid w:val="005809C0"/>
    <w:rsid w:val="0058555A"/>
    <w:rsid w:val="00585E46"/>
    <w:rsid w:val="00590A25"/>
    <w:rsid w:val="005A6DC7"/>
    <w:rsid w:val="005D2414"/>
    <w:rsid w:val="005D6F08"/>
    <w:rsid w:val="00606D34"/>
    <w:rsid w:val="00607D57"/>
    <w:rsid w:val="006271A5"/>
    <w:rsid w:val="00630385"/>
    <w:rsid w:val="00632A67"/>
    <w:rsid w:val="00632F47"/>
    <w:rsid w:val="0063355E"/>
    <w:rsid w:val="006660ED"/>
    <w:rsid w:val="0067468A"/>
    <w:rsid w:val="006917A8"/>
    <w:rsid w:val="006A7ACA"/>
    <w:rsid w:val="006C24DE"/>
    <w:rsid w:val="006C4DCE"/>
    <w:rsid w:val="006D3FA5"/>
    <w:rsid w:val="006D45E9"/>
    <w:rsid w:val="006E4477"/>
    <w:rsid w:val="006E7D4C"/>
    <w:rsid w:val="006F3ED9"/>
    <w:rsid w:val="007119E2"/>
    <w:rsid w:val="00713E56"/>
    <w:rsid w:val="00714295"/>
    <w:rsid w:val="00714390"/>
    <w:rsid w:val="00737B50"/>
    <w:rsid w:val="0074185C"/>
    <w:rsid w:val="0075114F"/>
    <w:rsid w:val="00775BB4"/>
    <w:rsid w:val="00781641"/>
    <w:rsid w:val="007910AE"/>
    <w:rsid w:val="00791FF4"/>
    <w:rsid w:val="007A7417"/>
    <w:rsid w:val="007B38DE"/>
    <w:rsid w:val="007C12CD"/>
    <w:rsid w:val="007C7CDB"/>
    <w:rsid w:val="007E495A"/>
    <w:rsid w:val="007E601E"/>
    <w:rsid w:val="007E6AA0"/>
    <w:rsid w:val="00805968"/>
    <w:rsid w:val="0081193D"/>
    <w:rsid w:val="00816F21"/>
    <w:rsid w:val="00817AB2"/>
    <w:rsid w:val="008322CE"/>
    <w:rsid w:val="008368D7"/>
    <w:rsid w:val="0083740B"/>
    <w:rsid w:val="00842156"/>
    <w:rsid w:val="008606E5"/>
    <w:rsid w:val="008621DD"/>
    <w:rsid w:val="00875725"/>
    <w:rsid w:val="0087640C"/>
    <w:rsid w:val="008B15DD"/>
    <w:rsid w:val="008C200B"/>
    <w:rsid w:val="008C482F"/>
    <w:rsid w:val="008C6D62"/>
    <w:rsid w:val="008D436D"/>
    <w:rsid w:val="008E3448"/>
    <w:rsid w:val="008E4D78"/>
    <w:rsid w:val="008F7296"/>
    <w:rsid w:val="008F72A6"/>
    <w:rsid w:val="00904234"/>
    <w:rsid w:val="00904E6B"/>
    <w:rsid w:val="00931E34"/>
    <w:rsid w:val="00937089"/>
    <w:rsid w:val="00941231"/>
    <w:rsid w:val="00942A53"/>
    <w:rsid w:val="009501CA"/>
    <w:rsid w:val="00963D28"/>
    <w:rsid w:val="00970ACA"/>
    <w:rsid w:val="00973F42"/>
    <w:rsid w:val="009750AF"/>
    <w:rsid w:val="00977B89"/>
    <w:rsid w:val="00983073"/>
    <w:rsid w:val="0098451E"/>
    <w:rsid w:val="00984BA3"/>
    <w:rsid w:val="009B0174"/>
    <w:rsid w:val="009D5E57"/>
    <w:rsid w:val="009F06BB"/>
    <w:rsid w:val="009F39A5"/>
    <w:rsid w:val="00A15392"/>
    <w:rsid w:val="00A173B2"/>
    <w:rsid w:val="00A278B3"/>
    <w:rsid w:val="00A33529"/>
    <w:rsid w:val="00A46DCF"/>
    <w:rsid w:val="00A6048F"/>
    <w:rsid w:val="00A73A33"/>
    <w:rsid w:val="00AB4A02"/>
    <w:rsid w:val="00AB6DAA"/>
    <w:rsid w:val="00AC58B9"/>
    <w:rsid w:val="00AC72AA"/>
    <w:rsid w:val="00AD6585"/>
    <w:rsid w:val="00AE25A2"/>
    <w:rsid w:val="00B139CD"/>
    <w:rsid w:val="00B14F86"/>
    <w:rsid w:val="00B20C5A"/>
    <w:rsid w:val="00B27743"/>
    <w:rsid w:val="00B34B4B"/>
    <w:rsid w:val="00B35649"/>
    <w:rsid w:val="00B46A3A"/>
    <w:rsid w:val="00B50145"/>
    <w:rsid w:val="00B50641"/>
    <w:rsid w:val="00B51BE4"/>
    <w:rsid w:val="00B6641E"/>
    <w:rsid w:val="00B778CC"/>
    <w:rsid w:val="00B934C5"/>
    <w:rsid w:val="00BA03D2"/>
    <w:rsid w:val="00BC1F8C"/>
    <w:rsid w:val="00BC3182"/>
    <w:rsid w:val="00BD1B54"/>
    <w:rsid w:val="00BD5AFD"/>
    <w:rsid w:val="00BE256E"/>
    <w:rsid w:val="00BF3FBD"/>
    <w:rsid w:val="00BF420A"/>
    <w:rsid w:val="00C17118"/>
    <w:rsid w:val="00C22A1C"/>
    <w:rsid w:val="00C24AA1"/>
    <w:rsid w:val="00C25BAC"/>
    <w:rsid w:val="00C30AD9"/>
    <w:rsid w:val="00C31EA0"/>
    <w:rsid w:val="00C36842"/>
    <w:rsid w:val="00C427C1"/>
    <w:rsid w:val="00C42997"/>
    <w:rsid w:val="00C438D5"/>
    <w:rsid w:val="00C50253"/>
    <w:rsid w:val="00C5764B"/>
    <w:rsid w:val="00C75E9B"/>
    <w:rsid w:val="00CB1E59"/>
    <w:rsid w:val="00CB636D"/>
    <w:rsid w:val="00CC7274"/>
    <w:rsid w:val="00CD58DA"/>
    <w:rsid w:val="00CE65CF"/>
    <w:rsid w:val="00CF6EFC"/>
    <w:rsid w:val="00D0664B"/>
    <w:rsid w:val="00D2303C"/>
    <w:rsid w:val="00D32210"/>
    <w:rsid w:val="00D34CE7"/>
    <w:rsid w:val="00D41B4D"/>
    <w:rsid w:val="00D667EC"/>
    <w:rsid w:val="00D70F95"/>
    <w:rsid w:val="00D75A71"/>
    <w:rsid w:val="00D771DB"/>
    <w:rsid w:val="00D81FC3"/>
    <w:rsid w:val="00D8317C"/>
    <w:rsid w:val="00D96C0D"/>
    <w:rsid w:val="00DA2CC1"/>
    <w:rsid w:val="00DB540A"/>
    <w:rsid w:val="00DC072D"/>
    <w:rsid w:val="00DC220E"/>
    <w:rsid w:val="00DC7D1C"/>
    <w:rsid w:val="00DD6415"/>
    <w:rsid w:val="00DE5046"/>
    <w:rsid w:val="00DE68DB"/>
    <w:rsid w:val="00DF5FFB"/>
    <w:rsid w:val="00DF6A72"/>
    <w:rsid w:val="00E02473"/>
    <w:rsid w:val="00E03100"/>
    <w:rsid w:val="00E17937"/>
    <w:rsid w:val="00E27051"/>
    <w:rsid w:val="00E27F5C"/>
    <w:rsid w:val="00E30156"/>
    <w:rsid w:val="00E31147"/>
    <w:rsid w:val="00E354D6"/>
    <w:rsid w:val="00E408FC"/>
    <w:rsid w:val="00E420A8"/>
    <w:rsid w:val="00E72653"/>
    <w:rsid w:val="00E767A7"/>
    <w:rsid w:val="00E906C9"/>
    <w:rsid w:val="00E92947"/>
    <w:rsid w:val="00E97EE7"/>
    <w:rsid w:val="00EA5D67"/>
    <w:rsid w:val="00EB5F4F"/>
    <w:rsid w:val="00EE4829"/>
    <w:rsid w:val="00EE6620"/>
    <w:rsid w:val="00EF0943"/>
    <w:rsid w:val="00EF3B7E"/>
    <w:rsid w:val="00F22A85"/>
    <w:rsid w:val="00F2588B"/>
    <w:rsid w:val="00F34CDC"/>
    <w:rsid w:val="00F51C74"/>
    <w:rsid w:val="00F6348B"/>
    <w:rsid w:val="00F71196"/>
    <w:rsid w:val="00F82A12"/>
    <w:rsid w:val="00FA0556"/>
    <w:rsid w:val="00FA5306"/>
    <w:rsid w:val="00FC2C13"/>
    <w:rsid w:val="00FC3B7F"/>
    <w:rsid w:val="00FD4884"/>
    <w:rsid w:val="00FD620C"/>
    <w:rsid w:val="00FD6F3B"/>
    <w:rsid w:val="00FE3162"/>
    <w:rsid w:val="00FE6ABE"/>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A1EA"/>
  <w15:chartTrackingRefBased/>
  <w15:docId w15:val="{924ECE47-183A-1C4B-BF2E-22A06452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6F2"/>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rsid w:val="005376F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76F2"/>
    <w:rPr>
      <w:rFonts w:ascii="Arial" w:eastAsia="SimSun" w:hAnsi="Arial" w:cs="Arial"/>
      <w:b/>
      <w:bCs/>
      <w:sz w:val="26"/>
      <w:szCs w:val="26"/>
      <w:lang w:val="en-AU" w:eastAsia="zh-CN"/>
    </w:rPr>
  </w:style>
  <w:style w:type="paragraph" w:customStyle="1" w:styleId="IEEEAuthorName">
    <w:name w:val="IEEE Author Name"/>
    <w:basedOn w:val="Normal"/>
    <w:next w:val="Normal"/>
    <w:link w:val="IEEEAuthorNameChar"/>
    <w:rsid w:val="005376F2"/>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5376F2"/>
    <w:pPr>
      <w:spacing w:after="60"/>
      <w:jc w:val="center"/>
    </w:pPr>
    <w:rPr>
      <w:rFonts w:eastAsia="Times New Roman"/>
      <w:i/>
      <w:sz w:val="20"/>
      <w:lang w:val="en-GB" w:eastAsia="en-GB"/>
    </w:rPr>
  </w:style>
  <w:style w:type="paragraph" w:customStyle="1" w:styleId="IEEEHeading2">
    <w:name w:val="IEEE Heading 2"/>
    <w:basedOn w:val="Normal"/>
    <w:next w:val="IEEEParagraph"/>
    <w:link w:val="IEEEHeading2Char"/>
    <w:rsid w:val="005376F2"/>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5376F2"/>
    <w:rPr>
      <w:i/>
    </w:rPr>
  </w:style>
  <w:style w:type="character" w:customStyle="1" w:styleId="IEEEAbstractHeadingChar">
    <w:name w:val="IEEE Abstract Heading Char"/>
    <w:link w:val="IEEEAbstractHeading"/>
    <w:rsid w:val="005376F2"/>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5376F2"/>
    <w:pPr>
      <w:adjustRightInd w:val="0"/>
      <w:snapToGrid w:val="0"/>
      <w:jc w:val="both"/>
    </w:pPr>
    <w:rPr>
      <w:b/>
      <w:sz w:val="18"/>
      <w:lang w:val="en-GB" w:eastAsia="en-GB"/>
    </w:rPr>
  </w:style>
  <w:style w:type="character" w:customStyle="1" w:styleId="IEEEAbtractChar">
    <w:name w:val="IEEE Abtract Char"/>
    <w:link w:val="IEEEAbtract"/>
    <w:rsid w:val="005376F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5376F2"/>
    <w:pPr>
      <w:adjustRightInd w:val="0"/>
      <w:snapToGrid w:val="0"/>
      <w:ind w:firstLine="216"/>
      <w:jc w:val="both"/>
    </w:pPr>
  </w:style>
  <w:style w:type="paragraph" w:customStyle="1" w:styleId="IEEEHeading1">
    <w:name w:val="IEEE Heading 1"/>
    <w:basedOn w:val="Normal"/>
    <w:next w:val="IEEEParagraph"/>
    <w:link w:val="IEEEHeading1Char"/>
    <w:rsid w:val="005376F2"/>
    <w:pPr>
      <w:numPr>
        <w:numId w:val="5"/>
      </w:numPr>
      <w:adjustRightInd w:val="0"/>
      <w:snapToGrid w:val="0"/>
      <w:spacing w:before="180" w:after="60"/>
      <w:jc w:val="center"/>
    </w:pPr>
    <w:rPr>
      <w:smallCaps/>
      <w:sz w:val="20"/>
    </w:rPr>
  </w:style>
  <w:style w:type="paragraph" w:customStyle="1" w:styleId="IEEETableCell">
    <w:name w:val="IEEE Table Cell"/>
    <w:basedOn w:val="IEEEParagraph"/>
    <w:rsid w:val="005376F2"/>
    <w:pPr>
      <w:ind w:firstLine="0"/>
      <w:jc w:val="left"/>
    </w:pPr>
    <w:rPr>
      <w:sz w:val="18"/>
    </w:rPr>
  </w:style>
  <w:style w:type="paragraph" w:customStyle="1" w:styleId="IEEEHeading3">
    <w:name w:val="IEEE Heading 3"/>
    <w:basedOn w:val="Normal"/>
    <w:next w:val="IEEEParagraph"/>
    <w:link w:val="IEEEHeading3Char"/>
    <w:rsid w:val="005376F2"/>
    <w:pPr>
      <w:numPr>
        <w:numId w:val="2"/>
      </w:numPr>
      <w:adjustRightInd w:val="0"/>
      <w:snapToGrid w:val="0"/>
      <w:spacing w:before="120" w:after="60"/>
      <w:jc w:val="both"/>
    </w:pPr>
    <w:rPr>
      <w:i/>
      <w:sz w:val="20"/>
    </w:rPr>
  </w:style>
  <w:style w:type="character" w:customStyle="1" w:styleId="IEEEParagraphChar">
    <w:name w:val="IEEE Paragraph Char"/>
    <w:link w:val="IEEEParagraph"/>
    <w:rsid w:val="005376F2"/>
    <w:rPr>
      <w:rFonts w:ascii="Times New Roman" w:eastAsia="SimSun" w:hAnsi="Times New Roman" w:cs="Times New Roman"/>
      <w:sz w:val="24"/>
      <w:szCs w:val="24"/>
      <w:lang w:val="en-AU" w:eastAsia="zh-CN"/>
    </w:rPr>
  </w:style>
  <w:style w:type="numbering" w:customStyle="1" w:styleId="IEEEBullet1">
    <w:name w:val="IEEE Bullet 1"/>
    <w:basedOn w:val="NoList"/>
    <w:rsid w:val="005376F2"/>
    <w:pPr>
      <w:numPr>
        <w:numId w:val="3"/>
      </w:numPr>
    </w:pPr>
  </w:style>
  <w:style w:type="character" w:customStyle="1" w:styleId="IEEEHeading3Char">
    <w:name w:val="IEEE Heading 3 Char"/>
    <w:link w:val="IEEEHeading3"/>
    <w:rsid w:val="005376F2"/>
    <w:rPr>
      <w:rFonts w:ascii="Times New Roman" w:eastAsia="SimSun" w:hAnsi="Times New Roman" w:cs="Times New Roman"/>
      <w:i/>
      <w:sz w:val="20"/>
      <w:szCs w:val="24"/>
      <w:lang w:val="en-AU" w:eastAsia="zh-CN"/>
    </w:rPr>
  </w:style>
  <w:style w:type="paragraph" w:customStyle="1" w:styleId="IEEEReferenceItem">
    <w:name w:val="IEEE Reference Item"/>
    <w:basedOn w:val="Normal"/>
    <w:link w:val="IEEEReferenceItemChar"/>
    <w:rsid w:val="005376F2"/>
    <w:pPr>
      <w:numPr>
        <w:numId w:val="6"/>
      </w:numPr>
      <w:adjustRightInd w:val="0"/>
      <w:snapToGrid w:val="0"/>
      <w:jc w:val="both"/>
    </w:pPr>
    <w:rPr>
      <w:sz w:val="16"/>
      <w:lang w:val="en-US"/>
    </w:rPr>
  </w:style>
  <w:style w:type="paragraph" w:customStyle="1" w:styleId="IEEETableHeaderCentered">
    <w:name w:val="IEEE Table Header Centered"/>
    <w:basedOn w:val="IEEETableCell"/>
    <w:rsid w:val="005376F2"/>
    <w:pPr>
      <w:jc w:val="center"/>
    </w:pPr>
    <w:rPr>
      <w:b/>
      <w:bCs/>
    </w:rPr>
  </w:style>
  <w:style w:type="paragraph" w:customStyle="1" w:styleId="IEEETableHeaderLeft-Justified">
    <w:name w:val="IEEE Table Header Left-Justified"/>
    <w:basedOn w:val="IEEETableCell"/>
    <w:rsid w:val="005376F2"/>
    <w:rPr>
      <w:b/>
      <w:bCs/>
    </w:rPr>
  </w:style>
  <w:style w:type="paragraph" w:styleId="Footer">
    <w:name w:val="footer"/>
    <w:basedOn w:val="Normal"/>
    <w:link w:val="FooterChar"/>
    <w:uiPriority w:val="99"/>
    <w:rsid w:val="005376F2"/>
    <w:pPr>
      <w:tabs>
        <w:tab w:val="center" w:pos="4320"/>
        <w:tab w:val="right" w:pos="8640"/>
      </w:tabs>
      <w:autoSpaceDE w:val="0"/>
      <w:autoSpaceDN w:val="0"/>
    </w:pPr>
    <w:rPr>
      <w:rFonts w:eastAsia="Times New Roman"/>
      <w:sz w:val="20"/>
      <w:szCs w:val="20"/>
    </w:rPr>
  </w:style>
  <w:style w:type="character" w:customStyle="1" w:styleId="FooterChar">
    <w:name w:val="Footer Char"/>
    <w:basedOn w:val="DefaultParagraphFont"/>
    <w:link w:val="Footer"/>
    <w:uiPriority w:val="99"/>
    <w:rsid w:val="005376F2"/>
    <w:rPr>
      <w:rFonts w:ascii="Times New Roman" w:eastAsia="Times New Roman" w:hAnsi="Times New Roman" w:cs="Times New Roman"/>
      <w:sz w:val="20"/>
      <w:szCs w:val="20"/>
      <w:lang w:val="en-AU" w:eastAsia="zh-CN"/>
    </w:rPr>
  </w:style>
  <w:style w:type="paragraph" w:styleId="Header">
    <w:name w:val="header"/>
    <w:basedOn w:val="Normal"/>
    <w:link w:val="HeaderChar"/>
    <w:uiPriority w:val="99"/>
    <w:unhideWhenUsed/>
    <w:rsid w:val="005376F2"/>
    <w:pPr>
      <w:tabs>
        <w:tab w:val="center" w:pos="4680"/>
        <w:tab w:val="right" w:pos="9360"/>
      </w:tabs>
    </w:pPr>
  </w:style>
  <w:style w:type="character" w:customStyle="1" w:styleId="HeaderChar">
    <w:name w:val="Header Char"/>
    <w:basedOn w:val="DefaultParagraphFont"/>
    <w:link w:val="Header"/>
    <w:uiPriority w:val="99"/>
    <w:rsid w:val="005376F2"/>
    <w:rPr>
      <w:rFonts w:ascii="Times New Roman" w:eastAsia="SimSun" w:hAnsi="Times New Roman" w:cs="Times New Roman"/>
      <w:sz w:val="24"/>
      <w:szCs w:val="24"/>
      <w:lang w:val="en-AU" w:eastAsia="zh-CN"/>
    </w:rPr>
  </w:style>
  <w:style w:type="character" w:customStyle="1" w:styleId="IEEEAuthorNameChar">
    <w:name w:val="IEEE Author Name Char"/>
    <w:basedOn w:val="DefaultParagraphFont"/>
    <w:link w:val="IEEEAuthorName"/>
    <w:rsid w:val="005376F2"/>
    <w:rPr>
      <w:rFonts w:ascii="Times New Roman" w:eastAsia="Times New Roman" w:hAnsi="Times New Roman" w:cs="Times New Roman"/>
      <w:szCs w:val="24"/>
      <w:lang w:val="en-GB" w:eastAsia="en-GB"/>
    </w:rPr>
  </w:style>
  <w:style w:type="character" w:customStyle="1" w:styleId="IEEEHeading2Char">
    <w:name w:val="IEEE Heading 2 Char"/>
    <w:basedOn w:val="DefaultParagraphFont"/>
    <w:link w:val="IEEEHeading2"/>
    <w:rsid w:val="005376F2"/>
    <w:rPr>
      <w:rFonts w:ascii="Times New Roman" w:eastAsia="SimSun" w:hAnsi="Times New Roman" w:cs="Times New Roman"/>
      <w:i/>
      <w:sz w:val="20"/>
      <w:szCs w:val="24"/>
      <w:lang w:val="en-AU" w:eastAsia="zh-CN"/>
    </w:rPr>
  </w:style>
  <w:style w:type="character" w:customStyle="1" w:styleId="IEEEReferenceItemChar">
    <w:name w:val="IEEE Reference Item Char"/>
    <w:basedOn w:val="DefaultParagraphFont"/>
    <w:link w:val="IEEEReferenceItem"/>
    <w:rsid w:val="005376F2"/>
    <w:rPr>
      <w:rFonts w:ascii="Times New Roman" w:eastAsia="SimSun" w:hAnsi="Times New Roman" w:cs="Times New Roman"/>
      <w:sz w:val="16"/>
      <w:szCs w:val="24"/>
      <w:lang w:val="en-US" w:eastAsia="zh-CN"/>
    </w:rPr>
  </w:style>
  <w:style w:type="character" w:styleId="CommentReference">
    <w:name w:val="annotation reference"/>
    <w:basedOn w:val="DefaultParagraphFont"/>
    <w:uiPriority w:val="99"/>
    <w:semiHidden/>
    <w:unhideWhenUsed/>
    <w:rsid w:val="0067468A"/>
    <w:rPr>
      <w:sz w:val="16"/>
      <w:szCs w:val="16"/>
    </w:rPr>
  </w:style>
  <w:style w:type="paragraph" w:styleId="CommentText">
    <w:name w:val="annotation text"/>
    <w:basedOn w:val="Normal"/>
    <w:link w:val="CommentTextChar"/>
    <w:uiPriority w:val="99"/>
    <w:unhideWhenUsed/>
    <w:rsid w:val="0067468A"/>
    <w:rPr>
      <w:sz w:val="20"/>
      <w:szCs w:val="20"/>
    </w:rPr>
  </w:style>
  <w:style w:type="character" w:customStyle="1" w:styleId="CommentTextChar">
    <w:name w:val="Comment Text Char"/>
    <w:basedOn w:val="DefaultParagraphFont"/>
    <w:link w:val="CommentText"/>
    <w:uiPriority w:val="99"/>
    <w:rsid w:val="0067468A"/>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67468A"/>
    <w:rPr>
      <w:b/>
      <w:bCs/>
    </w:rPr>
  </w:style>
  <w:style w:type="character" w:customStyle="1" w:styleId="CommentSubjectChar">
    <w:name w:val="Comment Subject Char"/>
    <w:basedOn w:val="CommentTextChar"/>
    <w:link w:val="CommentSubject"/>
    <w:uiPriority w:val="99"/>
    <w:semiHidden/>
    <w:rsid w:val="0067468A"/>
    <w:rPr>
      <w:rFonts w:ascii="Times New Roman" w:eastAsia="SimSun" w:hAnsi="Times New Roman" w:cs="Times New Roman"/>
      <w:b/>
      <w:bCs/>
      <w:sz w:val="20"/>
      <w:szCs w:val="20"/>
      <w:lang w:val="en-AU" w:eastAsia="zh-CN"/>
    </w:rPr>
  </w:style>
  <w:style w:type="paragraph" w:styleId="Revision">
    <w:name w:val="Revision"/>
    <w:hidden/>
    <w:uiPriority w:val="99"/>
    <w:semiHidden/>
    <w:rsid w:val="0067468A"/>
    <w:pPr>
      <w:spacing w:after="0" w:line="240" w:lineRule="auto"/>
    </w:pPr>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2340AC"/>
    <w:pPr>
      <w:ind w:left="720"/>
      <w:contextualSpacing/>
    </w:pPr>
  </w:style>
  <w:style w:type="character" w:styleId="Hyperlink">
    <w:name w:val="Hyperlink"/>
    <w:basedOn w:val="DefaultParagraphFont"/>
    <w:uiPriority w:val="99"/>
    <w:unhideWhenUsed/>
    <w:rsid w:val="006E4477"/>
    <w:rPr>
      <w:color w:val="0563C1" w:themeColor="hyperlink"/>
      <w:u w:val="single"/>
    </w:rPr>
  </w:style>
  <w:style w:type="character" w:customStyle="1" w:styleId="UnresolvedMention">
    <w:name w:val="Unresolved Mention"/>
    <w:basedOn w:val="DefaultParagraphFont"/>
    <w:uiPriority w:val="99"/>
    <w:semiHidden/>
    <w:unhideWhenUsed/>
    <w:rsid w:val="006E4477"/>
    <w:rPr>
      <w:color w:val="605E5C"/>
      <w:shd w:val="clear" w:color="auto" w:fill="E1DFDD"/>
    </w:rPr>
  </w:style>
  <w:style w:type="table" w:styleId="TableGrid">
    <w:name w:val="Table Grid"/>
    <w:basedOn w:val="TableNormal"/>
    <w:uiPriority w:val="39"/>
    <w:rsid w:val="00107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EEEHeading1Char">
    <w:name w:val="IEEE Heading 1 Char"/>
    <w:basedOn w:val="DefaultParagraphFont"/>
    <w:link w:val="IEEEHeading1"/>
    <w:rsid w:val="00904E6B"/>
    <w:rPr>
      <w:rFonts w:ascii="Times New Roman" w:eastAsia="SimSun" w:hAnsi="Times New Roman" w:cs="Times New Roman"/>
      <w:smallCaps/>
      <w:sz w:val="20"/>
      <w:szCs w:val="24"/>
      <w:lang w:val="en-AU" w:eastAsia="zh-CN"/>
    </w:rPr>
  </w:style>
  <w:style w:type="paragraph" w:customStyle="1" w:styleId="PARA">
    <w:name w:val="PARA"/>
    <w:basedOn w:val="Normal"/>
    <w:rsid w:val="00904E6B"/>
    <w:pPr>
      <w:suppressAutoHyphens/>
      <w:autoSpaceDE w:val="0"/>
      <w:autoSpaceDN w:val="0"/>
      <w:adjustRightInd w:val="0"/>
      <w:spacing w:line="240" w:lineRule="exact"/>
      <w:jc w:val="both"/>
    </w:pPr>
    <w:rPr>
      <w:rFonts w:eastAsia="Times New Roman" w:cs="TimesLTStd-Roman"/>
      <w:spacing w:val="-2"/>
      <w:sz w:val="20"/>
      <w:szCs w:val="20"/>
      <w:lang w:val="en-US" w:eastAsia="en-US"/>
    </w:rPr>
  </w:style>
  <w:style w:type="paragraph" w:customStyle="1" w:styleId="JNTETIJudul">
    <w:name w:val="JNTETI Judul"/>
    <w:basedOn w:val="Normal"/>
    <w:link w:val="JNTETIJudulChar"/>
    <w:qFormat/>
    <w:rsid w:val="00EB5F4F"/>
    <w:pPr>
      <w:spacing w:after="120"/>
    </w:pPr>
    <w:rPr>
      <w:rFonts w:ascii="Helvetica" w:hAnsi="Helvetica"/>
      <w:b/>
      <w:bCs/>
      <w:color w:val="0070C0"/>
      <w:sz w:val="40"/>
      <w:szCs w:val="40"/>
      <w:lang w:val="id-ID"/>
    </w:rPr>
  </w:style>
  <w:style w:type="paragraph" w:customStyle="1" w:styleId="JNTETIPenulis">
    <w:name w:val="JNTETI Penulis"/>
    <w:basedOn w:val="IEEEAuthorName"/>
    <w:link w:val="JNTETIPenulisChar"/>
    <w:qFormat/>
    <w:rsid w:val="00EB5F4F"/>
    <w:pPr>
      <w:spacing w:before="0"/>
      <w:jc w:val="left"/>
    </w:pPr>
    <w:rPr>
      <w:rFonts w:ascii="Helvetica" w:hAnsi="Helvetica"/>
      <w:b/>
      <w:bCs/>
      <w:sz w:val="18"/>
      <w:szCs w:val="18"/>
      <w:lang w:val="id-ID"/>
    </w:rPr>
  </w:style>
  <w:style w:type="character" w:customStyle="1" w:styleId="JNTETIJudulChar">
    <w:name w:val="JNTETI Judul Char"/>
    <w:basedOn w:val="DefaultParagraphFont"/>
    <w:link w:val="JNTETIJudul"/>
    <w:rsid w:val="00EB5F4F"/>
    <w:rPr>
      <w:rFonts w:ascii="Helvetica" w:eastAsia="SimSun" w:hAnsi="Helvetica" w:cs="Times New Roman"/>
      <w:b/>
      <w:bCs/>
      <w:color w:val="0070C0"/>
      <w:sz w:val="40"/>
      <w:szCs w:val="40"/>
      <w:lang w:eastAsia="zh-CN"/>
    </w:rPr>
  </w:style>
  <w:style w:type="paragraph" w:customStyle="1" w:styleId="JNTETIAfiliasi">
    <w:name w:val="JNTETI Afiliasi"/>
    <w:basedOn w:val="Normal"/>
    <w:link w:val="JNTETIAfiliasiChar"/>
    <w:qFormat/>
    <w:rsid w:val="00EB5F4F"/>
    <w:rPr>
      <w:sz w:val="14"/>
      <w:szCs w:val="14"/>
      <w:lang w:val="id-ID" w:eastAsia="en-GB"/>
    </w:rPr>
  </w:style>
  <w:style w:type="character" w:customStyle="1" w:styleId="JNTETIPenulisChar">
    <w:name w:val="JNTETI Penulis Char"/>
    <w:basedOn w:val="IEEEAuthorNameChar"/>
    <w:link w:val="JNTETIPenulis"/>
    <w:rsid w:val="00EB5F4F"/>
    <w:rPr>
      <w:rFonts w:ascii="Helvetica" w:eastAsia="Times New Roman" w:hAnsi="Helvetica" w:cs="Times New Roman"/>
      <w:b/>
      <w:bCs/>
      <w:sz w:val="18"/>
      <w:szCs w:val="18"/>
      <w:lang w:val="en-GB" w:eastAsia="en-GB"/>
    </w:rPr>
  </w:style>
  <w:style w:type="paragraph" w:customStyle="1" w:styleId="JNTETICorrespondingAuthor">
    <w:name w:val="JNTETI CorrespondingAuthor"/>
    <w:basedOn w:val="Normal"/>
    <w:link w:val="JNTETICorrespondingAuthorChar"/>
    <w:qFormat/>
    <w:rsid w:val="00EB5F4F"/>
    <w:pPr>
      <w:spacing w:before="120"/>
      <w:ind w:left="113" w:hanging="113"/>
    </w:pPr>
    <w:rPr>
      <w:sz w:val="14"/>
      <w:szCs w:val="14"/>
      <w:lang w:val="id-ID" w:eastAsia="en-GB"/>
    </w:rPr>
  </w:style>
  <w:style w:type="character" w:customStyle="1" w:styleId="JNTETIAfiliasiChar">
    <w:name w:val="JNTETI Afiliasi Char"/>
    <w:basedOn w:val="DefaultParagraphFont"/>
    <w:link w:val="JNTETIAfiliasi"/>
    <w:rsid w:val="00EB5F4F"/>
    <w:rPr>
      <w:rFonts w:ascii="Times New Roman" w:eastAsia="SimSun" w:hAnsi="Times New Roman" w:cs="Times New Roman"/>
      <w:sz w:val="14"/>
      <w:szCs w:val="14"/>
      <w:lang w:eastAsia="en-GB"/>
    </w:rPr>
  </w:style>
  <w:style w:type="paragraph" w:customStyle="1" w:styleId="JNTETIIntisari">
    <w:name w:val="JNTETI Intisari"/>
    <w:basedOn w:val="Normal"/>
    <w:link w:val="JNTETIIntisariChar"/>
    <w:qFormat/>
    <w:rsid w:val="00EB5F4F"/>
    <w:pPr>
      <w:spacing w:after="240"/>
      <w:jc w:val="both"/>
    </w:pPr>
    <w:rPr>
      <w:sz w:val="20"/>
      <w:szCs w:val="20"/>
      <w:lang w:val="id-ID"/>
    </w:rPr>
  </w:style>
  <w:style w:type="character" w:customStyle="1" w:styleId="JNTETICorrespondingAuthorChar">
    <w:name w:val="JNTETI CorrespondingAuthor Char"/>
    <w:basedOn w:val="DefaultParagraphFont"/>
    <w:link w:val="JNTETICorrespondingAuthor"/>
    <w:rsid w:val="00EB5F4F"/>
    <w:rPr>
      <w:rFonts w:ascii="Times New Roman" w:eastAsia="SimSun" w:hAnsi="Times New Roman" w:cs="Times New Roman"/>
      <w:sz w:val="14"/>
      <w:szCs w:val="14"/>
      <w:lang w:eastAsia="en-GB"/>
    </w:rPr>
  </w:style>
  <w:style w:type="paragraph" w:customStyle="1" w:styleId="JNTETIKataKunci">
    <w:name w:val="JNTETI KataKunci"/>
    <w:basedOn w:val="IEEEAbtract"/>
    <w:link w:val="JNTETIKataKunciChar"/>
    <w:qFormat/>
    <w:rsid w:val="00EB5F4F"/>
    <w:pPr>
      <w:spacing w:after="360"/>
    </w:pPr>
    <w:rPr>
      <w:b w:val="0"/>
      <w:bCs/>
      <w:sz w:val="20"/>
      <w:szCs w:val="28"/>
      <w:shd w:val="clear" w:color="auto" w:fill="FFFFFF"/>
      <w:lang w:val="id-ID"/>
    </w:rPr>
  </w:style>
  <w:style w:type="character" w:customStyle="1" w:styleId="JNTETIIntisariChar">
    <w:name w:val="JNTETI Intisari Char"/>
    <w:basedOn w:val="DefaultParagraphFont"/>
    <w:link w:val="JNTETIIntisari"/>
    <w:rsid w:val="00EB5F4F"/>
    <w:rPr>
      <w:rFonts w:ascii="Times New Roman" w:eastAsia="SimSun" w:hAnsi="Times New Roman" w:cs="Times New Roman"/>
      <w:sz w:val="20"/>
      <w:szCs w:val="20"/>
      <w:lang w:eastAsia="zh-CN"/>
    </w:rPr>
  </w:style>
  <w:style w:type="paragraph" w:customStyle="1" w:styleId="JNTETIHeading1">
    <w:name w:val="JNTETI Heading 1"/>
    <w:basedOn w:val="IEEEHeading1"/>
    <w:link w:val="JNTETIHeading1Char"/>
    <w:qFormat/>
    <w:rsid w:val="00EB5F4F"/>
    <w:pPr>
      <w:spacing w:after="0"/>
      <w:jc w:val="left"/>
    </w:pPr>
    <w:rPr>
      <w:rFonts w:ascii="Helvetica" w:hAnsi="Helvetica"/>
      <w:b/>
      <w:bCs/>
      <w:color w:val="0070C0"/>
      <w:sz w:val="18"/>
      <w:szCs w:val="18"/>
      <w:lang w:val="id-ID"/>
    </w:rPr>
  </w:style>
  <w:style w:type="character" w:customStyle="1" w:styleId="JNTETIKataKunciChar">
    <w:name w:val="JNTETI KataKunci Char"/>
    <w:basedOn w:val="IEEEAbtractChar"/>
    <w:link w:val="JNTETIKataKunci"/>
    <w:rsid w:val="00EB5F4F"/>
    <w:rPr>
      <w:rFonts w:ascii="Times New Roman" w:eastAsia="SimSun" w:hAnsi="Times New Roman" w:cs="Times New Roman"/>
      <w:b w:val="0"/>
      <w:bCs/>
      <w:sz w:val="20"/>
      <w:szCs w:val="28"/>
      <w:lang w:val="en-GB" w:eastAsia="en-GB"/>
    </w:rPr>
  </w:style>
  <w:style w:type="paragraph" w:customStyle="1" w:styleId="JNTETIBody">
    <w:name w:val="JNTETI Body"/>
    <w:basedOn w:val="IEEEParagraph"/>
    <w:link w:val="JNTETIBodyChar"/>
    <w:qFormat/>
    <w:rsid w:val="00EB5F4F"/>
    <w:pPr>
      <w:ind w:firstLine="289"/>
    </w:pPr>
    <w:rPr>
      <w:sz w:val="20"/>
      <w:szCs w:val="20"/>
      <w:lang w:val="id-ID"/>
    </w:rPr>
  </w:style>
  <w:style w:type="character" w:customStyle="1" w:styleId="JNTETIHeading1Char">
    <w:name w:val="JNTETI Heading 1 Char"/>
    <w:basedOn w:val="IEEEHeading1Char"/>
    <w:link w:val="JNTETIHeading1"/>
    <w:rsid w:val="00EB5F4F"/>
    <w:rPr>
      <w:rFonts w:ascii="Helvetica" w:eastAsia="SimSun" w:hAnsi="Helvetica" w:cs="Times New Roman"/>
      <w:b/>
      <w:bCs/>
      <w:smallCaps/>
      <w:color w:val="0070C0"/>
      <w:sz w:val="18"/>
      <w:szCs w:val="18"/>
      <w:lang w:val="en-AU" w:eastAsia="zh-CN"/>
    </w:rPr>
  </w:style>
  <w:style w:type="paragraph" w:customStyle="1" w:styleId="JNTETIHeading2">
    <w:name w:val="JNTETI Heading 2"/>
    <w:basedOn w:val="IEEEHeading2"/>
    <w:link w:val="JNTETIHeading2Char"/>
    <w:qFormat/>
    <w:rsid w:val="00CB636D"/>
    <w:pPr>
      <w:numPr>
        <w:numId w:val="19"/>
      </w:numPr>
      <w:spacing w:after="0"/>
      <w:ind w:left="289" w:hanging="289"/>
    </w:pPr>
    <w:rPr>
      <w:rFonts w:ascii="Helvetica" w:hAnsi="Helvetica"/>
      <w:b/>
      <w:bCs/>
      <w:color w:val="404040" w:themeColor="text1" w:themeTint="BF"/>
      <w:sz w:val="18"/>
      <w:szCs w:val="18"/>
      <w:lang w:val="id-ID"/>
    </w:rPr>
  </w:style>
  <w:style w:type="character" w:customStyle="1" w:styleId="JNTETIBodyChar">
    <w:name w:val="JNTETI Body Char"/>
    <w:basedOn w:val="IEEEParagraphChar"/>
    <w:link w:val="JNTETIBody"/>
    <w:rsid w:val="00EB5F4F"/>
    <w:rPr>
      <w:rFonts w:ascii="Times New Roman" w:eastAsia="SimSun" w:hAnsi="Times New Roman" w:cs="Times New Roman"/>
      <w:sz w:val="20"/>
      <w:szCs w:val="20"/>
      <w:lang w:val="en-AU" w:eastAsia="zh-CN"/>
    </w:rPr>
  </w:style>
  <w:style w:type="paragraph" w:customStyle="1" w:styleId="JNTETIJudulTabel">
    <w:name w:val="JNTETI Judul Tabel"/>
    <w:basedOn w:val="Normal"/>
    <w:link w:val="JNTETIJudulTabelChar"/>
    <w:qFormat/>
    <w:rsid w:val="00EB5F4F"/>
    <w:pPr>
      <w:spacing w:after="120"/>
      <w:jc w:val="center"/>
    </w:pPr>
    <w:rPr>
      <w:smallCaps/>
      <w:sz w:val="16"/>
      <w:szCs w:val="16"/>
    </w:rPr>
  </w:style>
  <w:style w:type="character" w:customStyle="1" w:styleId="JNTETIHeading2Char">
    <w:name w:val="JNTETI Heading 2 Char"/>
    <w:basedOn w:val="IEEEHeading2Char"/>
    <w:link w:val="JNTETIHeading2"/>
    <w:rsid w:val="00CB636D"/>
    <w:rPr>
      <w:rFonts w:ascii="Helvetica" w:eastAsia="SimSun" w:hAnsi="Helvetica" w:cs="Times New Roman"/>
      <w:b/>
      <w:bCs/>
      <w:i/>
      <w:color w:val="404040" w:themeColor="text1" w:themeTint="BF"/>
      <w:sz w:val="18"/>
      <w:szCs w:val="18"/>
      <w:lang w:val="en-AU" w:eastAsia="zh-CN"/>
    </w:rPr>
  </w:style>
  <w:style w:type="paragraph" w:customStyle="1" w:styleId="JNTETICaptionGambar">
    <w:name w:val="JNTETI Caption Gambar"/>
    <w:basedOn w:val="Normal"/>
    <w:link w:val="JNTETICaptionGambarChar"/>
    <w:qFormat/>
    <w:rsid w:val="00CF6EFC"/>
    <w:pPr>
      <w:spacing w:before="120" w:after="120"/>
      <w:jc w:val="center"/>
    </w:pPr>
    <w:rPr>
      <w:rFonts w:ascii="Helvetica" w:hAnsi="Helvetica"/>
      <w:color w:val="000000" w:themeColor="text1"/>
      <w:sz w:val="14"/>
      <w:szCs w:val="14"/>
    </w:rPr>
  </w:style>
  <w:style w:type="character" w:customStyle="1" w:styleId="JNTETIJudulTabelChar">
    <w:name w:val="JNTETI Judul Tabel Char"/>
    <w:basedOn w:val="DefaultParagraphFont"/>
    <w:link w:val="JNTETIJudulTabel"/>
    <w:rsid w:val="00EB5F4F"/>
    <w:rPr>
      <w:rFonts w:ascii="Times New Roman" w:eastAsia="SimSun" w:hAnsi="Times New Roman" w:cs="Times New Roman"/>
      <w:smallCaps/>
      <w:sz w:val="16"/>
      <w:szCs w:val="16"/>
      <w:lang w:val="en-AU" w:eastAsia="zh-CN"/>
    </w:rPr>
  </w:style>
  <w:style w:type="paragraph" w:customStyle="1" w:styleId="JNTETIHeading3">
    <w:name w:val="JNTETI Heading 3"/>
    <w:basedOn w:val="IEEEHeading3"/>
    <w:link w:val="JNTETIHeading3Char"/>
    <w:qFormat/>
    <w:rsid w:val="00CF6EFC"/>
    <w:pPr>
      <w:spacing w:after="0"/>
    </w:pPr>
    <w:rPr>
      <w:rFonts w:ascii="Helvetica" w:hAnsi="Helvetica"/>
      <w:i w:val="0"/>
      <w:color w:val="404040" w:themeColor="text1" w:themeTint="BF"/>
      <w:sz w:val="18"/>
      <w:szCs w:val="18"/>
      <w:lang w:val="id-ID"/>
    </w:rPr>
  </w:style>
  <w:style w:type="character" w:customStyle="1" w:styleId="JNTETICaptionGambarChar">
    <w:name w:val="JNTETI Caption Gambar Char"/>
    <w:basedOn w:val="DefaultParagraphFont"/>
    <w:link w:val="JNTETICaptionGambar"/>
    <w:rsid w:val="00CF6EFC"/>
    <w:rPr>
      <w:rFonts w:ascii="Helvetica" w:eastAsia="SimSun" w:hAnsi="Helvetica" w:cs="Times New Roman"/>
      <w:color w:val="000000" w:themeColor="text1"/>
      <w:sz w:val="14"/>
      <w:szCs w:val="14"/>
      <w:lang w:val="en-AU" w:eastAsia="zh-CN"/>
    </w:rPr>
  </w:style>
  <w:style w:type="paragraph" w:customStyle="1" w:styleId="JNTETIPersamaan">
    <w:name w:val="JNTETI Persamaan"/>
    <w:basedOn w:val="Normal"/>
    <w:link w:val="JNTETIPersamaanChar"/>
    <w:qFormat/>
    <w:rsid w:val="00C75E9B"/>
    <w:pPr>
      <w:tabs>
        <w:tab w:val="center" w:pos="2410"/>
        <w:tab w:val="right" w:pos="4962"/>
      </w:tabs>
      <w:spacing w:before="120" w:after="120"/>
    </w:pPr>
    <w:rPr>
      <w:sz w:val="20"/>
      <w:szCs w:val="20"/>
      <w:lang w:val="id-ID"/>
    </w:rPr>
  </w:style>
  <w:style w:type="character" w:customStyle="1" w:styleId="JNTETIHeading3Char">
    <w:name w:val="JNTETI Heading 3 Char"/>
    <w:basedOn w:val="IEEEHeading3Char"/>
    <w:link w:val="JNTETIHeading3"/>
    <w:rsid w:val="00CF6EFC"/>
    <w:rPr>
      <w:rFonts w:ascii="Helvetica" w:eastAsia="SimSun" w:hAnsi="Helvetica" w:cs="Times New Roman"/>
      <w:i w:val="0"/>
      <w:color w:val="404040" w:themeColor="text1" w:themeTint="BF"/>
      <w:sz w:val="18"/>
      <w:szCs w:val="18"/>
      <w:lang w:val="en-AU" w:eastAsia="zh-CN"/>
    </w:rPr>
  </w:style>
  <w:style w:type="paragraph" w:customStyle="1" w:styleId="JNTETIReferensi">
    <w:name w:val="JNTETI Referensi"/>
    <w:basedOn w:val="IEEEReferenceItem"/>
    <w:link w:val="JNTETIReferensiChar"/>
    <w:qFormat/>
    <w:rsid w:val="00C75E9B"/>
    <w:pPr>
      <w:spacing w:before="40"/>
      <w:ind w:left="357" w:hanging="357"/>
    </w:pPr>
    <w:rPr>
      <w:lang w:val="id-ID"/>
    </w:rPr>
  </w:style>
  <w:style w:type="character" w:customStyle="1" w:styleId="JNTETIPersamaanChar">
    <w:name w:val="JNTETI Persamaan Char"/>
    <w:basedOn w:val="DefaultParagraphFont"/>
    <w:link w:val="JNTETIPersamaan"/>
    <w:rsid w:val="00C75E9B"/>
    <w:rPr>
      <w:rFonts w:ascii="Times New Roman" w:eastAsia="SimSun" w:hAnsi="Times New Roman" w:cs="Times New Roman"/>
      <w:sz w:val="20"/>
      <w:szCs w:val="20"/>
      <w:lang w:eastAsia="zh-CN"/>
    </w:rPr>
  </w:style>
  <w:style w:type="paragraph" w:customStyle="1" w:styleId="JNTETIFooter">
    <w:name w:val="JNTETI Footer"/>
    <w:basedOn w:val="Footer"/>
    <w:link w:val="JNTETIFooterChar"/>
    <w:qFormat/>
    <w:rsid w:val="00C75E9B"/>
    <w:pPr>
      <w:tabs>
        <w:tab w:val="clear" w:pos="4320"/>
        <w:tab w:val="clear" w:pos="8640"/>
        <w:tab w:val="right" w:pos="10263"/>
      </w:tabs>
    </w:pPr>
    <w:rPr>
      <w:rFonts w:ascii="Helvetica" w:hAnsi="Helvetica" w:cs="Helvetica"/>
      <w:sz w:val="16"/>
      <w:szCs w:val="16"/>
    </w:rPr>
  </w:style>
  <w:style w:type="character" w:customStyle="1" w:styleId="JNTETIReferensiChar">
    <w:name w:val="JNTETI Referensi Char"/>
    <w:basedOn w:val="IEEEReferenceItemChar"/>
    <w:link w:val="JNTETIReferensi"/>
    <w:rsid w:val="00C75E9B"/>
    <w:rPr>
      <w:rFonts w:ascii="Times New Roman" w:eastAsia="SimSun" w:hAnsi="Times New Roman" w:cs="Times New Roman"/>
      <w:sz w:val="16"/>
      <w:szCs w:val="24"/>
      <w:lang w:val="en-US" w:eastAsia="zh-CN"/>
    </w:rPr>
  </w:style>
  <w:style w:type="paragraph" w:customStyle="1" w:styleId="JNTETIHeaderKanan">
    <w:name w:val="JNTETI Header Kanan"/>
    <w:basedOn w:val="Header"/>
    <w:link w:val="JNTETIHeaderKananChar"/>
    <w:qFormat/>
    <w:rsid w:val="00C75E9B"/>
    <w:pPr>
      <w:ind w:left="-57"/>
      <w:jc w:val="right"/>
    </w:pPr>
    <w:rPr>
      <w:rFonts w:ascii="Helvetica" w:hAnsi="Helvetica"/>
      <w:b/>
      <w:bCs/>
      <w:color w:val="0070C0"/>
      <w:sz w:val="18"/>
      <w:szCs w:val="18"/>
    </w:rPr>
  </w:style>
  <w:style w:type="character" w:customStyle="1" w:styleId="JNTETIFooterChar">
    <w:name w:val="JNTETI Footer Char"/>
    <w:basedOn w:val="FooterChar"/>
    <w:link w:val="JNTETIFooter"/>
    <w:rsid w:val="00C75E9B"/>
    <w:rPr>
      <w:rFonts w:ascii="Helvetica" w:eastAsia="Times New Roman" w:hAnsi="Helvetica" w:cs="Helvetica"/>
      <w:sz w:val="16"/>
      <w:szCs w:val="16"/>
      <w:lang w:val="en-AU" w:eastAsia="zh-CN"/>
    </w:rPr>
  </w:style>
  <w:style w:type="paragraph" w:customStyle="1" w:styleId="JNTETIISSN">
    <w:name w:val="JNTETI ISSN"/>
    <w:basedOn w:val="Header"/>
    <w:link w:val="JNTETIISSNChar"/>
    <w:qFormat/>
    <w:rsid w:val="00C75E9B"/>
    <w:pPr>
      <w:ind w:left="-57"/>
      <w:jc w:val="right"/>
    </w:pPr>
    <w:rPr>
      <w:rFonts w:ascii="Helvetica" w:hAnsi="Helvetica"/>
      <w:sz w:val="14"/>
      <w:szCs w:val="14"/>
      <w:lang w:val="id-ID"/>
    </w:rPr>
  </w:style>
  <w:style w:type="character" w:customStyle="1" w:styleId="JNTETIHeaderKananChar">
    <w:name w:val="JNTETI Header Kanan Char"/>
    <w:basedOn w:val="HeaderChar"/>
    <w:link w:val="JNTETIHeaderKanan"/>
    <w:rsid w:val="00C75E9B"/>
    <w:rPr>
      <w:rFonts w:ascii="Helvetica" w:eastAsia="SimSun" w:hAnsi="Helvetica" w:cs="Times New Roman"/>
      <w:b/>
      <w:bCs/>
      <w:color w:val="0070C0"/>
      <w:sz w:val="18"/>
      <w:szCs w:val="18"/>
      <w:lang w:val="en-AU" w:eastAsia="zh-CN"/>
    </w:rPr>
  </w:style>
  <w:style w:type="character" w:customStyle="1" w:styleId="JNTETIISSNChar">
    <w:name w:val="JNTETI ISSN Char"/>
    <w:basedOn w:val="HeaderChar"/>
    <w:link w:val="JNTETIISSN"/>
    <w:rsid w:val="00C75E9B"/>
    <w:rPr>
      <w:rFonts w:ascii="Helvetica" w:eastAsia="SimSun" w:hAnsi="Helvetica" w:cs="Times New Roman"/>
      <w:sz w:val="14"/>
      <w:szCs w:val="14"/>
      <w:lang w:val="en-AU" w:eastAsia="zh-CN"/>
    </w:rPr>
  </w:style>
  <w:style w:type="paragraph" w:styleId="NormalWeb">
    <w:name w:val="Normal (Web)"/>
    <w:basedOn w:val="Normal"/>
    <w:uiPriority w:val="99"/>
    <w:unhideWhenUsed/>
    <w:rsid w:val="00076488"/>
    <w:pPr>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076488"/>
    <w:rPr>
      <w:b/>
      <w:bCs/>
    </w:rPr>
  </w:style>
  <w:style w:type="character" w:styleId="Emphasis">
    <w:name w:val="Emphasis"/>
    <w:basedOn w:val="DefaultParagraphFont"/>
    <w:uiPriority w:val="20"/>
    <w:qFormat/>
    <w:rsid w:val="00BF3F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881">
      <w:bodyDiv w:val="1"/>
      <w:marLeft w:val="0"/>
      <w:marRight w:val="0"/>
      <w:marTop w:val="0"/>
      <w:marBottom w:val="0"/>
      <w:divBdr>
        <w:top w:val="none" w:sz="0" w:space="0" w:color="auto"/>
        <w:left w:val="none" w:sz="0" w:space="0" w:color="auto"/>
        <w:bottom w:val="none" w:sz="0" w:space="0" w:color="auto"/>
        <w:right w:val="none" w:sz="0" w:space="0" w:color="auto"/>
      </w:divBdr>
    </w:div>
    <w:div w:id="120804178">
      <w:bodyDiv w:val="1"/>
      <w:marLeft w:val="0"/>
      <w:marRight w:val="0"/>
      <w:marTop w:val="0"/>
      <w:marBottom w:val="0"/>
      <w:divBdr>
        <w:top w:val="none" w:sz="0" w:space="0" w:color="auto"/>
        <w:left w:val="none" w:sz="0" w:space="0" w:color="auto"/>
        <w:bottom w:val="none" w:sz="0" w:space="0" w:color="auto"/>
        <w:right w:val="none" w:sz="0" w:space="0" w:color="auto"/>
      </w:divBdr>
    </w:div>
    <w:div w:id="220136172">
      <w:bodyDiv w:val="1"/>
      <w:marLeft w:val="0"/>
      <w:marRight w:val="0"/>
      <w:marTop w:val="0"/>
      <w:marBottom w:val="0"/>
      <w:divBdr>
        <w:top w:val="none" w:sz="0" w:space="0" w:color="auto"/>
        <w:left w:val="none" w:sz="0" w:space="0" w:color="auto"/>
        <w:bottom w:val="none" w:sz="0" w:space="0" w:color="auto"/>
        <w:right w:val="none" w:sz="0" w:space="0" w:color="auto"/>
      </w:divBdr>
    </w:div>
    <w:div w:id="249513304">
      <w:bodyDiv w:val="1"/>
      <w:marLeft w:val="0"/>
      <w:marRight w:val="0"/>
      <w:marTop w:val="0"/>
      <w:marBottom w:val="0"/>
      <w:divBdr>
        <w:top w:val="none" w:sz="0" w:space="0" w:color="auto"/>
        <w:left w:val="none" w:sz="0" w:space="0" w:color="auto"/>
        <w:bottom w:val="none" w:sz="0" w:space="0" w:color="auto"/>
        <w:right w:val="none" w:sz="0" w:space="0" w:color="auto"/>
      </w:divBdr>
    </w:div>
    <w:div w:id="369964266">
      <w:bodyDiv w:val="1"/>
      <w:marLeft w:val="0"/>
      <w:marRight w:val="0"/>
      <w:marTop w:val="0"/>
      <w:marBottom w:val="0"/>
      <w:divBdr>
        <w:top w:val="none" w:sz="0" w:space="0" w:color="auto"/>
        <w:left w:val="none" w:sz="0" w:space="0" w:color="auto"/>
        <w:bottom w:val="none" w:sz="0" w:space="0" w:color="auto"/>
        <w:right w:val="none" w:sz="0" w:space="0" w:color="auto"/>
      </w:divBdr>
    </w:div>
    <w:div w:id="385224524">
      <w:bodyDiv w:val="1"/>
      <w:marLeft w:val="0"/>
      <w:marRight w:val="0"/>
      <w:marTop w:val="0"/>
      <w:marBottom w:val="0"/>
      <w:divBdr>
        <w:top w:val="none" w:sz="0" w:space="0" w:color="auto"/>
        <w:left w:val="none" w:sz="0" w:space="0" w:color="auto"/>
        <w:bottom w:val="none" w:sz="0" w:space="0" w:color="auto"/>
        <w:right w:val="none" w:sz="0" w:space="0" w:color="auto"/>
      </w:divBdr>
      <w:divsChild>
        <w:div w:id="874148965">
          <w:marLeft w:val="0"/>
          <w:marRight w:val="0"/>
          <w:marTop w:val="0"/>
          <w:marBottom w:val="0"/>
          <w:divBdr>
            <w:top w:val="none" w:sz="0" w:space="0" w:color="auto"/>
            <w:left w:val="none" w:sz="0" w:space="0" w:color="auto"/>
            <w:bottom w:val="none" w:sz="0" w:space="0" w:color="auto"/>
            <w:right w:val="none" w:sz="0" w:space="0" w:color="auto"/>
          </w:divBdr>
        </w:div>
        <w:div w:id="9526386">
          <w:marLeft w:val="0"/>
          <w:marRight w:val="0"/>
          <w:marTop w:val="0"/>
          <w:marBottom w:val="0"/>
          <w:divBdr>
            <w:top w:val="none" w:sz="0" w:space="0" w:color="auto"/>
            <w:left w:val="none" w:sz="0" w:space="0" w:color="auto"/>
            <w:bottom w:val="none" w:sz="0" w:space="0" w:color="auto"/>
            <w:right w:val="none" w:sz="0" w:space="0" w:color="auto"/>
          </w:divBdr>
        </w:div>
      </w:divsChild>
    </w:div>
    <w:div w:id="391347050">
      <w:bodyDiv w:val="1"/>
      <w:marLeft w:val="0"/>
      <w:marRight w:val="0"/>
      <w:marTop w:val="0"/>
      <w:marBottom w:val="0"/>
      <w:divBdr>
        <w:top w:val="none" w:sz="0" w:space="0" w:color="auto"/>
        <w:left w:val="none" w:sz="0" w:space="0" w:color="auto"/>
        <w:bottom w:val="none" w:sz="0" w:space="0" w:color="auto"/>
        <w:right w:val="none" w:sz="0" w:space="0" w:color="auto"/>
      </w:divBdr>
    </w:div>
    <w:div w:id="396055499">
      <w:bodyDiv w:val="1"/>
      <w:marLeft w:val="0"/>
      <w:marRight w:val="0"/>
      <w:marTop w:val="0"/>
      <w:marBottom w:val="0"/>
      <w:divBdr>
        <w:top w:val="none" w:sz="0" w:space="0" w:color="auto"/>
        <w:left w:val="none" w:sz="0" w:space="0" w:color="auto"/>
        <w:bottom w:val="none" w:sz="0" w:space="0" w:color="auto"/>
        <w:right w:val="none" w:sz="0" w:space="0" w:color="auto"/>
      </w:divBdr>
    </w:div>
    <w:div w:id="419567263">
      <w:bodyDiv w:val="1"/>
      <w:marLeft w:val="0"/>
      <w:marRight w:val="0"/>
      <w:marTop w:val="0"/>
      <w:marBottom w:val="0"/>
      <w:divBdr>
        <w:top w:val="none" w:sz="0" w:space="0" w:color="auto"/>
        <w:left w:val="none" w:sz="0" w:space="0" w:color="auto"/>
        <w:bottom w:val="none" w:sz="0" w:space="0" w:color="auto"/>
        <w:right w:val="none" w:sz="0" w:space="0" w:color="auto"/>
      </w:divBdr>
    </w:div>
    <w:div w:id="483476337">
      <w:bodyDiv w:val="1"/>
      <w:marLeft w:val="0"/>
      <w:marRight w:val="0"/>
      <w:marTop w:val="0"/>
      <w:marBottom w:val="0"/>
      <w:divBdr>
        <w:top w:val="none" w:sz="0" w:space="0" w:color="auto"/>
        <w:left w:val="none" w:sz="0" w:space="0" w:color="auto"/>
        <w:bottom w:val="none" w:sz="0" w:space="0" w:color="auto"/>
        <w:right w:val="none" w:sz="0" w:space="0" w:color="auto"/>
      </w:divBdr>
    </w:div>
    <w:div w:id="560558213">
      <w:bodyDiv w:val="1"/>
      <w:marLeft w:val="0"/>
      <w:marRight w:val="0"/>
      <w:marTop w:val="0"/>
      <w:marBottom w:val="0"/>
      <w:divBdr>
        <w:top w:val="none" w:sz="0" w:space="0" w:color="auto"/>
        <w:left w:val="none" w:sz="0" w:space="0" w:color="auto"/>
        <w:bottom w:val="none" w:sz="0" w:space="0" w:color="auto"/>
        <w:right w:val="none" w:sz="0" w:space="0" w:color="auto"/>
      </w:divBdr>
    </w:div>
    <w:div w:id="761293094">
      <w:bodyDiv w:val="1"/>
      <w:marLeft w:val="0"/>
      <w:marRight w:val="0"/>
      <w:marTop w:val="0"/>
      <w:marBottom w:val="0"/>
      <w:divBdr>
        <w:top w:val="none" w:sz="0" w:space="0" w:color="auto"/>
        <w:left w:val="none" w:sz="0" w:space="0" w:color="auto"/>
        <w:bottom w:val="none" w:sz="0" w:space="0" w:color="auto"/>
        <w:right w:val="none" w:sz="0" w:space="0" w:color="auto"/>
      </w:divBdr>
    </w:div>
    <w:div w:id="970985734">
      <w:bodyDiv w:val="1"/>
      <w:marLeft w:val="0"/>
      <w:marRight w:val="0"/>
      <w:marTop w:val="0"/>
      <w:marBottom w:val="0"/>
      <w:divBdr>
        <w:top w:val="none" w:sz="0" w:space="0" w:color="auto"/>
        <w:left w:val="none" w:sz="0" w:space="0" w:color="auto"/>
        <w:bottom w:val="none" w:sz="0" w:space="0" w:color="auto"/>
        <w:right w:val="none" w:sz="0" w:space="0" w:color="auto"/>
      </w:divBdr>
    </w:div>
    <w:div w:id="1004864527">
      <w:bodyDiv w:val="1"/>
      <w:marLeft w:val="0"/>
      <w:marRight w:val="0"/>
      <w:marTop w:val="0"/>
      <w:marBottom w:val="0"/>
      <w:divBdr>
        <w:top w:val="none" w:sz="0" w:space="0" w:color="auto"/>
        <w:left w:val="none" w:sz="0" w:space="0" w:color="auto"/>
        <w:bottom w:val="none" w:sz="0" w:space="0" w:color="auto"/>
        <w:right w:val="none" w:sz="0" w:space="0" w:color="auto"/>
      </w:divBdr>
    </w:div>
    <w:div w:id="1055545605">
      <w:bodyDiv w:val="1"/>
      <w:marLeft w:val="0"/>
      <w:marRight w:val="0"/>
      <w:marTop w:val="0"/>
      <w:marBottom w:val="0"/>
      <w:divBdr>
        <w:top w:val="none" w:sz="0" w:space="0" w:color="auto"/>
        <w:left w:val="none" w:sz="0" w:space="0" w:color="auto"/>
        <w:bottom w:val="none" w:sz="0" w:space="0" w:color="auto"/>
        <w:right w:val="none" w:sz="0" w:space="0" w:color="auto"/>
      </w:divBdr>
    </w:div>
    <w:div w:id="1109815381">
      <w:bodyDiv w:val="1"/>
      <w:marLeft w:val="0"/>
      <w:marRight w:val="0"/>
      <w:marTop w:val="0"/>
      <w:marBottom w:val="0"/>
      <w:divBdr>
        <w:top w:val="none" w:sz="0" w:space="0" w:color="auto"/>
        <w:left w:val="none" w:sz="0" w:space="0" w:color="auto"/>
        <w:bottom w:val="none" w:sz="0" w:space="0" w:color="auto"/>
        <w:right w:val="none" w:sz="0" w:space="0" w:color="auto"/>
      </w:divBdr>
      <w:divsChild>
        <w:div w:id="830365798">
          <w:marLeft w:val="0"/>
          <w:marRight w:val="0"/>
          <w:marTop w:val="0"/>
          <w:marBottom w:val="0"/>
          <w:divBdr>
            <w:top w:val="none" w:sz="0" w:space="0" w:color="auto"/>
            <w:left w:val="none" w:sz="0" w:space="0" w:color="auto"/>
            <w:bottom w:val="none" w:sz="0" w:space="0" w:color="auto"/>
            <w:right w:val="none" w:sz="0" w:space="0" w:color="auto"/>
          </w:divBdr>
        </w:div>
        <w:div w:id="1410466114">
          <w:marLeft w:val="0"/>
          <w:marRight w:val="0"/>
          <w:marTop w:val="0"/>
          <w:marBottom w:val="0"/>
          <w:divBdr>
            <w:top w:val="none" w:sz="0" w:space="0" w:color="auto"/>
            <w:left w:val="none" w:sz="0" w:space="0" w:color="auto"/>
            <w:bottom w:val="none" w:sz="0" w:space="0" w:color="auto"/>
            <w:right w:val="none" w:sz="0" w:space="0" w:color="auto"/>
          </w:divBdr>
        </w:div>
      </w:divsChild>
    </w:div>
    <w:div w:id="1110901243">
      <w:bodyDiv w:val="1"/>
      <w:marLeft w:val="0"/>
      <w:marRight w:val="0"/>
      <w:marTop w:val="0"/>
      <w:marBottom w:val="0"/>
      <w:divBdr>
        <w:top w:val="none" w:sz="0" w:space="0" w:color="auto"/>
        <w:left w:val="none" w:sz="0" w:space="0" w:color="auto"/>
        <w:bottom w:val="none" w:sz="0" w:space="0" w:color="auto"/>
        <w:right w:val="none" w:sz="0" w:space="0" w:color="auto"/>
      </w:divBdr>
    </w:div>
    <w:div w:id="1176383342">
      <w:bodyDiv w:val="1"/>
      <w:marLeft w:val="0"/>
      <w:marRight w:val="0"/>
      <w:marTop w:val="0"/>
      <w:marBottom w:val="0"/>
      <w:divBdr>
        <w:top w:val="none" w:sz="0" w:space="0" w:color="auto"/>
        <w:left w:val="none" w:sz="0" w:space="0" w:color="auto"/>
        <w:bottom w:val="none" w:sz="0" w:space="0" w:color="auto"/>
        <w:right w:val="none" w:sz="0" w:space="0" w:color="auto"/>
      </w:divBdr>
    </w:div>
    <w:div w:id="1296835437">
      <w:bodyDiv w:val="1"/>
      <w:marLeft w:val="0"/>
      <w:marRight w:val="0"/>
      <w:marTop w:val="0"/>
      <w:marBottom w:val="0"/>
      <w:divBdr>
        <w:top w:val="none" w:sz="0" w:space="0" w:color="auto"/>
        <w:left w:val="none" w:sz="0" w:space="0" w:color="auto"/>
        <w:bottom w:val="none" w:sz="0" w:space="0" w:color="auto"/>
        <w:right w:val="none" w:sz="0" w:space="0" w:color="auto"/>
      </w:divBdr>
    </w:div>
    <w:div w:id="1414936610">
      <w:bodyDiv w:val="1"/>
      <w:marLeft w:val="0"/>
      <w:marRight w:val="0"/>
      <w:marTop w:val="0"/>
      <w:marBottom w:val="0"/>
      <w:divBdr>
        <w:top w:val="none" w:sz="0" w:space="0" w:color="auto"/>
        <w:left w:val="none" w:sz="0" w:space="0" w:color="auto"/>
        <w:bottom w:val="none" w:sz="0" w:space="0" w:color="auto"/>
        <w:right w:val="none" w:sz="0" w:space="0" w:color="auto"/>
      </w:divBdr>
    </w:div>
    <w:div w:id="1616786899">
      <w:bodyDiv w:val="1"/>
      <w:marLeft w:val="0"/>
      <w:marRight w:val="0"/>
      <w:marTop w:val="0"/>
      <w:marBottom w:val="0"/>
      <w:divBdr>
        <w:top w:val="none" w:sz="0" w:space="0" w:color="auto"/>
        <w:left w:val="none" w:sz="0" w:space="0" w:color="auto"/>
        <w:bottom w:val="none" w:sz="0" w:space="0" w:color="auto"/>
        <w:right w:val="none" w:sz="0" w:space="0" w:color="auto"/>
      </w:divBdr>
      <w:divsChild>
        <w:div w:id="2041776034">
          <w:marLeft w:val="0"/>
          <w:marRight w:val="0"/>
          <w:marTop w:val="0"/>
          <w:marBottom w:val="0"/>
          <w:divBdr>
            <w:top w:val="none" w:sz="0" w:space="0" w:color="auto"/>
            <w:left w:val="none" w:sz="0" w:space="0" w:color="auto"/>
            <w:bottom w:val="none" w:sz="0" w:space="0" w:color="auto"/>
            <w:right w:val="none" w:sz="0" w:space="0" w:color="auto"/>
          </w:divBdr>
        </w:div>
        <w:div w:id="1232232304">
          <w:marLeft w:val="0"/>
          <w:marRight w:val="0"/>
          <w:marTop w:val="0"/>
          <w:marBottom w:val="0"/>
          <w:divBdr>
            <w:top w:val="none" w:sz="0" w:space="0" w:color="auto"/>
            <w:left w:val="none" w:sz="0" w:space="0" w:color="auto"/>
            <w:bottom w:val="none" w:sz="0" w:space="0" w:color="auto"/>
            <w:right w:val="none" w:sz="0" w:space="0" w:color="auto"/>
          </w:divBdr>
        </w:div>
      </w:divsChild>
    </w:div>
    <w:div w:id="1625774886">
      <w:bodyDiv w:val="1"/>
      <w:marLeft w:val="0"/>
      <w:marRight w:val="0"/>
      <w:marTop w:val="0"/>
      <w:marBottom w:val="0"/>
      <w:divBdr>
        <w:top w:val="none" w:sz="0" w:space="0" w:color="auto"/>
        <w:left w:val="none" w:sz="0" w:space="0" w:color="auto"/>
        <w:bottom w:val="none" w:sz="0" w:space="0" w:color="auto"/>
        <w:right w:val="none" w:sz="0" w:space="0" w:color="auto"/>
      </w:divBdr>
    </w:div>
    <w:div w:id="1756976826">
      <w:bodyDiv w:val="1"/>
      <w:marLeft w:val="0"/>
      <w:marRight w:val="0"/>
      <w:marTop w:val="0"/>
      <w:marBottom w:val="0"/>
      <w:divBdr>
        <w:top w:val="none" w:sz="0" w:space="0" w:color="auto"/>
        <w:left w:val="none" w:sz="0" w:space="0" w:color="auto"/>
        <w:bottom w:val="none" w:sz="0" w:space="0" w:color="auto"/>
        <w:right w:val="none" w:sz="0" w:space="0" w:color="auto"/>
      </w:divBdr>
    </w:div>
    <w:div w:id="1850945867">
      <w:bodyDiv w:val="1"/>
      <w:marLeft w:val="0"/>
      <w:marRight w:val="0"/>
      <w:marTop w:val="0"/>
      <w:marBottom w:val="0"/>
      <w:divBdr>
        <w:top w:val="none" w:sz="0" w:space="0" w:color="auto"/>
        <w:left w:val="none" w:sz="0" w:space="0" w:color="auto"/>
        <w:bottom w:val="none" w:sz="0" w:space="0" w:color="auto"/>
        <w:right w:val="none" w:sz="0" w:space="0" w:color="auto"/>
      </w:divBdr>
    </w:div>
    <w:div w:id="1912688865">
      <w:bodyDiv w:val="1"/>
      <w:marLeft w:val="0"/>
      <w:marRight w:val="0"/>
      <w:marTop w:val="0"/>
      <w:marBottom w:val="0"/>
      <w:divBdr>
        <w:top w:val="none" w:sz="0" w:space="0" w:color="auto"/>
        <w:left w:val="none" w:sz="0" w:space="0" w:color="auto"/>
        <w:bottom w:val="none" w:sz="0" w:space="0" w:color="auto"/>
        <w:right w:val="none" w:sz="0" w:space="0" w:color="auto"/>
      </w:divBdr>
    </w:div>
    <w:div w:id="2047169231">
      <w:bodyDiv w:val="1"/>
      <w:marLeft w:val="0"/>
      <w:marRight w:val="0"/>
      <w:marTop w:val="0"/>
      <w:marBottom w:val="0"/>
      <w:divBdr>
        <w:top w:val="none" w:sz="0" w:space="0" w:color="auto"/>
        <w:left w:val="none" w:sz="0" w:space="0" w:color="auto"/>
        <w:bottom w:val="none" w:sz="0" w:space="0" w:color="auto"/>
        <w:right w:val="none" w:sz="0" w:space="0" w:color="auto"/>
      </w:divBdr>
    </w:div>
    <w:div w:id="2047827259">
      <w:bodyDiv w:val="1"/>
      <w:marLeft w:val="0"/>
      <w:marRight w:val="0"/>
      <w:marTop w:val="0"/>
      <w:marBottom w:val="0"/>
      <w:divBdr>
        <w:top w:val="none" w:sz="0" w:space="0" w:color="auto"/>
        <w:left w:val="none" w:sz="0" w:space="0" w:color="auto"/>
        <w:bottom w:val="none" w:sz="0" w:space="0" w:color="auto"/>
        <w:right w:val="none" w:sz="0" w:space="0" w:color="auto"/>
      </w:divBdr>
    </w:div>
    <w:div w:id="2111581402">
      <w:bodyDiv w:val="1"/>
      <w:marLeft w:val="0"/>
      <w:marRight w:val="0"/>
      <w:marTop w:val="0"/>
      <w:marBottom w:val="0"/>
      <w:divBdr>
        <w:top w:val="none" w:sz="0" w:space="0" w:color="auto"/>
        <w:left w:val="none" w:sz="0" w:space="0" w:color="auto"/>
        <w:bottom w:val="none" w:sz="0" w:space="0" w:color="auto"/>
        <w:right w:val="none" w:sz="0" w:space="0" w:color="auto"/>
      </w:divBdr>
      <w:divsChild>
        <w:div w:id="704142597">
          <w:marLeft w:val="0"/>
          <w:marRight w:val="0"/>
          <w:marTop w:val="0"/>
          <w:marBottom w:val="0"/>
          <w:divBdr>
            <w:top w:val="none" w:sz="0" w:space="0" w:color="auto"/>
            <w:left w:val="none" w:sz="0" w:space="0" w:color="auto"/>
            <w:bottom w:val="none" w:sz="0" w:space="0" w:color="auto"/>
            <w:right w:val="none" w:sz="0" w:space="0" w:color="auto"/>
          </w:divBdr>
        </w:div>
        <w:div w:id="562646782">
          <w:marLeft w:val="0"/>
          <w:marRight w:val="0"/>
          <w:marTop w:val="0"/>
          <w:marBottom w:val="0"/>
          <w:divBdr>
            <w:top w:val="none" w:sz="0" w:space="0" w:color="auto"/>
            <w:left w:val="none" w:sz="0" w:space="0" w:color="auto"/>
            <w:bottom w:val="none" w:sz="0" w:space="0" w:color="auto"/>
            <w:right w:val="none" w:sz="0" w:space="0" w:color="auto"/>
          </w:divBdr>
        </w:div>
      </w:divsChild>
    </w:div>
    <w:div w:id="211682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haelpakpahan502@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file:///C:\Users\Asus\Downloads\aldyjeremysimamora@gmail.com" TargetMode="External"/><Relationship Id="rId4" Type="http://schemas.openxmlformats.org/officeDocument/2006/relationships/settings" Target="settings.xml"/><Relationship Id="rId9" Type="http://schemas.openxmlformats.org/officeDocument/2006/relationships/hyperlink" Target="mailto:siagianbobby29@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0DAE6-C2C7-490D-85A9-BCD04237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Asri</dc:creator>
  <cp:keywords/>
  <dc:description/>
  <cp:lastModifiedBy>Microsoft account</cp:lastModifiedBy>
  <cp:revision>75</cp:revision>
  <dcterms:created xsi:type="dcterms:W3CDTF">2023-09-18T07:32:00Z</dcterms:created>
  <dcterms:modified xsi:type="dcterms:W3CDTF">2024-12-12T13:45:00Z</dcterms:modified>
</cp:coreProperties>
</file>