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Объект изучения философии - бытие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Методология.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Законы имеют качественный характер. 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Философия - любовь к мудрости.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2500 лет назад зародилась философия на древнем Востоке.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Своей классической формы философия достигла в древней Греции.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Первым человеком, который назвал себя философом, был Пифагор ( 570-490 гг.до н.э.)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В качестве особой науки выделил Платон (428-348 гг. до н.э)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Философия в переводе с древнегреческого означает "любовь к мудрости"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Мудрость = знание * жизненный опыт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Субъективное бытие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(мышление человека, его сознание, человек как духовное сущетсво)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философия - наука о методах познания окружающего его мира, о его сущности и меcте человека в нём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Философия: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Объект-бытие - всё, что существует: природа, человек, общество, мышление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Предмет: всеобщее в системе мир-человек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Первый философ - Пифагор, наука приближающая к тайнам бытия, богам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Выделил как науку: Платон, наука о вечном мире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Зародилось = "осевое время", как попытка духовного поиска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Философия - гуманитарная наука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Структура философии: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    онтология - учение о бытии(что лежит в основе бытия, что является его субстанцией?)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    гносеология - учение о познании(Познаваем ли мир? Что выступает в качестве основы его его познания?) 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    методология - учение о способах познания (Какой метод может выступить в качестве унивирсального?)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    логика - учение о мышлении(Как избежать логических ошибок?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    этика - учение о морали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    эстетика - учение о прекрасном(что есть прекрасное?)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    антропологическая философия - философия человека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14:ligatures w14:val="none"/>
        </w:rPr>
        <w:t xml:space="preserve">        социальная философия  - философия общества(куда движится общество и каковы её движимие силы)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Функции философии: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мировоззренческая(формирует и расширяет взгляды человека на мир, на его место в этом мире)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гносеологическая(человек познаёт окружающий мир, себя самого)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методологическая (поиск оптимальных способов познания)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общекультурная (развивает культуру мышления человека)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гуманистическая (Способствует формированию человеческих качеств)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аксиологическая (Помогает человеку найти смысл жизни)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развивающая (духовно нравственно развивает человека)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критическая(развивает критическое мышление человека)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прогностическая(составление сценария развития общества)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философия - это одновременно сложная и интересная наука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Античная философия - совокупность учений, развивавшихся на территории современной Греции и в греческих полисах (торгово-ремесленных городах- государствах Малой Азии,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Средиземноморья, Причерноморья и Крыма), а также в Римской империи.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Особенности античной философии: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1. Автономное, уникальное явление Древнего мира;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</w:t>
      </w:r>
      <w:r>
        <w:rPr>
          <w:sz w:val="24"/>
          <w:szCs w:val="24"/>
          <w14:ligatures w14:val="none"/>
        </w:rPr>
        <w:t xml:space="preserve">2. Признавала или допускала существование богов (постепенно освобождалась из-под влияния мифа и религии);</w:t>
      </w:r>
      <w:r>
        <w:rPr>
          <w:sz w:val="24"/>
          <w:szCs w:val="24"/>
          <w14:ligatures w14:val="none"/>
        </w:rPr>
      </w:r>
      <w:r/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3. Космоцентризм, т.е. интерес к окружающему миру, поиск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первоначала бытия.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 4. Именно античная философия стала основой всей последующей западноевропейской философии и заложила основы законов мышления современного человека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Периодизация: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1. Досократический (доклассический) период - 7- 5 вв. до н.э. поиск первоначала мира, объяснение явлений природы, космоцентризм. Представители: Милетская школа, Гераклит Эфесский, Элейская школа, Пифагор, Демокрит, Софисты и др.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2. Классический период (5 - 4 вв. до н.э.) - время расцвета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Древнегреческой философии. Поворот от космоцентризма к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антропоцентризму, создание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всеобъемлющих философских систем. Представители: Сократ, Платон, Аристотель.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3. Эллинистическо-римский период (3 в. до н.э. - 5 в. н.э.) - период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логического завершения ранее заложенных идей и упадка античной философии.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Представители: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школы киников, стоиков, скептиков, философия Эпикура, неоплатонизм и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  <w:t xml:space="preserve">др.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14:ligatures w14:val="none"/>
        </w:rPr>
        <w:t xml:space="preserve">досократический (доклассический) период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Милетская школа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Представители - Фалес Милетский, Анаксимен, Анаксимандр.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Особенности — поиск единого </w:t>
      </w:r>
      <w:r>
        <w:rPr>
          <w:sz w:val="24"/>
          <w:szCs w:val="24"/>
          <w14:ligatures w14:val="none"/>
        </w:rPr>
        <w:t xml:space="preserve">первоначала, из которого возник окружающий мир, мифологичность.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Этим первоначалом считали вполне конкретные чувственные образования (природные стихии), поэтому её относят к «наивному» материализму.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Все представители занимались также естественными науками, обладали= энциклопедическими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  <w:t xml:space="preserve">познаниями.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Фалес Милетский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Анаксимен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Анаксимандр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Гераклит Эфесский(прозвище "плачущий")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логос - высший духовный, божественный закон, мировой разум, который, одновременно, является духовным огнём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душа человека - частица мировой души, Логоса, и имеет ту же огненную природу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"всё течёт, всё меняется"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"нельзя дважды войти в одну реку"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Пифагор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Этим миром правит божественное начало через закон. Этот закон может быть выражен в математических числах, терминах, формулах.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Число руководит всей жизнью человека.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Элейская школа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представители: Ксенофан, Парменид, Зенон(идеалисты, диалектики)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Школа, впервые поднявшая вопрос о том, что такое Бытие и Небытие, движение и покой, вопрос о соотношении бытия и мышления.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Подчеркивали относительность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  <w:t xml:space="preserve">движения.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Парменид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первым ввёл понятие "бытие"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бытие есть, а небытия нет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бытие и мысль - одно и тоже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чувства человека обманывают, а разум, мысль - познаёт бытие, истинный мир как он есть</w:t>
      </w:r>
      <w:r>
        <w:rPr>
          <w:sz w:val="24"/>
          <w:szCs w:val="24"/>
          <w14:ligatures w14:val="none"/>
        </w:rPr>
      </w:r>
    </w:p>
    <w:p>
      <w:pPr>
        <w:ind w:left="-709" w:right="0" w:firstLine="0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14:ligatures w14:val="none"/>
        </w:rPr>
        <w:t xml:space="preserve">Зенон Элейский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ind w:left="-709" w:right="0" w:firstLine="0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Мыслить движение нельзя, т.к. это приводит к противоречиям. А то, чего нельзя помыслить, не существует</w:t>
      </w:r>
      <w:r>
        <w:rPr>
          <w:sz w:val="24"/>
          <w:szCs w:val="24"/>
          <w:highlight w:val="none"/>
          <w14:ligatures w14:val="none"/>
        </w:rPr>
      </w:r>
    </w:p>
    <w:p>
      <w:pPr>
        <w:ind w:left="-709" w:right="0" w:firstLine="0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Демокрит</w:t>
      </w:r>
      <w:r>
        <w:rPr>
          <w:sz w:val="24"/>
          <w:szCs w:val="24"/>
          <w:highlight w:val="none"/>
          <w14:ligatures w14:val="none"/>
        </w:rPr>
      </w:r>
    </w:p>
    <w:p>
      <w:pPr>
        <w:ind w:left="-709" w:right="0" w:firstLine="0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Однако истинная природа всех вещей - атомы и пустота</w:t>
      </w:r>
      <w:r>
        <w:rPr>
          <w:sz w:val="24"/>
          <w:szCs w:val="24"/>
          <w:highlight w:val="none"/>
          <w14:ligatures w14:val="none"/>
        </w:rPr>
      </w:r>
    </w:p>
    <w:p>
      <w:pPr>
        <w:ind w:left="-709" w:right="0" w:firstLine="0"/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Атомы - мельчайшие, абсолютно плотные и непроницаемые частицы. Они различаются только по форме, величине и положению. Между ними - пустота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  <w:t xml:space="preserve">.................</w:t>
      </w:r>
      <w:r>
        <w:rPr>
          <w:sz w:val="24"/>
          <w:szCs w:val="24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709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Михаил Киселев</cp:lastModifiedBy>
  <cp:revision>2</cp:revision>
  <dcterms:modified xsi:type="dcterms:W3CDTF">2024-09-07T13:13:50Z</dcterms:modified>
</cp:coreProperties>
</file>