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5A4D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Реформы в период правления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Александра  II</w:t>
      </w:r>
      <w:proofErr w:type="gramEnd"/>
    </w:p>
    <w:p w14:paraId="4BD311EA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</w:p>
    <w:p w14:paraId="7B6324F5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>Причины реформ:</w:t>
      </w:r>
    </w:p>
    <w:p w14:paraId="258DBAE0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1. Поражение Российской Империи в Крымской войне, которая продемонстрировала отставание страны от Европы</w:t>
      </w:r>
    </w:p>
    <w:p w14:paraId="4946DE32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2. Рост социальных противоречий внутри государства</w:t>
      </w:r>
    </w:p>
    <w:p w14:paraId="3EC6EE32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3. Отставание в экономической конкуренции с западными странами</w:t>
      </w:r>
    </w:p>
    <w:p w14:paraId="70ACB952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4. Настойчивое давление окружения</w:t>
      </w:r>
    </w:p>
    <w:p w14:paraId="2D4E71BB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19 февраля 1861 года был выпущен манифест о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всемилостивейшем  даровании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 xml:space="preserve"> крепостным людям прав состояния свободных сельских обывателей. Согласно данному манифесту:</w:t>
      </w:r>
    </w:p>
    <w:p w14:paraId="356DDEFD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1.крестьяне получили личную свободу и возможность распоряжаться своей собственностью.</w:t>
      </w:r>
    </w:p>
    <w:p w14:paraId="53105166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</w:p>
    <w:p w14:paraId="340F8674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2. Земля оставалась собственностью помещиков, и крестьянин должен был работать на отданном ему участке, пока не отработает выкуп за нее. </w:t>
      </w:r>
    </w:p>
    <w:p w14:paraId="52A5E628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</w:p>
    <w:p w14:paraId="417B7A74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3. После реформы крестьяне перешли в разряд временно обязанных</w:t>
      </w:r>
    </w:p>
    <w:p w14:paraId="39157986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</w:p>
    <w:p w14:paraId="07E3EB2A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4. В деревне сохранялась сельская община.</w:t>
      </w:r>
    </w:p>
    <w:p w14:paraId="4DC169CC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</w:p>
    <w:p w14:paraId="10049227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По сути, реформа не сильно поменяла положение крестьян, т.к. они не получили земли, а должны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были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 xml:space="preserve"> как и прежде работать на земле помещика и платить ему оброк или отрабатывать барщину. Между тем они получили личную свободу. </w:t>
      </w:r>
      <w:proofErr w:type="spellStart"/>
      <w:r w:rsidRPr="00AB1E72">
        <w:rPr>
          <w:rFonts w:ascii="Times New Roman" w:hAnsi="Times New Roman" w:cs="Times New Roman"/>
          <w:sz w:val="24"/>
          <w:szCs w:val="24"/>
        </w:rPr>
        <w:t>Основыми</w:t>
      </w:r>
      <w:proofErr w:type="spellEnd"/>
      <w:r w:rsidRPr="00AB1E72">
        <w:rPr>
          <w:rFonts w:ascii="Times New Roman" w:hAnsi="Times New Roman" w:cs="Times New Roman"/>
          <w:sz w:val="24"/>
          <w:szCs w:val="24"/>
        </w:rPr>
        <w:t xml:space="preserve"> реформами 1860-1870 годов стали:</w:t>
      </w:r>
    </w:p>
    <w:p w14:paraId="1A6789E2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1. Крестьянская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реформа(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1861)</w:t>
      </w:r>
    </w:p>
    <w:p w14:paraId="112160EC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2. Финансовая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реформа(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1863)</w:t>
      </w:r>
    </w:p>
    <w:p w14:paraId="488FEB97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3. Реформа сферы высшего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образования(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1863)</w:t>
      </w:r>
    </w:p>
    <w:p w14:paraId="544DDFFD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4. Земская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реформа(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1864)</w:t>
      </w:r>
    </w:p>
    <w:p w14:paraId="4A96C879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5. Реформа судебной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системы(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1864)</w:t>
      </w:r>
    </w:p>
    <w:p w14:paraId="1595A273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6. Цензурная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реформа(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1865)</w:t>
      </w:r>
    </w:p>
    <w:p w14:paraId="2885DD1C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7. Городская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реформа(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1870)</w:t>
      </w:r>
    </w:p>
    <w:p w14:paraId="32805204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8. Реформа сферы среднего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образования(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1871)</w:t>
      </w:r>
    </w:p>
    <w:p w14:paraId="7FD72AEE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9. Военная </w:t>
      </w:r>
      <w:proofErr w:type="gramStart"/>
      <w:r w:rsidRPr="00AB1E72">
        <w:rPr>
          <w:rFonts w:ascii="Times New Roman" w:hAnsi="Times New Roman" w:cs="Times New Roman"/>
          <w:sz w:val="24"/>
          <w:szCs w:val="24"/>
        </w:rPr>
        <w:t>реформа(</w:t>
      </w:r>
      <w:proofErr w:type="gramEnd"/>
      <w:r w:rsidRPr="00AB1E72">
        <w:rPr>
          <w:rFonts w:ascii="Times New Roman" w:hAnsi="Times New Roman" w:cs="Times New Roman"/>
          <w:sz w:val="24"/>
          <w:szCs w:val="24"/>
        </w:rPr>
        <w:t>1874)</w:t>
      </w:r>
    </w:p>
    <w:p w14:paraId="7C96F799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lastRenderedPageBreak/>
        <w:t xml:space="preserve">В ходе финансовой реформы 1860-1864 годы был создан государственный земский и коммерческий банки. Деятельность банков в основном была направлена на поддержку промышленности. Так же были созданы контрольные органы, которые не зависели от местных органов власти и которые должны бил проводить проверку финансовой деятельности органов власти. </w:t>
      </w:r>
    </w:p>
    <w:p w14:paraId="46A5B49F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В 1863 году был принят новый университетский устав. Он стал самым либеральным из всех, которые принимались в дореволюционной России. Российские университеты получили большую самостоятельность в управлении своими делами. Так ректор, деканы факультетов и профессора избирались университетским советом. Руководство университета принимало решение о приеме и увольнении преподавателей, утверждало программы обучения, учебные планы и решала все финансовые вопросы. Поступить в университет могли молодые люди старше 17 лет после окончания гимназии и другого среднего или высшего учебного заведения. Образовательные реформы 1860-70 годов ставили целью сделать его общедоступным, отчасти это удалось. Образование стало всесословным, появилась возможность для открытия негосударственных учебных заведений. </w:t>
      </w:r>
    </w:p>
    <w:p w14:paraId="5E0F2455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>Основным принципом земской реформы стали бессословность и выборность. Распорядительными органами местного самоуправления были уместные и губернские земские собрания. Земские учреждения поимели каких-либо политических полномочий. Не могли контролировать работу полиций и других органов порядка. Финансировались за счет местных налогов. Земства занимались вопросами, связанными с хозяйственными нуждами уезда или губернии, благоустройством населенных пунктов или дорог, финансированием медицинских учреждений. Деятельность земств способствовала развитию местной промышленности и торговли, статистики и образования.</w:t>
      </w:r>
    </w:p>
    <w:p w14:paraId="05F1B24A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>Судебная реформа считается самой демократичной и законченной из всех реформ. Основными принципами судебной системы стали:</w:t>
      </w:r>
    </w:p>
    <w:p w14:paraId="24517975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1. Всесословный суд</w:t>
      </w:r>
    </w:p>
    <w:p w14:paraId="64AD364C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2. Независимость суда от администраций</w:t>
      </w:r>
    </w:p>
    <w:p w14:paraId="6408F5AC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3. Несменяемость судей</w:t>
      </w:r>
    </w:p>
    <w:p w14:paraId="46C5AF2F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4. Гласность</w:t>
      </w:r>
    </w:p>
    <w:p w14:paraId="28DE86E7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5. Устный и состязательный характер судопроизводства</w:t>
      </w:r>
    </w:p>
    <w:p w14:paraId="7BEA03D0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6. Право сторон на защиту</w:t>
      </w:r>
    </w:p>
    <w:p w14:paraId="5BA12FBB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7. Ведение суда присяжных для рассмотрения уголовных преступлений</w:t>
      </w:r>
    </w:p>
    <w:p w14:paraId="51B10BCC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8. Право на обжалование</w:t>
      </w:r>
    </w:p>
    <w:p w14:paraId="101E7C69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 xml:space="preserve">    9. Создание мировых судов.</w:t>
      </w:r>
    </w:p>
    <w:p w14:paraId="7C977FD0" w14:textId="77777777" w:rsidR="00AB1E72" w:rsidRPr="00AB1E72" w:rsidRDefault="00AB1E72" w:rsidP="00AB1E72">
      <w:pPr>
        <w:rPr>
          <w:rFonts w:ascii="Times New Roman" w:hAnsi="Times New Roman" w:cs="Times New Roman"/>
          <w:sz w:val="24"/>
          <w:szCs w:val="24"/>
        </w:rPr>
      </w:pPr>
      <w:r w:rsidRPr="00AB1E72">
        <w:rPr>
          <w:rFonts w:ascii="Times New Roman" w:hAnsi="Times New Roman" w:cs="Times New Roman"/>
          <w:sz w:val="24"/>
          <w:szCs w:val="24"/>
        </w:rPr>
        <w:t>В соответствии с реформой о цензуре была отменена предварительная цензура, что расширило возможности свободной печати. Передовая общественность оценила реформу как прогрессивную.</w:t>
      </w:r>
    </w:p>
    <w:p w14:paraId="6FA96F20" w14:textId="5B0F4D31" w:rsidR="000903CB" w:rsidRPr="00AB1E72" w:rsidRDefault="00AB1E72" w:rsidP="00AB1E72">
      <w:r w:rsidRPr="00AB1E72">
        <w:rPr>
          <w:rFonts w:ascii="Times New Roman" w:hAnsi="Times New Roman" w:cs="Times New Roman"/>
          <w:sz w:val="24"/>
          <w:szCs w:val="24"/>
        </w:rPr>
        <w:lastRenderedPageBreak/>
        <w:t>Городская реформа усовершенствовала порядок принятия решений в городах. Была направлена на их благоустройство, развитие рынков, здравоохранение, образование, установление санитарных норм</w:t>
      </w:r>
    </w:p>
    <w:sectPr w:rsidR="000903CB" w:rsidRPr="00AB1E72" w:rsidSect="00F712A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F"/>
    <w:rsid w:val="000903CB"/>
    <w:rsid w:val="00AB1E72"/>
    <w:rsid w:val="00F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6D"/>
  <w15:chartTrackingRefBased/>
  <w15:docId w15:val="{B5CA6807-A9EA-4AEE-B8A2-AC46BA4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2</cp:revision>
  <dcterms:created xsi:type="dcterms:W3CDTF">2024-12-14T10:56:00Z</dcterms:created>
  <dcterms:modified xsi:type="dcterms:W3CDTF">2024-12-14T10:56:00Z</dcterms:modified>
</cp:coreProperties>
</file>