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276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№1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Рекурсия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Студентка гр. 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Балаева М.О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/>
      </w:pPr>
      <w:r>
        <w:rPr>
          <w:bCs/>
          <w:color w:val="000000" w:themeColor="text1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</w:rPr>
        <w:t>Вариант №1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en-US" w:eastAsia="ru-RU"/>
        </w:rPr>
        <w:t> </w:t>
      </w:r>
      <w:r>
        <w:rPr>
          <w:sz w:val="28"/>
          <w:szCs w:val="28"/>
          <w:lang w:val="ru-RU" w:eastAsia="ru-RU"/>
        </w:rPr>
        <w:t xml:space="preserve">Для заданных неотрицательных целых </w:t>
      </w:r>
      <w:r>
        <w:rPr>
          <w:i/>
          <w:sz w:val="28"/>
          <w:szCs w:val="28"/>
          <w:lang w:val="en-US" w:eastAsia="ru-RU"/>
        </w:rPr>
        <w:t>n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en-US" w:eastAsia="ru-RU"/>
        </w:rPr>
        <w:t>m</w:t>
      </w:r>
      <w:r>
        <w:rPr>
          <w:sz w:val="28"/>
          <w:szCs w:val="28"/>
          <w:lang w:val="ru-RU" w:eastAsia="ru-RU"/>
        </w:rPr>
        <w:t xml:space="preserve"> вычислить (рекурсивно) биномиальные коэффициенты, пользуясь их определением: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6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276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Функция называется рекурсивной, если во время ее обработки возникает ее повторный вызов, либо непосредственно, либо косвенно, путем цепочки вызовов других функций.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/>
      </w:pPr>
      <w:r>
        <w:rPr>
          <w:color w:val="000000"/>
          <w:sz w:val="28"/>
          <w:szCs w:val="27"/>
        </w:rPr>
        <w:t>Прямой (непосредственной) рекурсией является вызов функции внутри тела этой функции.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int a()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{.....a().....}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Косвенной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>
      <w:pPr>
        <w:pStyle w:val="Normal"/>
        <w:shd w:val="clear" w:color="auto" w:fill="FFFFFF"/>
        <w:spacing w:lineRule="auto" w:line="276" w:beforeAutospacing="1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Например: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a(){.....b().....}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b(){.....c().....}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c(){.....a().....} 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Все функции a,b,c являются рекурсивными, так как при вызове одной из них, осуществляется вызов других и самой себя.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примеров программы, основанной на рекурсии является программа, выполняющая синтаксический анализ текста. Задача синтаксического анализатора – проверить правильность записи выражения.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построить </w:t>
      </w:r>
      <w:r>
        <w:rPr>
          <w:i/>
          <w:iCs/>
          <w:sz w:val="28"/>
          <w:szCs w:val="28"/>
        </w:rPr>
        <w:t>синтаксический анализатор</w:t>
      </w:r>
      <w:r>
        <w:rPr>
          <w:sz w:val="28"/>
          <w:szCs w:val="28"/>
        </w:rPr>
        <w:t xml:space="preserve"> понятия </w:t>
      </w:r>
      <w:r>
        <w:rPr>
          <w:i/>
          <w:iCs/>
          <w:sz w:val="28"/>
          <w:szCs w:val="28"/>
        </w:rPr>
        <w:t>скобки: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кобки::=квадратные 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круглые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квадратные::=</w:t>
      </w:r>
      <w:r>
        <w:rPr>
          <w:sz w:val="28"/>
          <w:szCs w:val="28"/>
        </w:rPr>
        <w:t>[</w:t>
      </w:r>
      <w:r>
        <w:rPr>
          <w:i/>
          <w:iCs/>
          <w:sz w:val="28"/>
          <w:szCs w:val="28"/>
        </w:rPr>
        <w:t>круглые круглые</w:t>
      </w:r>
      <w:r>
        <w:rPr>
          <w:sz w:val="28"/>
          <w:szCs w:val="28"/>
        </w:rPr>
        <w:t>]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 +</w:t>
        <w:tab/>
        <w:tab/>
      </w:r>
    </w:p>
    <w:p>
      <w:pPr>
        <w:pStyle w:val="Normal"/>
        <w:spacing w:lineRule="auto" w:line="276"/>
        <w:ind w:firstLine="567"/>
        <w:jc w:val="both"/>
        <w:rPr/>
      </w:pPr>
      <w:r>
        <w:rPr>
          <w:i/>
          <w:iCs/>
          <w:sz w:val="28"/>
          <w:szCs w:val="28"/>
        </w:rPr>
        <w:t>круглые::=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квадратные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>)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rFonts w:eastAsia="Symbol" w:cs="Symbol" w:ascii="Symbol" w:hAnsi="Symbol"/>
          <w:i/>
          <w:iCs/>
          <w:sz w:val="28"/>
          <w:szCs w:val="28"/>
        </w:rPr>
        <w:t></w:t>
      </w:r>
    </w:p>
    <w:p>
      <w:pPr>
        <w:pStyle w:val="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рекурсивном определении последовательности символов, называемой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</w:t>
      </w:r>
      <w:r>
        <w:rPr>
          <w:sz w:val="28"/>
          <w:szCs w:val="28"/>
        </w:rPr>
        <w:t xml:space="preserve">, присутствуют две взаимно-рекурсивные части: </w:t>
      </w:r>
      <w:r>
        <w:rPr>
          <w:i/>
          <w:iCs/>
          <w:sz w:val="28"/>
          <w:szCs w:val="28"/>
        </w:rPr>
        <w:t xml:space="preserve">квадратные </w:t>
      </w:r>
      <w:r>
        <w:rPr>
          <w:sz w:val="28"/>
          <w:szCs w:val="28"/>
        </w:rPr>
        <w:t xml:space="preserve">определяются через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, и наоборот,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через </w:t>
      </w:r>
      <w:r>
        <w:rPr>
          <w:i/>
          <w:iCs/>
          <w:sz w:val="28"/>
          <w:szCs w:val="28"/>
        </w:rPr>
        <w:t xml:space="preserve">квадратные. </w:t>
      </w:r>
      <w:r>
        <w:rPr>
          <w:sz w:val="28"/>
          <w:szCs w:val="28"/>
        </w:rPr>
        <w:t xml:space="preserve">В простейшем случае 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 xml:space="preserve"> есть символ «+», а </w:t>
      </w:r>
      <w:r>
        <w:rPr>
          <w:i/>
          <w:iCs/>
          <w:sz w:val="28"/>
          <w:szCs w:val="28"/>
        </w:rPr>
        <w:t xml:space="preserve">круглые </w:t>
      </w:r>
      <w:r>
        <w:rPr>
          <w:sz w:val="28"/>
          <w:szCs w:val="28"/>
        </w:rPr>
        <w:t>есть символ «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Другие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примеры последовательностей, порождаемых этим рекурсивным определением:</w:t>
      </w:r>
    </w:p>
    <w:p>
      <w:pPr>
        <w:pStyle w:val="Normal"/>
        <w:widowControl w:val="false"/>
        <w:tabs>
          <w:tab w:val="left" w:pos="1701" w:leader="none"/>
        </w:tabs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[– –]’, ‘(++)’, ‘[(++)([–(++)][– –])]’, ‘(+[(++)([–(++)][(+[– –])–])])’.</w:t>
      </w:r>
    </w:p>
    <w:p>
      <w:pPr>
        <w:pStyle w:val="Normal"/>
        <w:widowControl w:val="false"/>
        <w:spacing w:lineRule="auto" w:line="276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>
        <w:rPr>
          <w:i/>
          <w:iCs/>
          <w:sz w:val="28"/>
          <w:szCs w:val="28"/>
        </w:rPr>
        <w:t>скобками</w:t>
      </w:r>
      <w:r>
        <w:rPr>
          <w:sz w:val="28"/>
          <w:szCs w:val="28"/>
        </w:rPr>
        <w:t xml:space="preserve"> или нет. В случае ответа «нет» сообщается место и причина ошибки.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widowControl w:val="false"/>
        <w:spacing w:lineRule="auto" w:line="276"/>
        <w:ind w:firstLine="720"/>
        <w:jc w:val="both"/>
        <w:rPr/>
      </w:pPr>
      <w:r>
        <w:rPr>
          <w:sz w:val="28"/>
          <w:szCs w:val="28"/>
        </w:rPr>
        <w:t xml:space="preserve">При помощи данной программы можно определить значение </w:t>
      </w:r>
      <w:r>
        <w:rPr>
          <w:sz w:val="28"/>
          <w:szCs w:val="28"/>
          <w:lang w:val="ru-RU" w:eastAsia="ru-RU"/>
        </w:rPr>
        <w:t>биномиальных коэффициентов , пользуясь их определением:</w:t>
      </w:r>
    </w:p>
    <w:p>
      <w:pPr>
        <w:pStyle w:val="Style31"/>
        <w:widowControl w:val="false"/>
        <w:spacing w:lineRule="auto" w:line="276" w:before="240" w:after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>1. number cnk(number m, number n)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Эта функция  считает  биномиальные коэффициенты. Аргументы функции  number m, number n , где number - unsigned long long int.  Далее  if ((m == 0 &amp;&amp; n &gt; 0) || (m == n &amp;&amp; n &gt;= 0)) проверяет  условие , приведенное в тексте задания. Если данное  условие выполняется, программа выведет 1. Далее проверяется условие :  if (m &gt; n &amp;&amp; n &gt;= 0), если оно верно, программа выведет 0, т. к. m&gt;n&gt;0 . Затем  проверяется условие : if (n &gt; m) , если оно верно,  в переменную num записывается значение ,  вычисленное п​о выражению : cnk(m - 1, n - 1) + cnk(m, n — 1), в котором рекурсивно вызывается функция  cnk.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2. int main()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Данные будут браться из файла file.txt. Идет проверка  открывается файл или нет , если файл не открывается , программа выведет : «Не удалось открыть файл!», если файл можно открыть , вызывается функция cnk и затем выводится значение программы.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276"/>
        <w:ind w:left="-142" w:hanging="0"/>
        <w:jc w:val="both"/>
        <w:rPr/>
      </w:pPr>
      <w:r>
        <w:rPr>
          <w:sz w:val="28"/>
          <w:szCs w:val="28"/>
        </w:rPr>
        <w:t xml:space="preserve">Таблица 1 </w:t>
      </w:r>
    </w:p>
    <w:tbl>
      <w:tblPr>
        <w:tblStyle w:val="af2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7"/>
        <w:gridCol w:w="5601"/>
        <w:gridCol w:w="3285"/>
      </w:tblGrid>
      <w:tr>
        <w:trPr/>
        <w:tc>
          <w:tcPr>
            <w:tcW w:w="967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 </w:t>
            </w:r>
            <w:r>
              <w:rPr/>
              <w:t>Номера тестов</w:t>
            </w:r>
          </w:p>
        </w:tc>
        <w:tc>
          <w:tcPr>
            <w:tcW w:w="5601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</w:t>
            </w:r>
          </w:p>
        </w:tc>
      </w:tr>
      <w:tr>
        <w:trPr>
          <w:trHeight w:val="633" w:hRule="atLeast"/>
        </w:trPr>
        <w:tc>
          <w:tcPr>
            <w:tcW w:w="967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1.</w:t>
            </w:r>
          </w:p>
        </w:tc>
        <w:tc>
          <w:tcPr>
            <w:tcW w:w="5601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3 5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Y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Введите числа: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3 5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5)= 0, т.к. m &gt; n &gt;= 0</w:t>
            </w:r>
          </w:p>
        </w:tc>
      </w:tr>
      <w:tr>
        <w:trPr/>
        <w:tc>
          <w:tcPr>
            <w:tcW w:w="967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2.</w:t>
            </w:r>
          </w:p>
        </w:tc>
        <w:tc>
          <w:tcPr>
            <w:tcW w:w="5601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5 -4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Style31"/>
              <w:spacing w:lineRule="auto" w:line="276"/>
              <w:jc w:val="both"/>
              <w:rPr/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Ввод с консоли? Y/N</w:t>
            </w:r>
          </w:p>
          <w:p>
            <w:pPr>
              <w:pStyle w:val="Style31"/>
              <w:spacing w:lineRule="auto" w:line="276"/>
              <w:jc w:val="both"/>
              <w:rPr/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Y</w:t>
            </w:r>
          </w:p>
          <w:p>
            <w:pPr>
              <w:pStyle w:val="Style31"/>
              <w:spacing w:lineRule="auto" w:line="276"/>
              <w:jc w:val="both"/>
              <w:rPr/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Введите числа:</w:t>
            </w:r>
          </w:p>
          <w:p>
            <w:pPr>
              <w:pStyle w:val="Style31"/>
              <w:spacing w:lineRule="auto" w:line="276"/>
              <w:jc w:val="both"/>
              <w:rPr/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-5 -4</w:t>
            </w:r>
          </w:p>
          <w:p>
            <w:pPr>
              <w:pStyle w:val="Style31"/>
              <w:spacing w:lineRule="auto" w:line="276"/>
              <w:jc w:val="both"/>
              <w:rPr/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Числа должны быть неотрицательными!</w:t>
            </w:r>
          </w:p>
          <w:p>
            <w:pPr>
              <w:pStyle w:val="Normal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7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3.</w:t>
            </w:r>
          </w:p>
        </w:tc>
        <w:tc>
          <w:tcPr>
            <w:tcW w:w="5601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  <w:lang w:val="en-US"/>
              </w:rPr>
              <w:t>6 9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9)= 0, т.к. m &gt; n &gt;= 0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9 1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1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</w:t>
            </w:r>
            <w:r>
              <w:rPr/>
              <w:t>cnk(8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cnk(7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cnk(6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8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8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cnk(4 по 1)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cnk(5 по 1)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cnk(6 по 1)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cnk(7 по 1) = 7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cnk(8 по 1) = 8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</w:t>
            </w:r>
            <w:r>
              <w:rPr/>
              <w:t>cnk(9 по 1) = 9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1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5.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4 0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0)= 1, т.к. либо (m = 0 и n &gt; 0), либо (m = n &gt;= 0)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6.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8 5 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Y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Введите числа: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8 5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1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1)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2)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cnk(6 по 3) = 20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cnk(6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cnk(7 по 4) = 35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cnk(6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вхожу в рекурсивный цикл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0)=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 </w:t>
            </w:r>
            <w:r>
              <w:rPr/>
              <w:t>cnk(2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 </w:t>
            </w:r>
            <w:r>
              <w:rPr/>
              <w:t>cnk(3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 </w:t>
            </w:r>
            <w:r>
              <w:rPr/>
              <w:t>cnk(4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 </w:t>
            </w:r>
            <w:r>
              <w:rPr/>
              <w:t>cnk(5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 </w:t>
            </w:r>
            <w:r>
              <w:rPr/>
              <w:t>cnk(6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cnk(7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 </w:t>
            </w:r>
            <w:r>
              <w:rPr/>
              <w:t>cnk(8 по 5) = 56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Я выхожу из рекурсивного цикла 1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7.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3 4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Y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Введите числа: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3 4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4)= 0, т.к. m &gt; n &gt;= 0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8.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-</w:t>
            </w:r>
            <w:r>
              <w:rPr/>
              <w:t>9 -9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Числа должны быть неотрицательными!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9.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5 0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cnk(5 по 0)= 1, т.к. либо (m = 0 и n &gt; 0), либо (m = n &gt;= 0)</w:t>
            </w:r>
          </w:p>
        </w:tc>
      </w:tr>
      <w:tr>
        <w:trPr/>
        <w:tc>
          <w:tcPr>
            <w:tcW w:w="967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10.</w:t>
            </w:r>
          </w:p>
        </w:tc>
        <w:tc>
          <w:tcPr>
            <w:tcW w:w="56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(Пример ввода с некорректным ответом)</w:t>
            </w:r>
          </w:p>
        </w:tc>
        <w:tc>
          <w:tcPr>
            <w:tcW w:w="32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Ввод с консоли? Y/N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Не хочу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Введите ответ корректно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закреплены знания о рекурсии и освоено создание синтаксического анализатора на примере распознавания скобок.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br w:type="page"/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Исходный код программы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"string"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"iostream"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typedef long long int number;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number cnk(number m, number n, int count)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((m == 0 &amp;&amp; n &gt; 0) || (m == n &amp;&amp; n &gt;= 0)){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std::cout&lt;&lt;" 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n &lt;&lt; " по " &lt;&lt; m &lt;&lt; ")= 1, т.к. либо (m = 0 и n &gt; 0), либо (m = n &gt;= 0)\n";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(m &gt; n &amp;&amp; n &gt;= 0)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std::cout&lt;&lt;" 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n &lt;&lt; " по " &lt;&lt; m &lt;&lt; ")= 0, т.к. m &gt; n &gt;= 0\n";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(n &gt; m)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count++;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std::cout&lt;&lt;"Я вхожу в рекурсивный цикл "&lt;&lt;count&lt;&lt;"\n";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number num = cnk(m - 1, n - 1, count) + cnk(m, n - 1, count);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std::cout&lt;&lt;" 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n &lt;&lt; " по " &lt;&lt; m &lt;&lt;") = " &lt;&lt; num &lt;&lt;" по заданной формуле\n";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std::cout&lt;&lt;"Я выхожу из рекурсивного цикла "&lt;&lt;count&lt;&lt;"\n";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num;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int main()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setlocale(LC_ALL, "Russian");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std::ifstream fin("../file.txt");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number n,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 ans;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std::cout&lt;&lt;"Ввод с консоли? Y/N\n";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std::cin&gt;&gt;ans;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if(ans=='Y'){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std::cout&lt;&lt;"Введите числа:\n";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std::cin &gt;&gt; n &gt;&gt;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(n &lt; 0 || k &lt; 0){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 &lt;&lt; "Числа должны быть неотрицательнымия!";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cnk(k, n, 0);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else if(ans=='N')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(!fin.is_open())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 &lt;&lt; "Не удалось открыть файл!" &lt;&lt; std::endl;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fin.close();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fin &gt;&gt; n &gt;&gt;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(n &lt; 0 || k &lt; 0){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std::cout &lt;&lt; "Числа должны быть неотрицательными!";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cnk(k, n, 0);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&lt;&lt;"Введите ответ корректно";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color w:val="auto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3621-739A-4D9C-9194-F260EFC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Application>LibreOffice/6.0.7.3$Linux_X86_64 LibreOffice_project/00m0$Build-3</Application>
  <Pages>19</Pages>
  <Words>3424</Words>
  <Characters>12408</Characters>
  <CharactersWithSpaces>16725</CharactersWithSpaces>
  <Paragraphs>430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2020-11-04T23:18:00Z</dcterms:modified>
  <cp:revision>26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