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0,2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defabc</w:t>
      </w:r>
    </w:p>
    <w:p>
      <w:pPr>
        <w:pStyle w:val="TextBody"/>
        <w:rPr>
          <w:b w:val="false"/>
          <w:b w:val="false"/>
          <w:bCs w:val="false"/>
        </w:rPr>
      </w:pPr>
      <w:r>
        <w:rPr/>
        <w:t>abcdef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Sample Output: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Первоначально определяются значения префикс-функции для шаблона,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который необходимо найти в тексте. Значение префикс-функции означает длину наибольшего совпадения префикса и суффикса в подстроке шаблона, которая рассматривается. Всего значений будет N, где первое значение – 0, так как размер подстроки равен единице, соответственно максимальный размр префикса и суффикса этой подстроки равен единице.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В первой программе необходимо найти все вхождения шаблона в тексте. Рассматриваются символы текста до тех пор, пока не будет рассмотрен rонечный символ. Также рассматриваются символы строки-шаблона.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префикс-функции под предыдущим значением индекса строки-шаблона.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Если рассматриваемые символы не равны, и рассматриваемый символ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префикс-функции предыдущего индекса.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Функции и структуры данных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void print_vec(std::vector&lt;int &gt;vec) — получает std::vector&lt;int &gt;vec  - вектор целых чисел и выводит его на экран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std::vector&lt;int&gt; KnutMorrisPratt(std::string text, std::string templ) — получает std::string text - строку — текст и std::string templ - строку-шаблон и возвращает вектор с номерами позиций — совпадений шабона в тексте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std::vector &lt;int&gt; prefixFunc(std::string string) — получает строку std::string string, возвращает вектор значений префикс функции для этой строки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int isCyclicShift(std::string str1, std::string str2) — получает две строки и возвращает индекс начала строки В в А, если А — циклический сдвиг В, или выводит -1, если нет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LibreOffice/6.4.6.2$Linux_X86_64 LibreOffice_project/40$Build-2</Application>
  <Pages>14</Pages>
  <Words>1510</Words>
  <Characters>8361</Characters>
  <CharactersWithSpaces>10207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2021-06-07T15:57:23Z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