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F7164A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F7164A" w:rsidRPr="00F7164A" w:rsidRDefault="00F7164A" w:rsidP="00F7164A">
      <w:pPr>
        <w:tabs>
          <w:tab w:val="left" w:pos="6237"/>
        </w:tabs>
        <w:spacing w:after="0" w:line="360" w:lineRule="auto"/>
        <w:ind w:firstLine="648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УТВЕРЖДАЮ</w:t>
      </w:r>
    </w:p>
    <w:p w:rsidR="00F7164A" w:rsidRPr="00D44243" w:rsidRDefault="00F7164A" w:rsidP="00080954">
      <w:pPr>
        <w:tabs>
          <w:tab w:val="left" w:pos="4820"/>
        </w:tabs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Зав. кафедрой</w:t>
      </w:r>
      <w:r w:rsidR="002F6458" w:rsidRP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</w:p>
    <w:p w:rsidR="00F7164A" w:rsidRPr="00F7164A" w:rsidRDefault="00080954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проф</w:t>
      </w:r>
      <w:proofErr w:type="gramStart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361EB6" w:rsidRPr="00361EB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</w:t>
      </w:r>
      <w:proofErr w:type="gramEnd"/>
      <w:r w:rsidR="00361EB6" w:rsidRPr="00361EB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арфенов В.Г.</w:t>
      </w:r>
      <w:r w:rsidR="00D44243" w:rsidRP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:rsidR="00F7164A" w:rsidRPr="00F7164A" w:rsidRDefault="00F7164A" w:rsidP="00080954">
      <w:pPr>
        <w:tabs>
          <w:tab w:val="left" w:pos="4536"/>
        </w:tabs>
        <w:spacing w:after="0" w:line="240" w:lineRule="auto"/>
        <w:ind w:firstLine="5670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(ФИО)</w:t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:rsidR="00F7164A" w:rsidRPr="00F7164A" w:rsidRDefault="00F7164A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94114" w:rsidRPr="00F21B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декабря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361EB6" w:rsidRPr="00361EB6">
        <w:rPr>
          <w:rFonts w:ascii="Times New Roman" w:eastAsia="Times New Roman" w:hAnsi="Times New Roman"/>
          <w:sz w:val="24"/>
          <w:szCs w:val="24"/>
          <w:lang w:eastAsia="ru-RU"/>
        </w:rPr>
        <w:t>15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  <w:t>ЗАДАНИЕ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  ВЫПУСКНУЮ  КВАЛИФИКАЦИОННУЮ  РАБОТУ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B94114" w:rsidRPr="00930F41" w:rsidRDefault="00B94114" w:rsidP="00D44243">
      <w:pPr>
        <w:tabs>
          <w:tab w:val="left" w:pos="1134"/>
          <w:tab w:val="left" w:pos="4395"/>
          <w:tab w:val="left" w:pos="4536"/>
          <w:tab w:val="left" w:pos="5245"/>
          <w:tab w:val="left" w:pos="5954"/>
          <w:tab w:val="left" w:pos="7088"/>
          <w:tab w:val="left" w:pos="7513"/>
          <w:tab w:val="left" w:pos="8789"/>
        </w:tabs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Студента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26722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Гордеева Бориса Романовича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М340</w:t>
      </w:r>
      <w:r w:rsidR="0026722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7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  <w:proofErr w:type="spellEnd"/>
    </w:p>
    <w:p w:rsidR="00F7164A" w:rsidRPr="00F7164A" w:rsidRDefault="00F7164A" w:rsidP="00B94114">
      <w:pPr>
        <w:tabs>
          <w:tab w:val="left" w:pos="1701"/>
          <w:tab w:val="left" w:pos="9072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3514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к.т.н. </w:t>
      </w:r>
      <w:proofErr w:type="spellStart"/>
      <w:r w:rsidR="0013514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Кашевник</w:t>
      </w:r>
      <w:proofErr w:type="spellEnd"/>
      <w:r w:rsidR="0013514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Алексей Михайлович</w:t>
      </w:r>
      <w:r w:rsidR="00B94114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94114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F7164A">
      <w:pPr>
        <w:tabs>
          <w:tab w:val="left" w:pos="3969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(ФИО, ученое звание, степень, место работы, должность)</w:t>
      </w:r>
    </w:p>
    <w:p w:rsidR="00B94114" w:rsidRPr="00B94114" w:rsidRDefault="00F7164A" w:rsidP="00444BDC">
      <w:pPr>
        <w:tabs>
          <w:tab w:val="left" w:pos="2977"/>
          <w:tab w:val="left" w:pos="9072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1 Наименование темы: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444BDC" w:rsidRPr="00444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веб-приложения профилирования компаний - резидентов Технопарка Университета ИТМО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444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</w:p>
    <w:p w:rsidR="00F7164A" w:rsidRPr="00B94114" w:rsidRDefault="00B94114" w:rsidP="00B94114">
      <w:pPr>
        <w:tabs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365A1B">
      <w:pPr>
        <w:tabs>
          <w:tab w:val="left" w:pos="5103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="005764C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8056B6" w:rsidRDefault="00F7164A" w:rsidP="00365A1B">
      <w:pPr>
        <w:tabs>
          <w:tab w:val="left" w:pos="3402"/>
          <w:tab w:val="left" w:pos="9639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Направленность (профиль)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="008056B6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"</w:t>
      </w:r>
      <w:r w:rsidR="005764C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="008056B6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080954">
      <w:pPr>
        <w:tabs>
          <w:tab w:val="left" w:pos="4320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Квалификация 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8056B6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Бакалавр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F7164A">
      <w:pPr>
        <w:tabs>
          <w:tab w:val="left" w:pos="3969"/>
        </w:tabs>
        <w:spacing w:after="0" w:line="240" w:lineRule="auto"/>
        <w:jc w:val="center"/>
        <w:rPr>
          <w:rFonts w:ascii="Times New Roman" w:eastAsia="Times New Roman" w:hAnsi="Times New Roman"/>
          <w:sz w:val="16"/>
          <w:szCs w:val="20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0"/>
          <w:lang w:eastAsia="ru-RU"/>
        </w:rPr>
        <w:t>( бакалавр, магистр, специалист)</w:t>
      </w:r>
    </w:p>
    <w:p w:rsidR="00F7164A" w:rsidRPr="00F7164A" w:rsidRDefault="00F7164A" w:rsidP="00F7164A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7164A" w:rsidRPr="00F7164A" w:rsidRDefault="00F7164A" w:rsidP="00B94114">
      <w:pPr>
        <w:tabs>
          <w:tab w:val="left" w:pos="7513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2 Срок сдач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>и студентом законченной работы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17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6944BE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F21B5E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02403D" w:rsidRDefault="00F7164A" w:rsidP="0002403D">
      <w:pPr>
        <w:spacing w:after="0" w:line="320" w:lineRule="atLeast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3 Техническое задание и исходные данные к работе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F7164A" w:rsidRPr="00D80797" w:rsidRDefault="0002403D" w:rsidP="0002403D">
      <w:pPr>
        <w:spacing w:after="0" w:line="32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403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Задачей разработки является система в виде программного продукта, взаимодействующая с базой данных, а также имеющая пользовательский интерфейс в виде </w:t>
      </w:r>
      <w:r w:rsidRPr="0002403D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Web</w:t>
      </w:r>
      <w:r w:rsidRPr="0002403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– приложения. </w:t>
      </w:r>
      <w:r w:rsidRPr="0002403D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Web</w:t>
      </w:r>
      <w:r w:rsidRPr="0002403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– приложение позволит обеспечить выполнение предусмотренных системой операций</w:t>
      </w:r>
      <w:r w:rsidR="00D80797" w:rsidRPr="00CC3178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  <w:r w:rsidRPr="00CC317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02403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пользователем.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Исполнителем</w:t>
      </w:r>
      <w:proofErr w:type="spellEnd"/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совместно с руководителем составлено подробное</w:t>
      </w:r>
      <w:r w:rsidR="00D80797" w:rsidRPr="00CC3178">
        <w:rPr>
          <w:rFonts w:ascii="Times New Roman" w:eastAsia="Times New Roman" w:hAnsi="Times New Roman"/>
          <w:sz w:val="24"/>
          <w:szCs w:val="24"/>
          <w:lang w:eastAsia="ru-RU"/>
        </w:rPr>
        <w:t>__________</w:t>
      </w:r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техническое задание, регламентирующее требования к данному приложению, а также</w:t>
      </w:r>
      <w:r w:rsidR="00D80797" w:rsidRPr="00CC3178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раскрывающее задачи и цели разработки. Исполнителю также был предоставлен набор</w:t>
      </w:r>
      <w:r w:rsidR="00D80797" w:rsidRPr="00CC3178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научных работ в области и возможность регулярно контактировать </w:t>
      </w:r>
      <w:proofErr w:type="spellStart"/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с_руководителем</w:t>
      </w:r>
      <w:proofErr w:type="spellEnd"/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D80797" w:rsidRPr="00CC3178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  <w:r w:rsidR="00D807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0797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:rsidR="00F7164A" w:rsidRDefault="00F7164A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4 Содержание выпускной работы (перечень подлежащих разработке вопросов)</w:t>
      </w:r>
    </w:p>
    <w:p w:rsidR="00F7164A" w:rsidRPr="00F7164A" w:rsidRDefault="001F0B35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Объектом разработки выпускной квалификационной работы является веб-приложение</w:t>
      </w:r>
      <w:r w:rsidR="00252F21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252F2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профилирования компаний-резидентов технопарка ИТМО. В содержании работы будет</w:t>
      </w:r>
      <w:r w:rsidR="00252F21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="00252F2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описан процесс разработки в виде разбора каждого из этапов разработки – анализа,</w:t>
      </w:r>
      <w:r w:rsidR="00252F21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  <w:r w:rsidR="00252F2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проектирования, реализации </w:t>
      </w:r>
      <w:proofErr w:type="spellStart"/>
      <w:r w:rsidR="00252F2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</w:t>
      </w:r>
      <w:r w:rsidR="00252F21" w:rsidRPr="00252F21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252F2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тестирования</w:t>
      </w:r>
      <w:proofErr w:type="spellEnd"/>
      <w:r w:rsidR="00252F2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252F21" w:rsidRPr="00252F21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252F21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476F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5 Перечень графического материала (с указанием обязательного материала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Обязательным материалом, предоставленным в работе, являются диаграмма программной архитектуры, разработанная в нотации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Class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,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 диаграмма системной архитектуры, разработанная в нотации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Deployment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Остальные изображения, включенные в работу: Диаграмма основных сценариев использования (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Use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Case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), 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5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диаграмм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Activity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, 1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диаграмма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Sequence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, 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диаграмма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Class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, 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изображения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Reverse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Engineer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базы данных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MySQL</w:t>
      </w:r>
      <w:r w:rsidR="00476F44" w:rsidRP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, 1 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изображение </w:t>
      </w:r>
      <w:proofErr w:type="spellStart"/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интерфейса_системы</w:t>
      </w:r>
      <w:proofErr w:type="spellEnd"/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476F44" w:rsidRPr="00476F44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476F4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  <w:r w:rsidR="00476F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7239E6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6 Исходные материалы и пособия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</w:p>
    <w:p w:rsidR="00F7164A" w:rsidRPr="00F7164A" w:rsidRDefault="007239E6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Для выполнения задания исполнителю был предоставлен набор научных работ. Полный список научных работ, использованных исполнителем, приведён в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конце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работы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КАЛЕНДАРНЫЙ ПЛАН</w:t>
      </w: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5580"/>
        <w:gridCol w:w="1440"/>
        <w:gridCol w:w="1800"/>
      </w:tblGrid>
      <w:tr w:rsidR="00F7164A" w:rsidRPr="00F7164A" w:rsidTr="00A74C8B">
        <w:tc>
          <w:tcPr>
            <w:tcW w:w="610" w:type="dxa"/>
          </w:tcPr>
          <w:p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№№</w:t>
            </w:r>
          </w:p>
          <w:p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580" w:type="dxa"/>
          </w:tcPr>
          <w:p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:rsidR="00F7164A" w:rsidRPr="00F7164A" w:rsidRDefault="00F7164A" w:rsidP="00F7164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1800" w:type="dxa"/>
            <w:tcMar>
              <w:left w:w="28" w:type="dxa"/>
              <w:right w:w="28" w:type="dxa"/>
            </w:tcMar>
          </w:tcPr>
          <w:p w:rsidR="00F7164A" w:rsidRPr="00F7164A" w:rsidRDefault="00DF0EF4" w:rsidP="00F7164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Отметка</w:t>
            </w:r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 выполнении,</w:t>
            </w:r>
            <w:r w:rsidR="00F7164A" w:rsidRPr="00F716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подпись </w:t>
            </w:r>
            <w:proofErr w:type="spellStart"/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</w:t>
            </w:r>
            <w:proofErr w:type="spellEnd"/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B23FFC" w:rsidRPr="00F7164A" w:rsidTr="00A74C8B">
        <w:tc>
          <w:tcPr>
            <w:tcW w:w="61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0" w:type="dxa"/>
          </w:tcPr>
          <w:p w:rsidR="00B23FFC" w:rsidRPr="00A74C8B" w:rsidRDefault="00B23FFC" w:rsidP="00A74C8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C8B">
              <w:rPr>
                <w:rFonts w:ascii="Times New Roman" w:hAnsi="Times New Roman"/>
                <w:sz w:val="16"/>
                <w:szCs w:val="16"/>
              </w:rPr>
              <w:t>Анализ предметной области</w:t>
            </w:r>
          </w:p>
        </w:tc>
        <w:tc>
          <w:tcPr>
            <w:tcW w:w="1440" w:type="dxa"/>
          </w:tcPr>
          <w:p w:rsidR="00B23FFC" w:rsidRPr="00B23FFC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B23FFC">
              <w:rPr>
                <w:b w:val="0"/>
                <w:sz w:val="16"/>
                <w:szCs w:val="16"/>
              </w:rPr>
              <w:t>1 февраля 2016</w:t>
            </w:r>
          </w:p>
        </w:tc>
        <w:tc>
          <w:tcPr>
            <w:tcW w:w="180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23FFC" w:rsidRPr="00F7164A" w:rsidTr="00A74C8B">
        <w:tc>
          <w:tcPr>
            <w:tcW w:w="61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80" w:type="dxa"/>
          </w:tcPr>
          <w:p w:rsidR="00B23FFC" w:rsidRPr="00A74C8B" w:rsidRDefault="00B23FFC" w:rsidP="00A74C8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C8B">
              <w:rPr>
                <w:rFonts w:ascii="Times New Roman" w:hAnsi="Times New Roman"/>
                <w:sz w:val="16"/>
                <w:szCs w:val="16"/>
              </w:rPr>
              <w:t>Разработка системной архитектуры системы управления компетенциями</w:t>
            </w:r>
          </w:p>
        </w:tc>
        <w:tc>
          <w:tcPr>
            <w:tcW w:w="1440" w:type="dxa"/>
          </w:tcPr>
          <w:p w:rsidR="00B23FFC" w:rsidRPr="00B23FFC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B23FFC">
              <w:rPr>
                <w:b w:val="0"/>
                <w:sz w:val="16"/>
                <w:szCs w:val="16"/>
              </w:rPr>
              <w:t>1 февраля 2016</w:t>
            </w:r>
          </w:p>
        </w:tc>
        <w:tc>
          <w:tcPr>
            <w:tcW w:w="180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23FFC" w:rsidRPr="00F7164A" w:rsidTr="00A74C8B">
        <w:tc>
          <w:tcPr>
            <w:tcW w:w="61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80" w:type="dxa"/>
          </w:tcPr>
          <w:p w:rsidR="00B23FFC" w:rsidRPr="00A74C8B" w:rsidRDefault="00B23FFC" w:rsidP="00A74C8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C8B">
              <w:rPr>
                <w:rFonts w:ascii="Times New Roman" w:hAnsi="Times New Roman"/>
                <w:sz w:val="16"/>
                <w:szCs w:val="16"/>
              </w:rPr>
              <w:t>Разработка программной архитектуры системы управления компетенциями</w:t>
            </w:r>
          </w:p>
        </w:tc>
        <w:tc>
          <w:tcPr>
            <w:tcW w:w="1440" w:type="dxa"/>
          </w:tcPr>
          <w:p w:rsidR="00B23FFC" w:rsidRPr="00B23FFC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B23FFC">
              <w:rPr>
                <w:b w:val="0"/>
                <w:sz w:val="16"/>
                <w:szCs w:val="16"/>
              </w:rPr>
              <w:t>1 февраля 2016</w:t>
            </w:r>
          </w:p>
        </w:tc>
        <w:tc>
          <w:tcPr>
            <w:tcW w:w="180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23FFC" w:rsidRPr="00F7164A" w:rsidTr="00A74C8B">
        <w:tc>
          <w:tcPr>
            <w:tcW w:w="61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80" w:type="dxa"/>
          </w:tcPr>
          <w:p w:rsidR="00B23FFC" w:rsidRPr="00A74C8B" w:rsidRDefault="00B23FFC" w:rsidP="00A74C8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C8B">
              <w:rPr>
                <w:rFonts w:ascii="Times New Roman" w:hAnsi="Times New Roman"/>
                <w:sz w:val="16"/>
                <w:szCs w:val="16"/>
              </w:rPr>
              <w:t>Разработка модели данных системы управления компетенциями</w:t>
            </w:r>
          </w:p>
        </w:tc>
        <w:tc>
          <w:tcPr>
            <w:tcW w:w="1440" w:type="dxa"/>
          </w:tcPr>
          <w:p w:rsidR="00B23FFC" w:rsidRPr="00B23FFC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B23FFC">
              <w:rPr>
                <w:b w:val="0"/>
                <w:sz w:val="16"/>
                <w:szCs w:val="16"/>
              </w:rPr>
              <w:t>1 марта 2016</w:t>
            </w:r>
          </w:p>
        </w:tc>
        <w:tc>
          <w:tcPr>
            <w:tcW w:w="180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23FFC" w:rsidRPr="00F7164A" w:rsidTr="00A74C8B">
        <w:tc>
          <w:tcPr>
            <w:tcW w:w="61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80" w:type="dxa"/>
          </w:tcPr>
          <w:p w:rsidR="00B23FFC" w:rsidRPr="00A74C8B" w:rsidRDefault="00B23FFC" w:rsidP="00A74C8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C8B">
              <w:rPr>
                <w:rFonts w:ascii="Times New Roman" w:hAnsi="Times New Roman"/>
                <w:sz w:val="16"/>
                <w:szCs w:val="16"/>
              </w:rPr>
              <w:t>Реализация системы управления компетенциями</w:t>
            </w:r>
          </w:p>
        </w:tc>
        <w:tc>
          <w:tcPr>
            <w:tcW w:w="1440" w:type="dxa"/>
          </w:tcPr>
          <w:p w:rsidR="00B23FFC" w:rsidRPr="00B23FFC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B23FFC">
              <w:rPr>
                <w:b w:val="0"/>
                <w:sz w:val="16"/>
                <w:szCs w:val="16"/>
              </w:rPr>
              <w:t>15 апреля 2016</w:t>
            </w:r>
          </w:p>
        </w:tc>
        <w:tc>
          <w:tcPr>
            <w:tcW w:w="180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23FFC" w:rsidRPr="00F7164A" w:rsidTr="00A74C8B">
        <w:tc>
          <w:tcPr>
            <w:tcW w:w="61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80" w:type="dxa"/>
          </w:tcPr>
          <w:p w:rsidR="00B23FFC" w:rsidRPr="00A74C8B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A74C8B">
              <w:rPr>
                <w:b w:val="0"/>
                <w:sz w:val="16"/>
                <w:szCs w:val="16"/>
              </w:rPr>
              <w:t>Написание пояснительной записки и отчётности</w:t>
            </w:r>
          </w:p>
        </w:tc>
        <w:tc>
          <w:tcPr>
            <w:tcW w:w="1440" w:type="dxa"/>
          </w:tcPr>
          <w:p w:rsidR="00B23FFC" w:rsidRPr="00B23FFC" w:rsidRDefault="00B23FFC" w:rsidP="00413764">
            <w:pPr>
              <w:pStyle w:val="BodyText21"/>
              <w:jc w:val="center"/>
              <w:rPr>
                <w:b w:val="0"/>
                <w:sz w:val="16"/>
                <w:szCs w:val="16"/>
              </w:rPr>
            </w:pPr>
            <w:r w:rsidRPr="00B23FFC">
              <w:rPr>
                <w:b w:val="0"/>
                <w:sz w:val="16"/>
                <w:szCs w:val="16"/>
              </w:rPr>
              <w:t>15 апрел</w:t>
            </w:r>
            <w:bookmarkStart w:id="0" w:name="_GoBack"/>
            <w:bookmarkEnd w:id="0"/>
            <w:r w:rsidRPr="00B23FFC">
              <w:rPr>
                <w:b w:val="0"/>
                <w:sz w:val="16"/>
                <w:szCs w:val="16"/>
              </w:rPr>
              <w:t>я 2016</w:t>
            </w:r>
          </w:p>
        </w:tc>
        <w:tc>
          <w:tcPr>
            <w:tcW w:w="1800" w:type="dxa"/>
          </w:tcPr>
          <w:p w:rsidR="00B23FFC" w:rsidRPr="00F7164A" w:rsidRDefault="00B23FF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:rsidTr="00A74C8B">
        <w:tc>
          <w:tcPr>
            <w:tcW w:w="61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:rsidTr="00A74C8B">
        <w:tc>
          <w:tcPr>
            <w:tcW w:w="61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:rsidTr="00A74C8B">
        <w:tc>
          <w:tcPr>
            <w:tcW w:w="61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:rsidTr="00A74C8B">
        <w:tc>
          <w:tcPr>
            <w:tcW w:w="61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:rsidTr="00A74C8B">
        <w:tc>
          <w:tcPr>
            <w:tcW w:w="61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8. Дата выдачи задания </w:t>
      </w:r>
      <w:r w:rsidRPr="0008095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декабря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D957B4">
        <w:rPr>
          <w:rFonts w:ascii="Times New Roman" w:eastAsia="Times New Roman" w:hAnsi="Times New Roman"/>
          <w:sz w:val="24"/>
          <w:szCs w:val="24"/>
          <w:lang w:eastAsia="ru-RU"/>
        </w:rPr>
        <w:t>15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Руководитель__________________________</w:t>
      </w:r>
    </w:p>
    <w:p w:rsidR="00F7164A" w:rsidRPr="00F7164A" w:rsidRDefault="00F7164A" w:rsidP="00F7164A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lastRenderedPageBreak/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Задание принял к исполнению___________________ «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декабря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D957B4">
        <w:rPr>
          <w:rFonts w:ascii="Times New Roman" w:eastAsia="Times New Roman" w:hAnsi="Times New Roman"/>
          <w:sz w:val="24"/>
          <w:szCs w:val="24"/>
          <w:lang w:eastAsia="ru-RU"/>
        </w:rPr>
        <w:t>15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1F7C99" w:rsidRPr="001F0B35" w:rsidRDefault="00F7164A" w:rsidP="001F0B3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sectPr w:rsidR="001F7C99" w:rsidRPr="001F0B35" w:rsidSect="00F7164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164A"/>
    <w:rsid w:val="0002403D"/>
    <w:rsid w:val="00080954"/>
    <w:rsid w:val="00135145"/>
    <w:rsid w:val="001F0B35"/>
    <w:rsid w:val="001F7C99"/>
    <w:rsid w:val="00252F21"/>
    <w:rsid w:val="00267226"/>
    <w:rsid w:val="002F6458"/>
    <w:rsid w:val="00361EB6"/>
    <w:rsid w:val="00365A1B"/>
    <w:rsid w:val="00417F71"/>
    <w:rsid w:val="00444BDC"/>
    <w:rsid w:val="00473B97"/>
    <w:rsid w:val="00476F44"/>
    <w:rsid w:val="005764C5"/>
    <w:rsid w:val="00577326"/>
    <w:rsid w:val="006944BE"/>
    <w:rsid w:val="007239E6"/>
    <w:rsid w:val="007A17AA"/>
    <w:rsid w:val="00804EE0"/>
    <w:rsid w:val="008056B6"/>
    <w:rsid w:val="00860A18"/>
    <w:rsid w:val="00A1224D"/>
    <w:rsid w:val="00A74C8B"/>
    <w:rsid w:val="00B23FFC"/>
    <w:rsid w:val="00B94114"/>
    <w:rsid w:val="00CC3178"/>
    <w:rsid w:val="00D44243"/>
    <w:rsid w:val="00D80797"/>
    <w:rsid w:val="00D957B4"/>
    <w:rsid w:val="00DF0EF4"/>
    <w:rsid w:val="00F21B5E"/>
    <w:rsid w:val="00F7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32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rsid w:val="00A74C8B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b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5DBD4-6E27-4A9D-A883-9A38F092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O</cp:lastModifiedBy>
  <cp:revision>17</cp:revision>
  <dcterms:created xsi:type="dcterms:W3CDTF">2015-05-19T14:48:00Z</dcterms:created>
  <dcterms:modified xsi:type="dcterms:W3CDTF">2016-05-18T15:29:00Z</dcterms:modified>
</cp:coreProperties>
</file>