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E22" w:rsidRDefault="001563A0" w:rsidP="001563A0">
      <w:pPr>
        <w:pStyle w:val="Title"/>
        <w:rPr>
          <w:lang w:val="ru-RU"/>
        </w:rPr>
      </w:pPr>
      <w:r>
        <w:rPr>
          <w:lang w:val="ru-RU"/>
        </w:rPr>
        <w:t xml:space="preserve">14. «Эволюционная эпистемология» Карла </w:t>
      </w:r>
      <w:proofErr w:type="spellStart"/>
      <w:r>
        <w:rPr>
          <w:lang w:val="ru-RU"/>
        </w:rPr>
        <w:t>Попера</w:t>
      </w:r>
      <w:proofErr w:type="spellEnd"/>
    </w:p>
    <w:p w:rsidR="001563A0" w:rsidRDefault="00EC49FA" w:rsidP="001563A0">
      <w:pPr>
        <w:rPr>
          <w:lang w:val="ru-RU"/>
        </w:rPr>
      </w:pPr>
      <w:r>
        <w:rPr>
          <w:lang w:val="ru-RU"/>
        </w:rPr>
        <w:t>Попер расширяет теорию познания до рамок универсального философского масштаба через признание того, что познание присуще всем живым организмам: от одноклеточных до человека, т.е. является естественным процессом.</w:t>
      </w:r>
    </w:p>
    <w:p w:rsidR="00EC49FA" w:rsidRDefault="00EC49FA" w:rsidP="001563A0">
      <w:pPr>
        <w:rPr>
          <w:lang w:val="ru-RU"/>
        </w:rPr>
      </w:pPr>
      <w:r>
        <w:rPr>
          <w:lang w:val="ru-RU"/>
        </w:rPr>
        <w:t>Животные и даже растения – решатели проблем.</w:t>
      </w:r>
    </w:p>
    <w:p w:rsidR="00EC49FA" w:rsidRDefault="00EC49FA" w:rsidP="001563A0">
      <w:pPr>
        <w:rPr>
          <w:lang w:val="ru-RU"/>
        </w:rPr>
      </w:pPr>
      <w:r>
        <w:rPr>
          <w:lang w:val="ru-RU"/>
        </w:rPr>
        <w:t>Познание – это биологический эволюционный процесс, в котором выживают те организмы, которые способны решать проблемы, которые ставят (</w:t>
      </w:r>
      <w:r w:rsidRPr="00EC49FA">
        <w:rPr>
          <w:color w:val="C00000"/>
          <w:lang w:val="en-US"/>
        </w:rPr>
        <w:t>SIC</w:t>
      </w:r>
      <w:r w:rsidRPr="00EC49FA">
        <w:rPr>
          <w:lang w:val="ru-RU"/>
        </w:rPr>
        <w:t>)</w:t>
      </w:r>
      <w:r>
        <w:rPr>
          <w:lang w:val="ru-RU"/>
        </w:rPr>
        <w:t xml:space="preserve"> условия жизни (условия познания = условия жизни).</w:t>
      </w:r>
    </w:p>
    <w:p w:rsidR="00EC49FA" w:rsidRDefault="00EC49FA" w:rsidP="001563A0">
      <w:pPr>
        <w:rPr>
          <w:lang w:val="ru-RU"/>
        </w:rPr>
      </w:pPr>
      <w:r>
        <w:rPr>
          <w:lang w:val="ru-RU"/>
        </w:rPr>
        <w:t xml:space="preserve">По </w:t>
      </w:r>
      <w:r w:rsidR="00435F49">
        <w:rPr>
          <w:lang w:val="ru-RU"/>
        </w:rPr>
        <w:t>Попперу</w:t>
      </w:r>
      <w:r>
        <w:rPr>
          <w:lang w:val="ru-RU"/>
        </w:rPr>
        <w:t xml:space="preserve"> жизнь развивается подобно научному исследованию: от старых проблем к открытию новых. Сюда добавляется решение неожиданных проблем. Этот процесс изобретения и отбора содержит в себе рациональную теорию </w:t>
      </w:r>
      <w:proofErr w:type="spellStart"/>
      <w:r>
        <w:rPr>
          <w:lang w:val="ru-RU"/>
        </w:rPr>
        <w:t>эмерджентности</w:t>
      </w:r>
      <w:proofErr w:type="spellEnd"/>
      <w:r>
        <w:rPr>
          <w:lang w:val="ru-RU"/>
        </w:rPr>
        <w:t xml:space="preserve"> (творчества, появления нового).</w:t>
      </w:r>
    </w:p>
    <w:p w:rsidR="00EC49FA" w:rsidRDefault="00EC49FA" w:rsidP="001563A0">
      <w:pPr>
        <w:rPr>
          <w:lang w:val="ru-RU"/>
        </w:rPr>
      </w:pPr>
      <w:r>
        <w:rPr>
          <w:lang w:val="ru-RU"/>
        </w:rPr>
        <w:t>Попер уходит от понятия «</w:t>
      </w:r>
      <w:r w:rsidR="00435F49">
        <w:rPr>
          <w:lang w:val="ru-RU"/>
        </w:rPr>
        <w:t>биология научного</w:t>
      </w:r>
      <w:r>
        <w:rPr>
          <w:lang w:val="ru-RU"/>
        </w:rPr>
        <w:t xml:space="preserve"> исследования». Познание – это рост организации живых существ в борьбе за выживание, путь проб и ошибок, цена которых – сама жизнь. Отсюда и интересное высказывание </w:t>
      </w:r>
      <w:proofErr w:type="spellStart"/>
      <w:r>
        <w:rPr>
          <w:lang w:val="ru-RU"/>
        </w:rPr>
        <w:t>Попера</w:t>
      </w:r>
      <w:proofErr w:type="spellEnd"/>
      <w:r>
        <w:rPr>
          <w:lang w:val="ru-RU"/>
        </w:rPr>
        <w:t>, повторяемые из работы в работу:</w:t>
      </w:r>
    </w:p>
    <w:p w:rsidR="00EC49FA" w:rsidRDefault="00EC49FA" w:rsidP="001563A0">
      <w:pPr>
        <w:rPr>
          <w:lang w:val="ru-RU"/>
        </w:rPr>
      </w:pPr>
      <w:r>
        <w:rPr>
          <w:lang w:val="ru-RU"/>
        </w:rPr>
        <w:t>«От амебы до Эйнштейна всего один шаг»</w:t>
      </w:r>
    </w:p>
    <w:p w:rsidR="00EC49FA" w:rsidRPr="00EC49FA" w:rsidRDefault="00435F49" w:rsidP="001563A0">
      <w:pPr>
        <w:rPr>
          <w:lang w:val="ru-RU"/>
        </w:rPr>
      </w:pPr>
      <w:r>
        <w:rPr>
          <w:lang w:val="ru-RU"/>
        </w:rPr>
        <w:t>Р</w:t>
      </w:r>
      <w:r w:rsidR="00EC49FA">
        <w:rPr>
          <w:lang w:val="ru-RU"/>
        </w:rPr>
        <w:t xml:space="preserve">адикальные различия между амебой и Эйнштейном заключаются в том, что поведение амебы не является </w:t>
      </w:r>
      <w:r>
        <w:rPr>
          <w:lang w:val="ru-RU"/>
        </w:rPr>
        <w:t>рациональным</w:t>
      </w:r>
      <w:r w:rsidR="00EC49FA">
        <w:rPr>
          <w:lang w:val="ru-RU"/>
        </w:rPr>
        <w:t xml:space="preserve">. Амеба не осознает своих ошибок. Наличие сознания и критической позиции позволяет человеку в отличие от амебы подвергать риску не себя, </w:t>
      </w:r>
      <w:bookmarkStart w:id="0" w:name="_GoBack"/>
      <w:bookmarkEnd w:id="0"/>
      <w:r w:rsidR="00EC49FA">
        <w:rPr>
          <w:lang w:val="ru-RU"/>
        </w:rPr>
        <w:t>а гипотезы</w:t>
      </w:r>
      <w:r>
        <w:rPr>
          <w:lang w:val="ru-RU"/>
        </w:rPr>
        <w:t>,</w:t>
      </w:r>
      <w:r w:rsidR="00EC49FA">
        <w:rPr>
          <w:lang w:val="ru-RU"/>
        </w:rPr>
        <w:t xml:space="preserve"> которые проходят настоящий естественный отбор.</w:t>
      </w:r>
    </w:p>
    <w:sectPr w:rsidR="00EC49FA" w:rsidRPr="00EC49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3A0"/>
    <w:rsid w:val="00075176"/>
    <w:rsid w:val="001563A0"/>
    <w:rsid w:val="00435F49"/>
    <w:rsid w:val="007E3E22"/>
    <w:rsid w:val="00B24DCD"/>
    <w:rsid w:val="00EC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02D9C-BB8F-46B2-9F80-0BC5FB208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63A0"/>
  </w:style>
  <w:style w:type="paragraph" w:styleId="Heading1">
    <w:name w:val="heading 1"/>
    <w:basedOn w:val="Normal"/>
    <w:next w:val="Normal"/>
    <w:link w:val="Heading1Char"/>
    <w:uiPriority w:val="9"/>
    <w:qFormat/>
    <w:rsid w:val="001563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3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3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3A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3A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3A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3A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3A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3A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63A0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63A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1563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3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3A0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3A0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3A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3A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3A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3A0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3A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563A0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3A0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563A0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1563A0"/>
    <w:rPr>
      <w:b/>
      <w:bCs/>
    </w:rPr>
  </w:style>
  <w:style w:type="character" w:styleId="Emphasis">
    <w:name w:val="Emphasis"/>
    <w:basedOn w:val="DefaultParagraphFont"/>
    <w:uiPriority w:val="20"/>
    <w:qFormat/>
    <w:rsid w:val="001563A0"/>
    <w:rPr>
      <w:i/>
      <w:iCs/>
    </w:rPr>
  </w:style>
  <w:style w:type="paragraph" w:styleId="NoSpacing">
    <w:name w:val="No Spacing"/>
    <w:uiPriority w:val="1"/>
    <w:qFormat/>
    <w:rsid w:val="001563A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563A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563A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3A0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3A0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1563A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1563A0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1563A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563A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563A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63A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Ваганов</dc:creator>
  <cp:keywords/>
  <dc:description/>
  <cp:lastModifiedBy>Михаил Ваганов</cp:lastModifiedBy>
  <cp:revision>3</cp:revision>
  <dcterms:created xsi:type="dcterms:W3CDTF">2016-03-26T12:15:00Z</dcterms:created>
  <dcterms:modified xsi:type="dcterms:W3CDTF">2016-05-21T16:42:00Z</dcterms:modified>
</cp:coreProperties>
</file>