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Default="00320099" w:rsidP="00320099">
      <w:pPr>
        <w:pStyle w:val="Title"/>
        <w:rPr>
          <w:lang w:val="ru-RU"/>
        </w:rPr>
      </w:pPr>
      <w:r>
        <w:rPr>
          <w:lang w:val="ru-RU"/>
        </w:rPr>
        <w:t>17. Понятие «дисциплинарная матрица» в концепции Томаса Куна.</w:t>
      </w:r>
    </w:p>
    <w:p w:rsidR="00320099" w:rsidRPr="00320099" w:rsidRDefault="00320099" w:rsidP="00320099">
      <w:pPr>
        <w:rPr>
          <w:b/>
          <w:lang w:val="ru-RU"/>
        </w:rPr>
      </w:pPr>
      <w:r w:rsidRPr="005D70BF">
        <w:rPr>
          <w:b/>
          <w:lang w:val="ru-RU"/>
        </w:rPr>
        <w:t>(16-17 вопросы лучше учить вместе!!!)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Аномалия – это ожидание открытий, которые готовит существующая парадигма. Ожидания по Куну часто играли решающую роль развития в науке. Для уточнения понятия парадигмы Кун вводит в качестве ответ на обвинения в субъективизме Кун предлагает понятие дисциплинарной матрицы. Дисциплинарная, потому что учитывает принадлежность ученых к определенной дисциплине, матрица – потому что составлена из упорядоченных элементов, каждый из которых требует дальнейшей спецификации.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Кун выделяет 4 компонента, составляющих дисциплинарную матрицу:</w:t>
      </w:r>
    </w:p>
    <w:p w:rsidR="00320099" w:rsidRDefault="00320099" w:rsidP="00320099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Символические обобщения, формализмы, которые без труда облекаются в логическую форму.</w:t>
      </w:r>
    </w:p>
    <w:p w:rsidR="00320099" w:rsidRDefault="00320099" w:rsidP="00320099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Метафизика части парадигм – это общепризнанные предписания научной группы, например, концептуальные модели, начиная от эвристики и заканчивая онтологическими моделями. В качестве примера Кун замечает, что для того, чтобы входить в сообщество химиков, не было необходимости верить в существование атомов.</w:t>
      </w:r>
    </w:p>
    <w:p w:rsidR="00320099" w:rsidRDefault="00320099" w:rsidP="00320099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Ценности, которые образуют чувство единства в сообществе ученых естественников. Например, наиболее глубоко укоренившаяся ценность предсказаний на основе количественных методов по сравнению с качественными.</w:t>
      </w:r>
    </w:p>
    <w:p w:rsidR="00320099" w:rsidRDefault="00320099" w:rsidP="00320099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Общепринятые образцы, которые определяют тонкую структуру научного знания. Такие образцы определяют мир, в котором живут ученые.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Понятие научного сообщества.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Здесь также можно заметить полемику Куна и Поппер. Если Поппер обосновывает идеал строго объективного понятия эпистемологии без познающего объекта, то Кун показывает, что анализ научного познания предполагает деятельность научным объектом, а наибольшую ценность имеет психология познания.</w:t>
      </w:r>
    </w:p>
    <w:p w:rsidR="00320099" w:rsidRDefault="00320099" w:rsidP="00320099">
      <w:pPr>
        <w:jc w:val="both"/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027F8DA8" wp14:editId="726A0AF8">
                <wp:extent cx="4224655" cy="1932807"/>
                <wp:effectExtent l="0" t="0" r="2349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35999" y="7"/>
                            <a:ext cx="675640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099" w:rsidRPr="000C15B9" w:rsidRDefault="00320099" w:rsidP="0032009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Поппер: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80547" y="850612"/>
                            <a:ext cx="105219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099" w:rsidRPr="000C15B9" w:rsidRDefault="00320099" w:rsidP="0032009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Мир </w:t>
                              </w:r>
                              <w:r>
                                <w:rPr>
                                  <w:lang w:val="en-US"/>
                                </w:rPr>
                                <w:t xml:space="preserve">I </w:t>
                              </w:r>
                              <w:r>
                                <w:rPr>
                                  <w:lang w:val="ru-RU"/>
                                </w:rPr>
                                <w:t>(объект)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31692" y="1616157"/>
                            <a:ext cx="122936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099" w:rsidRPr="000C15B9" w:rsidRDefault="00320099" w:rsidP="0032009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Мир </w:t>
                              </w:r>
                              <w:r>
                                <w:rPr>
                                  <w:lang w:val="en-US"/>
                                </w:rPr>
                                <w:t xml:space="preserve">II </w:t>
                              </w:r>
                              <w:r>
                                <w:rPr>
                                  <w:lang w:val="ru-RU"/>
                                </w:rPr>
                                <w:t>(сознание)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290101" y="1265283"/>
                            <a:ext cx="1934845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099" w:rsidRPr="000C15B9" w:rsidRDefault="00320099" w:rsidP="0032009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Мир </w:t>
                              </w:r>
                              <w:r>
                                <w:rPr>
                                  <w:lang w:val="en-US"/>
                                </w:rPr>
                                <w:t xml:space="preserve">III </w:t>
                              </w:r>
                              <w:r>
                                <w:rPr>
                                  <w:lang w:val="ru-RU"/>
                                </w:rPr>
                                <w:t>(объективное знание)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>
                          <a:stCxn id="3" idx="3"/>
                          <a:endCxn id="5" idx="1"/>
                        </wps:cNvCnPr>
                        <wps:spPr>
                          <a:xfrm>
                            <a:off x="1332742" y="1010315"/>
                            <a:ext cx="957359" cy="430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1361052" y="1440720"/>
                            <a:ext cx="929049" cy="313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7F8DA8" id="Canvas 1" o:spid="_x0000_s1026" editas="canvas" style="width:332.65pt;height:152.2pt;mso-position-horizontal-relative:char;mso-position-vertical-relative:line" coordsize="42246,19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246;height:1932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59;width:6757;height:28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320099" w:rsidRPr="000C15B9" w:rsidRDefault="00320099" w:rsidP="0032009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Поппер:</w:t>
                        </w:r>
                      </w:p>
                    </w:txbxContent>
                  </v:textbox>
                </v:shape>
                <v:shape id="Text Box 3" o:spid="_x0000_s1029" type="#_x0000_t202" style="position:absolute;left:2805;top:8506;width:10522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320099" w:rsidRPr="000C15B9" w:rsidRDefault="00320099" w:rsidP="0032009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Мир </w:t>
                        </w:r>
                        <w:r>
                          <w:rPr>
                            <w:lang w:val="en-US"/>
                          </w:rPr>
                          <w:t xml:space="preserve">I </w:t>
                        </w:r>
                        <w:r>
                          <w:rPr>
                            <w:lang w:val="ru-RU"/>
                          </w:rPr>
                          <w:t>(объект)</w:t>
                        </w:r>
                      </w:p>
                    </w:txbxContent>
                  </v:textbox>
                </v:shape>
                <v:shape id="Text Box 4" o:spid="_x0000_s1030" type="#_x0000_t202" style="position:absolute;left:1316;top:16161;width:12294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320099" w:rsidRPr="000C15B9" w:rsidRDefault="00320099" w:rsidP="0032009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Мир </w:t>
                        </w:r>
                        <w:r>
                          <w:rPr>
                            <w:lang w:val="en-US"/>
                          </w:rPr>
                          <w:t xml:space="preserve">II </w:t>
                        </w:r>
                        <w:r>
                          <w:rPr>
                            <w:lang w:val="ru-RU"/>
                          </w:rPr>
                          <w:t>(сознание)</w:t>
                        </w:r>
                      </w:p>
                    </w:txbxContent>
                  </v:textbox>
                </v:shape>
                <v:shape id="Text Box 5" o:spid="_x0000_s1031" type="#_x0000_t202" style="position:absolute;left:22901;top:12652;width:19348;height:3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320099" w:rsidRPr="000C15B9" w:rsidRDefault="00320099" w:rsidP="0032009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Мир </w:t>
                        </w:r>
                        <w:r>
                          <w:rPr>
                            <w:lang w:val="en-US"/>
                          </w:rPr>
                          <w:t xml:space="preserve">III </w:t>
                        </w:r>
                        <w:r>
                          <w:rPr>
                            <w:lang w:val="ru-RU"/>
                          </w:rPr>
                          <w:t>(объективное знание)</w:t>
                        </w:r>
                      </w:p>
                    </w:txbxContent>
                  </v:textbox>
                </v:shape>
                <v:line id="Straight Connector 6" o:spid="_x0000_s1032" style="position:absolute;visibility:visible;mso-wrap-style:square" from="13327,10103" to="22901,14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  <v:line id="Straight Connector 7" o:spid="_x0000_s1033" style="position:absolute;flip:y;visibility:visible;mso-wrap-style:square" from="13610,14407" to="22901,17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Познающий субъект – это важнейшая составляющая парадигмы. В первую очередь парадигма управляет не областью исследования, а группой ученых. Для обозначения субъекта научного познания, Кун вводит понятие научного сообщества – оно существует среди уровней.</w:t>
      </w:r>
    </w:p>
    <w:p w:rsidR="00320099" w:rsidRDefault="00320099" w:rsidP="00320099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>Сообщество представителей естественных наук</w:t>
      </w:r>
    </w:p>
    <w:p w:rsidR="00320099" w:rsidRDefault="00320099" w:rsidP="00320099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Сообщество физиков, химиков, зоологов</w:t>
      </w:r>
    </w:p>
    <w:p w:rsidR="00320099" w:rsidRDefault="00320099" w:rsidP="00320099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Зодчие и основатели научного знания (Архимед, Галилей, Ньютон)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Научное сообщество в качестве элемента парадигмы раскрывает ее суть. Парадигмы – это критерии науки и научности в целом. Наука развивается по пути специализации, усиления строгости. Кун противопоставляет учебники и книги вообще, как формы нормальной науки и исследовательских сообщений.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Исследовательский сообщения в виде коротких реферативных статей предназначены только для коллег профессионалов. Другими словами, наука становится экзотерической.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- эзотерика – внутренний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 xml:space="preserve">- </w:t>
      </w:r>
      <w:bookmarkStart w:id="0" w:name="_GoBack"/>
      <w:proofErr w:type="spellStart"/>
      <w:r>
        <w:rPr>
          <w:lang w:val="ru-RU"/>
        </w:rPr>
        <w:t>экзотерика</w:t>
      </w:r>
      <w:proofErr w:type="spellEnd"/>
      <w:r>
        <w:rPr>
          <w:lang w:val="ru-RU"/>
        </w:rPr>
        <w:t xml:space="preserve"> </w:t>
      </w:r>
      <w:bookmarkEnd w:id="0"/>
      <w:r>
        <w:rPr>
          <w:lang w:val="ru-RU"/>
        </w:rPr>
        <w:t>– внешний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Эти рассуждения Куна можно интерпретировать так: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Наука – это то, чем занимаются ученые.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 xml:space="preserve">Принятие парадигмы Кун часто сравнивает с переключением </w:t>
      </w:r>
      <w:proofErr w:type="spellStart"/>
      <w:r>
        <w:rPr>
          <w:lang w:val="ru-RU"/>
        </w:rPr>
        <w:t>гештальта</w:t>
      </w:r>
      <w:proofErr w:type="spellEnd"/>
      <w:r>
        <w:rPr>
          <w:lang w:val="ru-RU"/>
        </w:rPr>
        <w:t xml:space="preserve"> (образ, целостная форма), т.е. целостного восприятия.</w:t>
      </w:r>
    </w:p>
    <w:p w:rsidR="00320099" w:rsidRPr="000C15B9" w:rsidRDefault="00320099" w:rsidP="00320099">
      <w:pPr>
        <w:jc w:val="both"/>
        <w:rPr>
          <w:lang w:val="ru-RU"/>
        </w:rPr>
      </w:pPr>
      <w:r>
        <w:rPr>
          <w:lang w:val="ru-RU"/>
        </w:rPr>
        <w:t xml:space="preserve">Парадигма охватывает природу настолько, что создает мир науки, точнее, эпоху в науке. Поэтому на вопрос «Что такое наука?» Кун отвечает: «Это революция </w:t>
      </w:r>
      <w:proofErr w:type="spellStart"/>
      <w:r>
        <w:rPr>
          <w:lang w:val="ru-RU"/>
        </w:rPr>
        <w:t>коперниканская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ньютоновская</w:t>
      </w:r>
      <w:proofErr w:type="spellEnd"/>
      <w:r>
        <w:rPr>
          <w:lang w:val="ru-RU"/>
        </w:rPr>
        <w:t>, эйнштейновская и т.д.»</w:t>
      </w:r>
    </w:p>
    <w:p w:rsidR="00320099" w:rsidRPr="00320099" w:rsidRDefault="00320099" w:rsidP="00320099">
      <w:pPr>
        <w:jc w:val="both"/>
        <w:rPr>
          <w:lang w:val="ru-RU"/>
        </w:rPr>
      </w:pPr>
    </w:p>
    <w:sectPr w:rsidR="00320099" w:rsidRPr="0032009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114A7"/>
    <w:multiLevelType w:val="hybridMultilevel"/>
    <w:tmpl w:val="A82889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B31A4"/>
    <w:multiLevelType w:val="hybridMultilevel"/>
    <w:tmpl w:val="AB9E6E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099"/>
    <w:rsid w:val="00075176"/>
    <w:rsid w:val="00320099"/>
    <w:rsid w:val="00554690"/>
    <w:rsid w:val="00A91753"/>
    <w:rsid w:val="00B2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F6996-F37B-4F35-A255-681367B9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099"/>
  </w:style>
  <w:style w:type="paragraph" w:styleId="Heading1">
    <w:name w:val="heading 1"/>
    <w:basedOn w:val="Normal"/>
    <w:next w:val="Normal"/>
    <w:link w:val="Heading1Char"/>
    <w:uiPriority w:val="9"/>
    <w:qFormat/>
    <w:rsid w:val="003200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9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09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9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9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09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00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009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09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0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20099"/>
    <w:rPr>
      <w:b/>
      <w:bCs/>
    </w:rPr>
  </w:style>
  <w:style w:type="character" w:styleId="Emphasis">
    <w:name w:val="Emphasis"/>
    <w:basedOn w:val="DefaultParagraphFont"/>
    <w:uiPriority w:val="20"/>
    <w:qFormat/>
    <w:rsid w:val="00320099"/>
    <w:rPr>
      <w:i/>
      <w:iCs/>
    </w:rPr>
  </w:style>
  <w:style w:type="paragraph" w:styleId="NoSpacing">
    <w:name w:val="No Spacing"/>
    <w:uiPriority w:val="1"/>
    <w:qFormat/>
    <w:rsid w:val="003200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0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00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9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9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200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2009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2009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2009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200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099"/>
    <w:pPr>
      <w:outlineLvl w:val="9"/>
    </w:pPr>
  </w:style>
  <w:style w:type="paragraph" w:styleId="ListParagraph">
    <w:name w:val="List Paragraph"/>
    <w:basedOn w:val="Normal"/>
    <w:uiPriority w:val="34"/>
    <w:qFormat/>
    <w:rsid w:val="00320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1</cp:revision>
  <dcterms:created xsi:type="dcterms:W3CDTF">2016-05-21T18:12:00Z</dcterms:created>
  <dcterms:modified xsi:type="dcterms:W3CDTF">2016-05-21T18:15:00Z</dcterms:modified>
</cp:coreProperties>
</file>