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Default="00B96491" w:rsidP="00B96491">
      <w:pPr>
        <w:pStyle w:val="a3"/>
        <w:rPr>
          <w:lang w:val="ru-RU"/>
        </w:rPr>
      </w:pPr>
      <w:r>
        <w:rPr>
          <w:lang w:val="ru-RU"/>
        </w:rPr>
        <w:t>18</w:t>
      </w:r>
      <w:r w:rsidR="004F04E4">
        <w:rPr>
          <w:lang w:val="ru-RU"/>
        </w:rPr>
        <w:t>-19</w:t>
      </w:r>
      <w:r>
        <w:rPr>
          <w:lang w:val="ru-RU"/>
        </w:rPr>
        <w:t xml:space="preserve">. Понятие «исследовательской программы» в концепции </w:t>
      </w:r>
      <w:proofErr w:type="spellStart"/>
      <w:r>
        <w:rPr>
          <w:lang w:val="ru-RU"/>
        </w:rPr>
        <w:t>Имре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Лакатоса</w:t>
      </w:r>
      <w:proofErr w:type="spellEnd"/>
    </w:p>
    <w:p w:rsidR="00B96491" w:rsidRDefault="00B96491" w:rsidP="00B96491">
      <w:pPr>
        <w:rPr>
          <w:lang w:val="ru-RU"/>
        </w:rPr>
      </w:pPr>
      <w:r>
        <w:rPr>
          <w:lang w:val="ru-RU"/>
        </w:rPr>
        <w:t xml:space="preserve">Методология исследовательских программ </w:t>
      </w:r>
      <w:proofErr w:type="spellStart"/>
      <w:r>
        <w:rPr>
          <w:lang w:val="ru-RU"/>
        </w:rPr>
        <w:t>Имре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Лакатоса</w:t>
      </w:r>
      <w:proofErr w:type="spellEnd"/>
      <w:r>
        <w:rPr>
          <w:lang w:val="ru-RU"/>
        </w:rPr>
        <w:t>.</w:t>
      </w:r>
    </w:p>
    <w:p w:rsidR="00B96491" w:rsidRDefault="00B96491" w:rsidP="00B96491">
      <w:pPr>
        <w:rPr>
          <w:lang w:val="ru-RU"/>
        </w:rPr>
      </w:pPr>
      <w:proofErr w:type="spellStart"/>
      <w:r>
        <w:rPr>
          <w:lang w:val="ru-RU"/>
        </w:rPr>
        <w:t>Имре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Лакатос</w:t>
      </w:r>
      <w:proofErr w:type="spellEnd"/>
      <w:r>
        <w:rPr>
          <w:lang w:val="ru-RU"/>
        </w:rPr>
        <w:t xml:space="preserve"> – английский </w:t>
      </w:r>
      <w:proofErr w:type="spellStart"/>
      <w:r>
        <w:rPr>
          <w:lang w:val="ru-RU"/>
        </w:rPr>
        <w:t>филосов</w:t>
      </w:r>
      <w:proofErr w:type="spellEnd"/>
      <w:r>
        <w:rPr>
          <w:lang w:val="ru-RU"/>
        </w:rPr>
        <w:t xml:space="preserve"> венгерского происхождения.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491" w:rsidTr="00B96491">
        <w:tc>
          <w:tcPr>
            <w:tcW w:w="9345" w:type="dxa"/>
          </w:tcPr>
          <w:p w:rsidR="00B96491" w:rsidRDefault="00B96491" w:rsidP="00B96491">
            <w:pPr>
              <w:rPr>
                <w:lang w:val="ru-RU"/>
              </w:rPr>
            </w:pPr>
            <w:r>
              <w:rPr>
                <w:lang w:val="ru-RU"/>
              </w:rPr>
              <w:t>Забавный факт от ЛСД:</w:t>
            </w:r>
          </w:p>
          <w:p w:rsidR="00B96491" w:rsidRDefault="00B96491" w:rsidP="00B96491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Лпшиц</w:t>
            </w:r>
            <w:proofErr w:type="spellEnd"/>
            <w:r>
              <w:rPr>
                <w:lang w:val="ru-RU"/>
              </w:rPr>
              <w:t xml:space="preserve"> – настоящая фамилия</w:t>
            </w:r>
          </w:p>
          <w:p w:rsidR="00B96491" w:rsidRDefault="00B96491" w:rsidP="00B96491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Мольнер</w:t>
            </w:r>
            <w:proofErr w:type="spellEnd"/>
            <w:r>
              <w:rPr>
                <w:lang w:val="ru-RU"/>
              </w:rPr>
              <w:t xml:space="preserve"> – взял позже</w:t>
            </w:r>
          </w:p>
          <w:p w:rsidR="00B96491" w:rsidRDefault="00B96491" w:rsidP="00B96491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Лакатос</w:t>
            </w:r>
            <w:proofErr w:type="spellEnd"/>
            <w:r>
              <w:rPr>
                <w:lang w:val="ru-RU"/>
              </w:rPr>
              <w:t xml:space="preserve"> – столяр – снова решил сменить фамилию</w:t>
            </w:r>
          </w:p>
        </w:tc>
      </w:tr>
    </w:tbl>
    <w:p w:rsidR="00B96491" w:rsidRDefault="00B96491" w:rsidP="00B96491">
      <w:pPr>
        <w:rPr>
          <w:lang w:val="ru-RU"/>
        </w:rPr>
      </w:pPr>
    </w:p>
    <w:p w:rsidR="00B96491" w:rsidRDefault="00B96491" w:rsidP="00B96491">
      <w:pPr>
        <w:rPr>
          <w:lang w:val="ru-RU"/>
        </w:rPr>
      </w:pPr>
      <w:proofErr w:type="spellStart"/>
      <w:r>
        <w:rPr>
          <w:lang w:val="ru-RU"/>
        </w:rPr>
        <w:t>Лакатосу</w:t>
      </w:r>
      <w:proofErr w:type="spellEnd"/>
      <w:r>
        <w:rPr>
          <w:lang w:val="ru-RU"/>
        </w:rPr>
        <w:t xml:space="preserve"> принадлежит известный афоризм:</w:t>
      </w:r>
    </w:p>
    <w:p w:rsidR="00B96491" w:rsidRDefault="00B96491" w:rsidP="00B96491">
      <w:pPr>
        <w:rPr>
          <w:lang w:val="ru-RU"/>
        </w:rPr>
      </w:pPr>
      <w:r>
        <w:rPr>
          <w:lang w:val="ru-RU"/>
        </w:rPr>
        <w:t>«Философия науки без истории науки пуста</w:t>
      </w:r>
      <w:proofErr w:type="gramStart"/>
      <w:r>
        <w:rPr>
          <w:lang w:val="ru-RU"/>
        </w:rPr>
        <w:t xml:space="preserve">. </w:t>
      </w:r>
      <w:proofErr w:type="gramEnd"/>
      <w:r>
        <w:rPr>
          <w:lang w:val="ru-RU"/>
        </w:rPr>
        <w:t>История науки без философии науки слепа»</w:t>
      </w:r>
    </w:p>
    <w:p w:rsidR="00B96491" w:rsidRDefault="00B96491" w:rsidP="00B96491">
      <w:pPr>
        <w:rPr>
          <w:lang w:val="ru-RU"/>
        </w:rPr>
      </w:pPr>
      <w:r>
        <w:rPr>
          <w:lang w:val="ru-RU"/>
        </w:rPr>
        <w:t xml:space="preserve">Такое единство истории науки составляет сущность метода </w:t>
      </w:r>
      <w:proofErr w:type="spellStart"/>
      <w:r>
        <w:rPr>
          <w:lang w:val="ru-RU"/>
        </w:rPr>
        <w:t>Лакатоса</w:t>
      </w:r>
      <w:proofErr w:type="spellEnd"/>
      <w:r>
        <w:rPr>
          <w:lang w:val="ru-RU"/>
        </w:rPr>
        <w:t>, а именно рациональной реконструкции истории науки.</w:t>
      </w:r>
    </w:p>
    <w:p w:rsidR="00B96491" w:rsidRDefault="00B96491" w:rsidP="00B96491">
      <w:pPr>
        <w:rPr>
          <w:lang w:val="ru-RU"/>
        </w:rPr>
      </w:pPr>
      <w:r>
        <w:rPr>
          <w:lang w:val="ru-RU"/>
        </w:rPr>
        <w:t>В основе этого метода находится</w:t>
      </w:r>
    </w:p>
    <w:p w:rsidR="00B96491" w:rsidRDefault="00B96491" w:rsidP="00B96491">
      <w:pPr>
        <w:pStyle w:val="af4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разделение истории науки на внешнюю (эмпирическую) и внутреннюю (нормальную);</w:t>
      </w:r>
    </w:p>
    <w:p w:rsidR="00B96491" w:rsidRDefault="00B96491" w:rsidP="00B96491">
      <w:pPr>
        <w:pStyle w:val="af4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исследовательской программы;</w:t>
      </w:r>
    </w:p>
    <w:p w:rsidR="00B96491" w:rsidRDefault="00B96491" w:rsidP="00B96491">
      <w:pPr>
        <w:pStyle w:val="af4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понятия «прогрессивного сдвига проблемы» и «регрессивной проблемы»</w:t>
      </w:r>
    </w:p>
    <w:p w:rsidR="00B96491" w:rsidRDefault="00B96491" w:rsidP="00B96491">
      <w:p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Лакатосу</w:t>
      </w:r>
      <w:proofErr w:type="spellEnd"/>
      <w:r>
        <w:rPr>
          <w:lang w:val="ru-RU"/>
        </w:rPr>
        <w:t xml:space="preserve"> подлинная история науки всегда богаче ее рациональных реконструкций. Однако, рациональная реконструкция и внутренняя история являются первичными, а внешняя история вторичной, т.к. наиболее важные проблемы внешней истории определяются внутренней историей. Таким образом, история науки – есть история событий, отобранных и интерпретированных некоторым нормативным образом. Рациональность для </w:t>
      </w:r>
      <w:proofErr w:type="spellStart"/>
      <w:r>
        <w:rPr>
          <w:lang w:val="ru-RU"/>
        </w:rPr>
        <w:t>Лакатоса</w:t>
      </w:r>
      <w:proofErr w:type="spellEnd"/>
      <w:r>
        <w:rPr>
          <w:lang w:val="ru-RU"/>
        </w:rPr>
        <w:t xml:space="preserve"> – синоним объективности и научности. Он анализирует 4 вида рациональности:</w:t>
      </w:r>
    </w:p>
    <w:p w:rsidR="00B96491" w:rsidRDefault="00B96491" w:rsidP="00B96491">
      <w:pPr>
        <w:pStyle w:val="af4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Индуктивизм</w:t>
      </w:r>
      <w:proofErr w:type="spellEnd"/>
      <w:r>
        <w:rPr>
          <w:lang w:val="ru-RU"/>
        </w:rPr>
        <w:t>, который состоит из признанных открытий, несомненных фактов и так называемых индуктивных обобщений. Для этой методологии присущи:</w:t>
      </w:r>
    </w:p>
    <w:p w:rsidR="00B96491" w:rsidRDefault="00B96491" w:rsidP="00B96491">
      <w:pPr>
        <w:pStyle w:val="af4"/>
        <w:numPr>
          <w:ilvl w:val="1"/>
          <w:numId w:val="2"/>
        </w:numPr>
        <w:rPr>
          <w:lang w:val="ru-RU"/>
        </w:rPr>
      </w:pPr>
      <w:proofErr w:type="spellStart"/>
      <w:r>
        <w:rPr>
          <w:lang w:val="ru-RU"/>
        </w:rPr>
        <w:t>экстернализм</w:t>
      </w:r>
      <w:proofErr w:type="spellEnd"/>
      <w:r>
        <w:rPr>
          <w:lang w:val="ru-RU"/>
        </w:rPr>
        <w:t xml:space="preserve"> – признание важности внешних влияний на научные исследования (социальный заказ);</w:t>
      </w:r>
    </w:p>
    <w:p w:rsidR="00B96491" w:rsidRDefault="00B96491" w:rsidP="00B96491">
      <w:pPr>
        <w:pStyle w:val="af4"/>
        <w:numPr>
          <w:ilvl w:val="1"/>
          <w:numId w:val="2"/>
        </w:numPr>
        <w:rPr>
          <w:lang w:val="ru-RU"/>
        </w:rPr>
      </w:pPr>
      <w:proofErr w:type="spellStart"/>
      <w:r>
        <w:rPr>
          <w:lang w:val="ru-RU"/>
        </w:rPr>
        <w:t>интернализм</w:t>
      </w:r>
      <w:proofErr w:type="spellEnd"/>
      <w:r>
        <w:rPr>
          <w:lang w:val="ru-RU"/>
        </w:rPr>
        <w:t xml:space="preserve"> – неприятие каких-либо внешних воздействий на научные исследования, поскольку оно обесценивает научную работу (свобода).</w:t>
      </w:r>
    </w:p>
    <w:p w:rsidR="00B96491" w:rsidRDefault="00B96491" w:rsidP="00B96491">
      <w:pPr>
        <w:pStyle w:val="af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Конвенционализм – опирается на свободу воли и творчества. Его </w:t>
      </w:r>
      <w:proofErr w:type="spellStart"/>
      <w:r>
        <w:rPr>
          <w:lang w:val="ru-RU"/>
        </w:rPr>
        <w:t>надостаток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Лакатосу</w:t>
      </w:r>
      <w:proofErr w:type="spellEnd"/>
      <w:r>
        <w:rPr>
          <w:lang w:val="ru-RU"/>
        </w:rPr>
        <w:t xml:space="preserve"> заключается в неопределенности вопроса о выборе фактов и уходе от проблем ложного сознания.</w:t>
      </w:r>
    </w:p>
    <w:p w:rsidR="00B96491" w:rsidRDefault="00B96491" w:rsidP="00B96491">
      <w:pPr>
        <w:pStyle w:val="af4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Фальсификационизм</w:t>
      </w:r>
      <w:proofErr w:type="spellEnd"/>
      <w:r w:rsidR="00A82B30">
        <w:rPr>
          <w:lang w:val="ru-RU"/>
        </w:rPr>
        <w:t xml:space="preserve"> Карла </w:t>
      </w:r>
      <w:proofErr w:type="spellStart"/>
      <w:r w:rsidR="00A82B30">
        <w:rPr>
          <w:lang w:val="ru-RU"/>
        </w:rPr>
        <w:t>Попера</w:t>
      </w:r>
      <w:proofErr w:type="spellEnd"/>
      <w:r w:rsidR="00A82B30">
        <w:rPr>
          <w:lang w:val="ru-RU"/>
        </w:rPr>
        <w:t>,</w:t>
      </w:r>
      <w:r>
        <w:rPr>
          <w:lang w:val="ru-RU"/>
        </w:rPr>
        <w:t xml:space="preserve"> характеризуется смелыми предположениями и решающими экспериментами или опровержениями.</w:t>
      </w:r>
    </w:p>
    <w:p w:rsidR="00A82B30" w:rsidRDefault="00A82B30" w:rsidP="00B96491">
      <w:pPr>
        <w:pStyle w:val="af4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Методология исследовательских программ, которые основываются на длительном со</w:t>
      </w:r>
      <w:r w:rsidR="002F5ED5">
        <w:rPr>
          <w:lang w:val="ru-RU"/>
        </w:rPr>
        <w:t xml:space="preserve">перничестве главных программ и постепенно выявляющейся победе одной из них. </w:t>
      </w:r>
      <w:proofErr w:type="spellStart"/>
      <w:r w:rsidR="002F5ED5">
        <w:rPr>
          <w:lang w:val="ru-RU"/>
        </w:rPr>
        <w:t>Лакатос</w:t>
      </w:r>
      <w:proofErr w:type="spellEnd"/>
      <w:r w:rsidR="002F5ED5">
        <w:rPr>
          <w:lang w:val="ru-RU"/>
        </w:rPr>
        <w:t xml:space="preserve"> подчеркивает, что продолжает за </w:t>
      </w:r>
      <w:proofErr w:type="spellStart"/>
      <w:r w:rsidR="002F5ED5">
        <w:rPr>
          <w:lang w:val="ru-RU"/>
        </w:rPr>
        <w:t>Попером</w:t>
      </w:r>
      <w:proofErr w:type="spellEnd"/>
      <w:r w:rsidR="002F5ED5">
        <w:rPr>
          <w:lang w:val="ru-RU"/>
        </w:rPr>
        <w:t>.</w:t>
      </w:r>
    </w:p>
    <w:p w:rsidR="002F5ED5" w:rsidRDefault="002F5ED5" w:rsidP="002F5ED5">
      <w:pPr>
        <w:rPr>
          <w:lang w:val="ru-RU"/>
        </w:rPr>
      </w:pPr>
      <w:r>
        <w:rPr>
          <w:lang w:val="ru-RU"/>
        </w:rPr>
        <w:t>Девиз: «Будь смелым, выдвигая гипотезы и беспощадным опровергая их».</w:t>
      </w:r>
    </w:p>
    <w:p w:rsidR="002F5ED5" w:rsidRDefault="002F5ED5" w:rsidP="002F5ED5">
      <w:pPr>
        <w:rPr>
          <w:lang w:val="ru-RU"/>
        </w:rPr>
      </w:pPr>
      <w:proofErr w:type="spellStart"/>
      <w:r>
        <w:rPr>
          <w:lang w:val="ru-RU"/>
        </w:rPr>
        <w:t>Лакатос</w:t>
      </w:r>
      <w:proofErr w:type="spellEnd"/>
      <w:r>
        <w:rPr>
          <w:lang w:val="ru-RU"/>
        </w:rPr>
        <w:t xml:space="preserve"> предлагает утонченный </w:t>
      </w:r>
      <w:proofErr w:type="spellStart"/>
      <w:r>
        <w:rPr>
          <w:lang w:val="ru-RU"/>
        </w:rPr>
        <w:t>фальсификационизм</w:t>
      </w:r>
      <w:proofErr w:type="spellEnd"/>
      <w:r>
        <w:rPr>
          <w:lang w:val="ru-RU"/>
        </w:rPr>
        <w:t>:</w:t>
      </w:r>
    </w:p>
    <w:p w:rsidR="002F5ED5" w:rsidRDefault="002F5ED5" w:rsidP="002F5ED5">
      <w:pPr>
        <w:pStyle w:val="af4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Оценке подлежит не отдельная теория, а ряд или последовательность теоретических проблем. Такой ряд проблем </w:t>
      </w:r>
      <w:proofErr w:type="spellStart"/>
      <w:r>
        <w:rPr>
          <w:lang w:val="ru-RU"/>
        </w:rPr>
        <w:t>Лакатос</w:t>
      </w:r>
      <w:proofErr w:type="spellEnd"/>
      <w:r>
        <w:rPr>
          <w:lang w:val="ru-RU"/>
        </w:rPr>
        <w:t xml:space="preserve"> называет исследовательской программой. Эти программы являются великими научными достижениями.</w:t>
      </w:r>
    </w:p>
    <w:p w:rsidR="002F5ED5" w:rsidRDefault="002F5ED5" w:rsidP="002F5ED5">
      <w:pPr>
        <w:pStyle w:val="af4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Производство новых фактов, идея роста науки, ее эмпирический характер соединяются в единое целое.</w:t>
      </w:r>
    </w:p>
    <w:p w:rsidR="002F5ED5" w:rsidRDefault="002F5ED5" w:rsidP="002F5ED5">
      <w:pPr>
        <w:pStyle w:val="af4"/>
        <w:numPr>
          <w:ilvl w:val="0"/>
          <w:numId w:val="3"/>
        </w:numPr>
        <w:rPr>
          <w:lang w:val="ru-RU"/>
        </w:rPr>
      </w:pPr>
      <w:r>
        <w:rPr>
          <w:lang w:val="ru-RU"/>
        </w:rPr>
        <w:t>Критерием фальсификации является новая, более сильная теория. Не может быть никакой фальсификации прежде, чем появится новая теория.</w:t>
      </w:r>
    </w:p>
    <w:p w:rsidR="004F04E4" w:rsidRDefault="002F5ED5" w:rsidP="002F5ED5">
      <w:pPr>
        <w:pStyle w:val="af4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Проблема роста объективного знания решается </w:t>
      </w:r>
      <w:proofErr w:type="spellStart"/>
      <w:r>
        <w:rPr>
          <w:lang w:val="ru-RU"/>
        </w:rPr>
        <w:t>Лакатосом</w:t>
      </w:r>
      <w:proofErr w:type="spellEnd"/>
      <w:r>
        <w:rPr>
          <w:lang w:val="ru-RU"/>
        </w:rPr>
        <w:t xml:space="preserve"> при помощи понятия прогрессивного сдвига проблем и регрессивного сдвига проблем. </w:t>
      </w:r>
    </w:p>
    <w:p w:rsidR="004F04E4" w:rsidRDefault="002F5ED5" w:rsidP="004F04E4">
      <w:pPr>
        <w:pStyle w:val="af4"/>
        <w:numPr>
          <w:ilvl w:val="1"/>
          <w:numId w:val="3"/>
        </w:numPr>
        <w:rPr>
          <w:lang w:val="ru-RU"/>
        </w:rPr>
      </w:pPr>
      <w:r>
        <w:rPr>
          <w:lang w:val="ru-RU"/>
        </w:rPr>
        <w:t>Программа считается прогре</w:t>
      </w:r>
      <w:r w:rsidR="004F04E4">
        <w:rPr>
          <w:lang w:val="ru-RU"/>
        </w:rPr>
        <w:t>сс</w:t>
      </w:r>
      <w:r>
        <w:rPr>
          <w:lang w:val="ru-RU"/>
        </w:rPr>
        <w:t xml:space="preserve">ирующей тогда, когда ее теоретический рост предвосхищает ее </w:t>
      </w:r>
      <w:r w:rsidR="004F04E4">
        <w:rPr>
          <w:lang w:val="ru-RU"/>
        </w:rPr>
        <w:t>эмпирический</w:t>
      </w:r>
      <w:r>
        <w:rPr>
          <w:lang w:val="ru-RU"/>
        </w:rPr>
        <w:t xml:space="preserve"> рост, т.е. когда он ас некоторым успехом предсказывает новые факты. </w:t>
      </w:r>
    </w:p>
    <w:p w:rsidR="004F04E4" w:rsidRDefault="002F5ED5" w:rsidP="004F04E4">
      <w:pPr>
        <w:pStyle w:val="af4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Программа регрессирует. если ее теоретический рост </w:t>
      </w:r>
      <w:r w:rsidR="004F04E4">
        <w:rPr>
          <w:lang w:val="ru-RU"/>
        </w:rPr>
        <w:t>отстаёт</w:t>
      </w:r>
      <w:r>
        <w:rPr>
          <w:lang w:val="ru-RU"/>
        </w:rPr>
        <w:t xml:space="preserve"> от ее эмпирического роста, т.к. когда она дает только запоздалые объяснения, либо случайных открытий, либо фактов, предвосхищаемых </w:t>
      </w:r>
      <w:r w:rsidR="004F04E4">
        <w:rPr>
          <w:lang w:val="ru-RU"/>
        </w:rPr>
        <w:t>и открываемых конкурирующей программой.</w:t>
      </w:r>
    </w:p>
    <w:p w:rsidR="004F04E4" w:rsidRDefault="004F04E4" w:rsidP="004F04E4">
      <w:pPr>
        <w:pStyle w:val="af4"/>
        <w:numPr>
          <w:ilvl w:val="1"/>
          <w:numId w:val="3"/>
        </w:numPr>
        <w:rPr>
          <w:lang w:val="ru-RU"/>
        </w:rPr>
      </w:pPr>
      <w:r w:rsidRPr="004F04E4">
        <w:rPr>
          <w:lang w:val="ru-RU"/>
        </w:rPr>
        <w:t>Если программа объясняет больше, чем конкурирующая программа, то она вытесняет ее и такая программа может быть устранена</w:t>
      </w:r>
      <w:r>
        <w:rPr>
          <w:lang w:val="ru-RU"/>
        </w:rPr>
        <w:t>.</w:t>
      </w:r>
    </w:p>
    <w:p w:rsidR="004F04E4" w:rsidRDefault="004F04E4" w:rsidP="004F04E4">
      <w:pPr>
        <w:rPr>
          <w:lang w:val="ru-RU"/>
        </w:rPr>
      </w:pPr>
      <w:r>
        <w:rPr>
          <w:lang w:val="ru-RU"/>
        </w:rPr>
        <w:t>Фальсификация</w:t>
      </w:r>
    </w:p>
    <w:p w:rsidR="004F04E4" w:rsidRDefault="004F04E4" w:rsidP="004F04E4">
      <w:pPr>
        <w:ind w:firstLine="720"/>
        <w:rPr>
          <w:lang w:val="ru-RU"/>
        </w:rPr>
      </w:pPr>
      <w:r>
        <w:rPr>
          <w:lang w:val="ru-RU"/>
        </w:rPr>
        <w:t xml:space="preserve"> – проверка на подделку</w:t>
      </w:r>
    </w:p>
    <w:p w:rsidR="004F04E4" w:rsidRDefault="004F04E4" w:rsidP="004F04E4">
      <w:pPr>
        <w:ind w:firstLine="72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lang w:val="ru-RU"/>
        </w:rPr>
        <w:t>критика, анализ</w:t>
      </w:r>
    </w:p>
    <w:p w:rsidR="004F04E4" w:rsidRDefault="004F04E4" w:rsidP="004F04E4">
      <w:pPr>
        <w:rPr>
          <w:lang w:val="ru-RU"/>
        </w:rPr>
      </w:pPr>
      <w:r>
        <w:rPr>
          <w:lang w:val="ru-RU"/>
        </w:rPr>
        <w:t>Строение исследовательской программы.</w:t>
      </w:r>
    </w:p>
    <w:p w:rsidR="004F04E4" w:rsidRDefault="004F04E4" w:rsidP="004F04E4">
      <w:p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Лакатосу</w:t>
      </w:r>
      <w:proofErr w:type="spellEnd"/>
      <w:r>
        <w:rPr>
          <w:lang w:val="ru-RU"/>
        </w:rPr>
        <w:t xml:space="preserve"> исследовательская программа состоит из твердого ядра и защитного пояса</w:t>
      </w:r>
    </w:p>
    <w:p w:rsidR="007A0690" w:rsidRDefault="007A0690" w:rsidP="004F04E4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4010140" cy="2339248"/>
                <wp:effectExtent l="0" t="0" r="28575" b="2349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1608461" y="1017224"/>
                            <a:ext cx="1255923" cy="694063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690" w:rsidRPr="007A0690" w:rsidRDefault="007A0690" w:rsidP="007A0690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Твердое ядро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980501" y="36723"/>
                            <a:ext cx="3029639" cy="2302525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690" w:rsidRDefault="007A0690" w:rsidP="007A0690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Гипотезы к случаю</w:t>
                              </w:r>
                            </w:p>
                            <w:p w:rsidR="007A0690" w:rsidRPr="007A0690" w:rsidRDefault="007A0690" w:rsidP="007A0690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lang w:val="en-US"/>
                                </w:rPr>
                                <w:t>ad hoc)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21997" y="131843"/>
                            <a:ext cx="27114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690" w:rsidRDefault="007A0690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315.75pt;height:184.2pt;mso-position-horizontal-relative:char;mso-position-vertical-relative:line" coordsize="40100,23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100;height:23387;visibility:visible;mso-wrap-style:square">
                  <v:fill o:detectmouseclick="t"/>
                  <v:path o:connecttype="none"/>
                </v:shape>
                <v:oval id="Овал 2" o:spid="_x0000_s1028" style="position:absolute;left:16084;top:10172;width:12559;height:6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fjZ8IA&#10;AADaAAAADwAAAGRycy9kb3ducmV2LnhtbESPQUsDMRSE74L/ITyhN5u1xaJr0yJioV6krcXz6+a5&#10;WUxeQhK3239vCoUeh5n5hpkvB2dFTzF1nhU8jCsQxI3XHbcK9l+r+ycQKSNrtJ5JwYkSLBe3N3Os&#10;tT/ylvpdbkWBcKpRgck51FKmxpDDNPaBuHg/PjrMRcZW6ojHAndWTqpqJh12XBYMBnoz1Pzu/pwC&#10;O93QZ3ic7r9N/xEPz3b7fghGqdHd8PoCItOQr+FLe60VTOB8pdw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V+NnwgAAANoAAAAPAAAAAAAAAAAAAAAAAJgCAABkcnMvZG93&#10;bnJldi54bWxQSwUGAAAAAAQABAD1AAAAhwMAAAAA&#10;" fillcolor="white [3201]" strokecolor="#4472c4 [3208]" strokeweight="2.25pt">
                  <v:stroke joinstyle="miter"/>
                  <v:textbox>
                    <w:txbxContent>
                      <w:p w:rsidR="007A0690" w:rsidRPr="007A0690" w:rsidRDefault="007A0690" w:rsidP="007A0690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Твердое ядро</w:t>
                        </w:r>
                      </w:p>
                    </w:txbxContent>
                  </v:textbox>
                </v:oval>
                <v:oval id="Овал 3" o:spid="_x0000_s1029" style="position:absolute;left:9805;top:367;width:30296;height:23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oFD8EA&#10;AADaAAAADwAAAGRycy9kb3ducmV2LnhtbESPT4vCMBTE74LfITzBm6bq4mo1iiiC3ta/50fzbKvN&#10;S2mi7X57syDscZiZ3zDzZWMK8aLK5ZYVDPoRCOLE6pxTBefTtjcB4TyyxsIyKfglB8tFuzXHWNua&#10;D/Q6+lQECLsYFWTel7GULsnIoOvbkjh4N1sZ9EFWqdQV1gFuCjmMorE0mHNYyLCkdUbJ4/g0Cqa7&#10;SN+2m8v6UtN0f/j++jnfryulup1mNQPhqfH/4U97pxWM4O9KuAF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KBQ/BAAAA2gAAAA8AAAAAAAAAAAAAAAAAmAIAAGRycy9kb3du&#10;cmV2LnhtbFBLBQYAAAAABAAEAPUAAACGAwAAAAA=&#10;" filled="f" strokecolor="#4472c4 [3208]" strokeweight="2.25pt">
                  <v:stroke joinstyle="miter"/>
                  <v:textbox>
                    <w:txbxContent>
                      <w:p w:rsidR="007A0690" w:rsidRDefault="007A0690" w:rsidP="007A0690">
                        <w:pPr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Гипотезы к случаю</w:t>
                        </w:r>
                      </w:p>
                      <w:p w:rsidR="007A0690" w:rsidRPr="007A0690" w:rsidRDefault="007A0690" w:rsidP="007A0690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ru-RU"/>
                          </w:rPr>
                          <w:t>(</w:t>
                        </w:r>
                        <w:r>
                          <w:rPr>
                            <w:lang w:val="en-US"/>
                          </w:rPr>
                          <w:t>ad hoc)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30" type="#_x0000_t202" style="position:absolute;left:219;top:1318;width:2712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7A0690" w:rsidRDefault="007A0690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0690" w:rsidRDefault="007A0690" w:rsidP="007A0690">
      <w:pPr>
        <w:rPr>
          <w:lang w:val="ru-RU"/>
        </w:rPr>
      </w:pPr>
      <w:r w:rsidRPr="007A0690">
        <w:rPr>
          <w:lang w:val="ru-RU"/>
        </w:rPr>
        <w:lastRenderedPageBreak/>
        <w:t>Твердое ядро</w:t>
      </w:r>
    </w:p>
    <w:p w:rsidR="007A0690" w:rsidRPr="007A0690" w:rsidRDefault="007A0690" w:rsidP="007A0690">
      <w:pPr>
        <w:rPr>
          <w:lang w:val="ru-RU"/>
        </w:rPr>
      </w:pPr>
      <w:proofErr w:type="gramStart"/>
      <w:r>
        <w:rPr>
          <w:lang w:val="ru-RU"/>
        </w:rPr>
        <w:t>Во-первых</w:t>
      </w:r>
      <w:proofErr w:type="gramEnd"/>
      <w:r>
        <w:rPr>
          <w:lang w:val="ru-RU"/>
        </w:rPr>
        <w:t>.</w:t>
      </w:r>
      <w:r w:rsidRPr="007A0690">
        <w:rPr>
          <w:lang w:val="ru-RU"/>
        </w:rPr>
        <w:t xml:space="preserve"> это идеи. теории, постулаты, абстрактные утверждения, которые связывают ее элементы в единое целое.</w:t>
      </w:r>
    </w:p>
    <w:p w:rsidR="007A0690" w:rsidRDefault="007A0690" w:rsidP="007A0690">
      <w:pPr>
        <w:rPr>
          <w:lang w:val="ru-RU"/>
        </w:rPr>
      </w:pPr>
      <w:r>
        <w:rPr>
          <w:lang w:val="ru-RU"/>
        </w:rPr>
        <w:t>Во-вторых, это</w:t>
      </w:r>
      <w:r w:rsidRPr="007A0690">
        <w:rPr>
          <w:lang w:val="ru-RU"/>
        </w:rPr>
        <w:t xml:space="preserve"> методологические правила, которые указывают на позитивную и негативную эвристику 9открытие). Негативная эвристика указывает, какие пути надо избегать. Позитивная эвристика показывает. какие пути надо избирать и как по ним идти. </w:t>
      </w:r>
      <w:proofErr w:type="spellStart"/>
      <w:r w:rsidRPr="007A0690">
        <w:rPr>
          <w:lang w:val="ru-RU"/>
        </w:rPr>
        <w:t>Лакатос</w:t>
      </w:r>
      <w:proofErr w:type="spellEnd"/>
      <w:r w:rsidRPr="007A0690">
        <w:rPr>
          <w:lang w:val="ru-RU"/>
        </w:rPr>
        <w:t xml:space="preserve"> переносит понятие исследовательской программы на науку в целом. Наука – это гигантская исследовательская программа, подчиненная основному эвристическому правилу </w:t>
      </w:r>
      <w:proofErr w:type="spellStart"/>
      <w:r w:rsidRPr="007A0690">
        <w:rPr>
          <w:lang w:val="ru-RU"/>
        </w:rPr>
        <w:t>Попера</w:t>
      </w:r>
      <w:proofErr w:type="spellEnd"/>
      <w:r w:rsidRPr="007A0690">
        <w:rPr>
          <w:lang w:val="ru-RU"/>
        </w:rPr>
        <w:t>, выдвигает гипотезы, имеющие большее эмпирическое содержание, чем у предшествующих программ.</w:t>
      </w:r>
    </w:p>
    <w:p w:rsidR="007A0690" w:rsidRDefault="007A0690" w:rsidP="007A0690">
      <w:pPr>
        <w:rPr>
          <w:lang w:val="ru-RU"/>
        </w:rPr>
      </w:pPr>
      <w:r>
        <w:rPr>
          <w:lang w:val="ru-RU"/>
        </w:rPr>
        <w:t xml:space="preserve">В-третьих, это теории, которые являются объяснительными или ищущими основания и </w:t>
      </w:r>
      <w:proofErr w:type="spellStart"/>
      <w:r>
        <w:rPr>
          <w:lang w:val="ru-RU"/>
        </w:rPr>
        <w:t>интерпретативные</w:t>
      </w:r>
      <w:proofErr w:type="spellEnd"/>
      <w:r>
        <w:rPr>
          <w:lang w:val="ru-RU"/>
        </w:rPr>
        <w:t xml:space="preserve"> теории, указывающие на значение.</w:t>
      </w:r>
    </w:p>
    <w:p w:rsidR="007A0690" w:rsidRDefault="007A0690" w:rsidP="007A0690">
      <w:pPr>
        <w:rPr>
          <w:lang w:val="ru-RU"/>
        </w:rPr>
      </w:pPr>
      <w:r>
        <w:rPr>
          <w:lang w:val="ru-RU"/>
        </w:rPr>
        <w:t xml:space="preserve">Защитный пояс – это рабочие гипотезы </w:t>
      </w:r>
      <w:r>
        <w:rPr>
          <w:lang w:val="en-US"/>
        </w:rPr>
        <w:t>ad</w:t>
      </w:r>
      <w:r w:rsidRPr="007A0690">
        <w:rPr>
          <w:lang w:val="ru-RU"/>
        </w:rPr>
        <w:t xml:space="preserve"> </w:t>
      </w:r>
      <w:r>
        <w:rPr>
          <w:lang w:val="en-US"/>
        </w:rPr>
        <w:t>hoc</w:t>
      </w:r>
      <w:r>
        <w:rPr>
          <w:lang w:val="ru-RU"/>
        </w:rPr>
        <w:t xml:space="preserve"> (к случаю)</w:t>
      </w:r>
      <w:r w:rsidR="00E53EEA">
        <w:rPr>
          <w:lang w:val="ru-RU"/>
        </w:rPr>
        <w:t>, которые должны выдерживать главные удары со стороны проверок.</w:t>
      </w:r>
    </w:p>
    <w:p w:rsidR="00E53EEA" w:rsidRDefault="00E53EEA" w:rsidP="007A0690">
      <w:pPr>
        <w:rPr>
          <w:lang w:val="ru-RU"/>
        </w:rPr>
      </w:pPr>
      <w:proofErr w:type="spellStart"/>
      <w:r>
        <w:rPr>
          <w:lang w:val="ru-RU"/>
        </w:rPr>
        <w:t>Лакатос</w:t>
      </w:r>
      <w:proofErr w:type="spellEnd"/>
      <w:r>
        <w:rPr>
          <w:lang w:val="ru-RU"/>
        </w:rPr>
        <w:t xml:space="preserve"> показывает, что аномалии и </w:t>
      </w:r>
      <w:proofErr w:type="spellStart"/>
      <w:r>
        <w:rPr>
          <w:lang w:val="ru-RU"/>
        </w:rPr>
        <w:t>контрпримеры</w:t>
      </w:r>
      <w:proofErr w:type="spellEnd"/>
      <w:r>
        <w:rPr>
          <w:lang w:val="ru-RU"/>
        </w:rPr>
        <w:t xml:space="preserve"> никогда не исчезают. Каждую программу окружает океан и облако аномалий.</w:t>
      </w:r>
    </w:p>
    <w:p w:rsidR="00E53EEA" w:rsidRDefault="00E53EEA" w:rsidP="007A0690">
      <w:pPr>
        <w:rPr>
          <w:lang w:val="ru-RU"/>
        </w:rPr>
      </w:pPr>
      <w:proofErr w:type="spellStart"/>
      <w:r>
        <w:rPr>
          <w:lang w:val="ru-RU"/>
        </w:rPr>
        <w:t>Лакатос</w:t>
      </w:r>
      <w:proofErr w:type="spellEnd"/>
      <w:r>
        <w:rPr>
          <w:lang w:val="ru-RU"/>
        </w:rPr>
        <w:t xml:space="preserve"> настаивает на </w:t>
      </w:r>
      <w:proofErr w:type="spellStart"/>
      <w:r>
        <w:rPr>
          <w:lang w:val="ru-RU"/>
        </w:rPr>
        <w:t>непрерываности</w:t>
      </w:r>
      <w:proofErr w:type="spellEnd"/>
      <w:r>
        <w:rPr>
          <w:lang w:val="ru-RU"/>
        </w:rPr>
        <w:t xml:space="preserve"> исследовательских программ. Это положение направлено против Куна, который настаивал на смене парадигм, типов знаний. Кун говори о революции в науке.</w:t>
      </w:r>
    </w:p>
    <w:tbl>
      <w:tblPr>
        <w:tblStyle w:val="af3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C823AC" w:rsidTr="00C823AC">
        <w:tc>
          <w:tcPr>
            <w:tcW w:w="9805" w:type="dxa"/>
          </w:tcPr>
          <w:p w:rsidR="00C823AC" w:rsidRDefault="00C823AC" w:rsidP="007A0690">
            <w:pPr>
              <w:rPr>
                <w:lang w:val="ru-RU"/>
              </w:rPr>
            </w:pPr>
            <w:r>
              <w:rPr>
                <w:lang w:val="ru-RU"/>
              </w:rPr>
              <w:t>Физика.</w:t>
            </w:r>
          </w:p>
          <w:p w:rsidR="00C823AC" w:rsidRDefault="00C823AC" w:rsidP="007A0690">
            <w:pPr>
              <w:rPr>
                <w:lang w:val="ru-RU"/>
              </w:rPr>
            </w:pPr>
          </w:p>
          <w:p w:rsidR="00C823AC" w:rsidRPr="00C823AC" w:rsidRDefault="00C823AC" w:rsidP="00C823AC">
            <w:pPr>
              <w:spacing w:after="120"/>
              <w:rPr>
                <w:b/>
                <w:lang w:val="ru-RU"/>
              </w:rPr>
            </w:pPr>
            <w:r>
              <w:rPr>
                <w:lang w:val="ru-RU"/>
              </w:rPr>
              <w:t xml:space="preserve">У Куна были </w:t>
            </w:r>
            <w:proofErr w:type="gramStart"/>
            <w:r>
              <w:rPr>
                <w:lang w:val="ru-RU"/>
              </w:rPr>
              <w:t>революции  в</w:t>
            </w:r>
            <w:proofErr w:type="gramEnd"/>
            <w:r>
              <w:rPr>
                <w:lang w:val="ru-RU"/>
              </w:rPr>
              <w:t xml:space="preserve"> науке, скачки:</w:t>
            </w:r>
          </w:p>
          <w:p w:rsidR="00C823AC" w:rsidRDefault="00C823AC" w:rsidP="007A0690">
            <w:pPr>
              <w:rPr>
                <w:lang w:val="ru-RU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5916057" cy="429260"/>
                  <wp:effectExtent l="19050" t="0" r="27940" b="27940"/>
                  <wp:docPr id="6" name="Схема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  <w:p w:rsidR="00C823AC" w:rsidRDefault="00C823AC" w:rsidP="007A0690">
            <w:pPr>
              <w:rPr>
                <w:lang w:val="ru-RU"/>
              </w:rPr>
            </w:pPr>
          </w:p>
          <w:p w:rsidR="00C823AC" w:rsidRDefault="00C823AC" w:rsidP="00C823AC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proofErr w:type="spellStart"/>
            <w:r>
              <w:rPr>
                <w:lang w:val="ru-RU"/>
              </w:rPr>
              <w:t>Лакатоса</w:t>
            </w:r>
            <w:proofErr w:type="spellEnd"/>
            <w:r>
              <w:rPr>
                <w:lang w:val="ru-RU"/>
              </w:rPr>
              <w:t xml:space="preserve"> идет непрерывный прогресс:</w:t>
            </w:r>
          </w:p>
          <w:p w:rsidR="00C823AC" w:rsidRDefault="00C823AC" w:rsidP="007A0690">
            <w:pPr>
              <w:rPr>
                <w:lang w:val="ru-RU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02FA63A" wp14:editId="2F08BC4A">
                  <wp:extent cx="5486400" cy="429658"/>
                  <wp:effectExtent l="19050" t="19050" r="38100" b="27940"/>
                  <wp:docPr id="7" name="Схема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  <w:p w:rsidR="0015480C" w:rsidRDefault="0015480C" w:rsidP="007A0690">
            <w:pPr>
              <w:rPr>
                <w:lang w:val="ru-RU"/>
              </w:rPr>
            </w:pPr>
            <w:r>
              <w:rPr>
                <w:lang w:val="ru-RU"/>
              </w:rPr>
              <w:t xml:space="preserve">+исследовательская программа + идея </w:t>
            </w:r>
            <w:proofErr w:type="spellStart"/>
            <w:r>
              <w:rPr>
                <w:lang w:val="ru-RU"/>
              </w:rPr>
              <w:t>элементаризма</w:t>
            </w:r>
            <w:proofErr w:type="spellEnd"/>
            <w:r>
              <w:rPr>
                <w:lang w:val="ru-RU"/>
              </w:rPr>
              <w:t xml:space="preserve"> + атомизм + идея синтеза</w:t>
            </w:r>
          </w:p>
          <w:p w:rsidR="00C823AC" w:rsidRDefault="00C823AC" w:rsidP="007A0690">
            <w:pPr>
              <w:rPr>
                <w:lang w:val="ru-RU"/>
              </w:rPr>
            </w:pPr>
          </w:p>
        </w:tc>
      </w:tr>
    </w:tbl>
    <w:p w:rsidR="00C823AC" w:rsidRDefault="00C823AC" w:rsidP="007A0690">
      <w:pPr>
        <w:rPr>
          <w:lang w:val="ru-RU"/>
        </w:rPr>
      </w:pPr>
    </w:p>
    <w:p w:rsidR="00C823AC" w:rsidRDefault="0015480C" w:rsidP="007A0690">
      <w:pPr>
        <w:rPr>
          <w:lang w:val="ru-RU"/>
        </w:rPr>
      </w:pPr>
      <w:r>
        <w:rPr>
          <w:lang w:val="ru-RU"/>
        </w:rPr>
        <w:t xml:space="preserve">В целом концепция </w:t>
      </w:r>
      <w:proofErr w:type="spellStart"/>
      <w:r>
        <w:rPr>
          <w:lang w:val="ru-RU"/>
        </w:rPr>
        <w:t>Лакатоса</w:t>
      </w:r>
      <w:proofErr w:type="spellEnd"/>
      <w:r>
        <w:rPr>
          <w:lang w:val="ru-RU"/>
        </w:rPr>
        <w:t xml:space="preserve"> направлена против концепции Куна, который вслед за </w:t>
      </w:r>
      <w:proofErr w:type="spellStart"/>
      <w:r>
        <w:rPr>
          <w:lang w:val="ru-RU"/>
        </w:rPr>
        <w:t>Попером</w:t>
      </w:r>
      <w:proofErr w:type="spellEnd"/>
      <w:r>
        <w:rPr>
          <w:lang w:val="ru-RU"/>
        </w:rPr>
        <w:t xml:space="preserve"> обвиняется в социологизме и психологизме.</w:t>
      </w:r>
    </w:p>
    <w:p w:rsidR="0015480C" w:rsidRDefault="004A7638" w:rsidP="007A0690">
      <w:pPr>
        <w:rPr>
          <w:lang w:val="ru-RU"/>
        </w:rPr>
      </w:pPr>
      <w:r>
        <w:rPr>
          <w:lang w:val="ru-RU"/>
        </w:rPr>
        <w:t>Введенное Куном понятие нормальной науки</w:t>
      </w:r>
      <w:r w:rsidR="0015480C">
        <w:rPr>
          <w:lang w:val="ru-RU"/>
        </w:rPr>
        <w:t xml:space="preserve"> имеет для </w:t>
      </w:r>
      <w:proofErr w:type="spellStart"/>
      <w:r w:rsidR="0015480C">
        <w:rPr>
          <w:lang w:val="ru-RU"/>
        </w:rPr>
        <w:t>Лакатоса</w:t>
      </w:r>
      <w:proofErr w:type="spellEnd"/>
      <w:r w:rsidR="0015480C">
        <w:rPr>
          <w:lang w:val="ru-RU"/>
        </w:rPr>
        <w:t xml:space="preserve"> оттенок научного монополизма, который он связывает с социальным </w:t>
      </w:r>
      <w:r>
        <w:rPr>
          <w:lang w:val="ru-RU"/>
        </w:rPr>
        <w:t>монополизмом</w:t>
      </w:r>
      <w:r w:rsidR="0015480C">
        <w:rPr>
          <w:lang w:val="ru-RU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7638" w:rsidTr="004A7638">
        <w:tc>
          <w:tcPr>
            <w:tcW w:w="9736" w:type="dxa"/>
          </w:tcPr>
          <w:p w:rsidR="004A7638" w:rsidRDefault="004A7638" w:rsidP="004A7638">
            <w:pPr>
              <w:spacing w:before="120"/>
              <w:rPr>
                <w:lang w:val="ru-RU"/>
              </w:rPr>
            </w:pPr>
            <w:r>
              <w:rPr>
                <w:lang w:val="ru-RU"/>
              </w:rPr>
              <w:t>Норма:</w:t>
            </w:r>
          </w:p>
          <w:p w:rsidR="004A7638" w:rsidRDefault="004A7638" w:rsidP="007A0690">
            <w:pPr>
              <w:rPr>
                <w:lang w:val="ru-RU"/>
              </w:rPr>
            </w:pPr>
            <w:r>
              <w:rPr>
                <w:lang w:val="ru-RU"/>
              </w:rPr>
              <w:t>- правовые</w:t>
            </w:r>
          </w:p>
          <w:p w:rsidR="004A7638" w:rsidRDefault="004A7638" w:rsidP="007A0690">
            <w:pPr>
              <w:rPr>
                <w:lang w:val="ru-RU"/>
              </w:rPr>
            </w:pPr>
            <w:r>
              <w:rPr>
                <w:lang w:val="ru-RU"/>
              </w:rPr>
              <w:t>- физиология (например, температура 36,6)</w:t>
            </w:r>
          </w:p>
          <w:p w:rsidR="004A7638" w:rsidRDefault="004A7638" w:rsidP="004A7638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- мораль</w:t>
            </w:r>
          </w:p>
        </w:tc>
      </w:tr>
    </w:tbl>
    <w:p w:rsidR="004A7638" w:rsidRDefault="004A7638" w:rsidP="007A0690">
      <w:pPr>
        <w:rPr>
          <w:lang w:val="ru-RU"/>
        </w:rPr>
      </w:pPr>
      <w:proofErr w:type="spellStart"/>
      <w:r>
        <w:rPr>
          <w:lang w:val="ru-RU"/>
        </w:rPr>
        <w:lastRenderedPageBreak/>
        <w:t>Лакатос</w:t>
      </w:r>
      <w:proofErr w:type="spellEnd"/>
      <w:r>
        <w:rPr>
          <w:lang w:val="ru-RU"/>
        </w:rPr>
        <w:t xml:space="preserve"> пишет:</w:t>
      </w:r>
    </w:p>
    <w:p w:rsidR="004A7638" w:rsidRDefault="004A7638" w:rsidP="007A0690">
      <w:pPr>
        <w:rPr>
          <w:lang w:val="ru-RU"/>
        </w:rPr>
      </w:pPr>
      <w:r>
        <w:rPr>
          <w:lang w:val="ru-RU"/>
        </w:rPr>
        <w:t>«Ученый не должен соглашаться с тем, что исследовательская программа превращается в мировоззрение, некоторое воплощение научной строгости, претендующего на роль всезнающего арбитра. История науки была и будет историей соперничества исследовательских программ, и чем быстрее начнется соперничество, тем лучшие для прогресса. Теоретический плюрализм лучше, чем теоретический монизм».</w:t>
      </w:r>
      <w:bookmarkStart w:id="0" w:name="_GoBack"/>
      <w:bookmarkEnd w:id="0"/>
    </w:p>
    <w:p w:rsidR="0015480C" w:rsidRPr="00E53EEA" w:rsidRDefault="0015480C" w:rsidP="007A0690">
      <w:pPr>
        <w:rPr>
          <w:lang w:val="ru-RU"/>
        </w:rPr>
      </w:pPr>
    </w:p>
    <w:p w:rsidR="007A0690" w:rsidRPr="007A0690" w:rsidRDefault="007A0690" w:rsidP="007A0690">
      <w:pPr>
        <w:pStyle w:val="af4"/>
        <w:rPr>
          <w:lang w:val="ru-RU"/>
        </w:rPr>
      </w:pPr>
    </w:p>
    <w:p w:rsidR="007A0690" w:rsidRPr="004F04E4" w:rsidRDefault="007A0690" w:rsidP="004F04E4">
      <w:pPr>
        <w:rPr>
          <w:lang w:val="ru-RU"/>
        </w:rPr>
      </w:pPr>
    </w:p>
    <w:sectPr w:rsidR="007A0690" w:rsidRPr="004F04E4" w:rsidSect="00C823A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482C"/>
    <w:multiLevelType w:val="hybridMultilevel"/>
    <w:tmpl w:val="C5A042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90804"/>
    <w:multiLevelType w:val="hybridMultilevel"/>
    <w:tmpl w:val="6CA69E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E7358"/>
    <w:multiLevelType w:val="hybridMultilevel"/>
    <w:tmpl w:val="78B083D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C32B0"/>
    <w:multiLevelType w:val="hybridMultilevel"/>
    <w:tmpl w:val="7E32D5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91"/>
    <w:rsid w:val="00075176"/>
    <w:rsid w:val="0015480C"/>
    <w:rsid w:val="002F5ED5"/>
    <w:rsid w:val="004A7638"/>
    <w:rsid w:val="004F04E4"/>
    <w:rsid w:val="007A0690"/>
    <w:rsid w:val="007E3E22"/>
    <w:rsid w:val="00A82B30"/>
    <w:rsid w:val="00B24DCD"/>
    <w:rsid w:val="00B96491"/>
    <w:rsid w:val="00C823AC"/>
    <w:rsid w:val="00E5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11FDE-884B-44B9-9F87-B32B7A30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491"/>
  </w:style>
  <w:style w:type="paragraph" w:styleId="1">
    <w:name w:val="heading 1"/>
    <w:basedOn w:val="a"/>
    <w:next w:val="a"/>
    <w:link w:val="10"/>
    <w:uiPriority w:val="9"/>
    <w:qFormat/>
    <w:rsid w:val="00B96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4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4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4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4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4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4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64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9649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9649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9649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9649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9649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964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964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964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9649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964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B9649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B9649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9649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96491"/>
    <w:rPr>
      <w:b/>
      <w:bCs/>
    </w:rPr>
  </w:style>
  <w:style w:type="character" w:styleId="a9">
    <w:name w:val="Emphasis"/>
    <w:basedOn w:val="a0"/>
    <w:uiPriority w:val="20"/>
    <w:qFormat/>
    <w:rsid w:val="00B96491"/>
    <w:rPr>
      <w:i/>
      <w:iCs/>
    </w:rPr>
  </w:style>
  <w:style w:type="paragraph" w:styleId="aa">
    <w:name w:val="No Spacing"/>
    <w:uiPriority w:val="1"/>
    <w:qFormat/>
    <w:rsid w:val="00B9649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9649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9649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B9649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B96491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B9649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B96491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B96491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B96491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B9649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96491"/>
    <w:pPr>
      <w:outlineLvl w:val="9"/>
    </w:pPr>
  </w:style>
  <w:style w:type="table" w:styleId="af3">
    <w:name w:val="Table Grid"/>
    <w:basedOn w:val="a1"/>
    <w:uiPriority w:val="39"/>
    <w:rsid w:val="00B96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qFormat/>
    <w:rsid w:val="00B9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A081A0-52D4-41EE-815A-CF41EBA039E4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42D5C496-C741-4051-8907-AFC40447A602}">
      <dgm:prSet phldrT="[Текст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ru-RU" sz="900"/>
            <a:t>Аристотель</a:t>
          </a:r>
          <a:endParaRPr lang="en-GB" sz="900"/>
        </a:p>
      </dgm:t>
    </dgm:pt>
    <dgm:pt modelId="{838D841D-D56E-447B-94B8-A2892C9F6104}" type="parTrans" cxnId="{0EC139EA-046D-48CF-A2CC-CCBF01AFEA39}">
      <dgm:prSet/>
      <dgm:spPr/>
      <dgm:t>
        <a:bodyPr/>
        <a:lstStyle/>
        <a:p>
          <a:endParaRPr lang="en-GB" sz="900"/>
        </a:p>
      </dgm:t>
    </dgm:pt>
    <dgm:pt modelId="{FE5EEF2F-0007-472D-9C81-ED3DF9074E42}" type="sibTrans" cxnId="{0EC139EA-046D-48CF-A2CC-CCBF01AFEA39}">
      <dgm:prSet/>
      <dgm:spPr/>
      <dgm:t>
        <a:bodyPr/>
        <a:lstStyle/>
        <a:p>
          <a:endParaRPr lang="en-GB" sz="900"/>
        </a:p>
      </dgm:t>
    </dgm:pt>
    <dgm:pt modelId="{8BE01747-7647-4FC6-B210-8E77BC8E39B8}">
      <dgm:prSet phldrT="[Текст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ru-RU" sz="900"/>
            <a:t>Схоласты</a:t>
          </a:r>
          <a:endParaRPr lang="en-GB" sz="900"/>
        </a:p>
      </dgm:t>
    </dgm:pt>
    <dgm:pt modelId="{51276E6C-2B72-47EC-95E2-8087123D1923}" type="parTrans" cxnId="{EBDC8D8C-D889-4805-B7CF-AA62239290F6}">
      <dgm:prSet/>
      <dgm:spPr/>
      <dgm:t>
        <a:bodyPr/>
        <a:lstStyle/>
        <a:p>
          <a:endParaRPr lang="en-GB" sz="900"/>
        </a:p>
      </dgm:t>
    </dgm:pt>
    <dgm:pt modelId="{13A913D6-EF7F-4813-AC41-0C2517B2A24A}" type="sibTrans" cxnId="{EBDC8D8C-D889-4805-B7CF-AA62239290F6}">
      <dgm:prSet/>
      <dgm:spPr/>
      <dgm:t>
        <a:bodyPr/>
        <a:lstStyle/>
        <a:p>
          <a:endParaRPr lang="en-GB" sz="900"/>
        </a:p>
      </dgm:t>
    </dgm:pt>
    <dgm:pt modelId="{F4C61B99-3DED-41E4-B9E2-5ACFFB0F0120}">
      <dgm:prSet phldrT="[Текст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ru-RU" sz="900"/>
            <a:t>Декарт</a:t>
          </a:r>
          <a:endParaRPr lang="en-GB" sz="900"/>
        </a:p>
      </dgm:t>
    </dgm:pt>
    <dgm:pt modelId="{FF629B1C-B2AD-4802-AE79-0B43FA78F415}" type="parTrans" cxnId="{5F4D0A68-D1F9-4F60-82BC-99EA51F72D9E}">
      <dgm:prSet/>
      <dgm:spPr/>
      <dgm:t>
        <a:bodyPr/>
        <a:lstStyle/>
        <a:p>
          <a:endParaRPr lang="en-GB" sz="900"/>
        </a:p>
      </dgm:t>
    </dgm:pt>
    <dgm:pt modelId="{0123BB8A-4599-4E55-932E-C215C66F86CC}" type="sibTrans" cxnId="{5F4D0A68-D1F9-4F60-82BC-99EA51F72D9E}">
      <dgm:prSet/>
      <dgm:spPr/>
      <dgm:t>
        <a:bodyPr/>
        <a:lstStyle/>
        <a:p>
          <a:endParaRPr lang="en-GB" sz="900"/>
        </a:p>
      </dgm:t>
    </dgm:pt>
    <dgm:pt modelId="{A4586D44-1A3A-4BC0-B544-8CF22DDD4340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ru-RU" sz="900"/>
            <a:t>Ньютон</a:t>
          </a:r>
          <a:endParaRPr lang="en-GB" sz="900"/>
        </a:p>
      </dgm:t>
    </dgm:pt>
    <dgm:pt modelId="{9FCEEC4B-DA81-42F1-A40B-F6E6AFB80A66}" type="parTrans" cxnId="{273EC492-DB62-4C02-A5F5-E2AF644AD1C2}">
      <dgm:prSet/>
      <dgm:spPr/>
      <dgm:t>
        <a:bodyPr/>
        <a:lstStyle/>
        <a:p>
          <a:endParaRPr lang="en-GB" sz="900"/>
        </a:p>
      </dgm:t>
    </dgm:pt>
    <dgm:pt modelId="{6B89ACC1-3694-4CD9-829F-46FE71A69C98}" type="sibTrans" cxnId="{273EC492-DB62-4C02-A5F5-E2AF644AD1C2}">
      <dgm:prSet/>
      <dgm:spPr/>
      <dgm:t>
        <a:bodyPr/>
        <a:lstStyle/>
        <a:p>
          <a:endParaRPr lang="en-GB" sz="900"/>
        </a:p>
      </dgm:t>
    </dgm:pt>
    <dgm:pt modelId="{0943ED5F-6E56-43DD-BC73-2C5DB199BF63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ru-RU" sz="900"/>
            <a:t>Эйнштейн</a:t>
          </a:r>
          <a:endParaRPr lang="en-GB" sz="900"/>
        </a:p>
      </dgm:t>
    </dgm:pt>
    <dgm:pt modelId="{BF11BDC9-0871-4FC1-A157-3901A281340F}" type="parTrans" cxnId="{5CF79BF9-908C-47C5-B4A9-9A2B12E31C35}">
      <dgm:prSet/>
      <dgm:spPr/>
      <dgm:t>
        <a:bodyPr/>
        <a:lstStyle/>
        <a:p>
          <a:endParaRPr lang="en-GB" sz="900"/>
        </a:p>
      </dgm:t>
    </dgm:pt>
    <dgm:pt modelId="{781A3807-01C6-432A-812C-0171B5501C90}" type="sibTrans" cxnId="{5CF79BF9-908C-47C5-B4A9-9A2B12E31C35}">
      <dgm:prSet/>
      <dgm:spPr/>
      <dgm:t>
        <a:bodyPr/>
        <a:lstStyle/>
        <a:p>
          <a:endParaRPr lang="en-GB" sz="900"/>
        </a:p>
      </dgm:t>
    </dgm:pt>
    <dgm:pt modelId="{4FEDD78D-0F2C-4205-A039-45ACB7BBA874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19050"/>
      </dgm:spPr>
      <dgm:t>
        <a:bodyPr/>
        <a:lstStyle/>
        <a:p>
          <a:r>
            <a:rPr lang="ru-RU" sz="900"/>
            <a:t>Кв. Механика</a:t>
          </a:r>
          <a:endParaRPr lang="en-GB" sz="900"/>
        </a:p>
      </dgm:t>
    </dgm:pt>
    <dgm:pt modelId="{4C62043E-25C4-4A07-BF76-CEA0CCF91DFC}" type="parTrans" cxnId="{F06F2C2A-C2D4-4D41-BD5E-9E8A629EA717}">
      <dgm:prSet/>
      <dgm:spPr/>
      <dgm:t>
        <a:bodyPr/>
        <a:lstStyle/>
        <a:p>
          <a:endParaRPr lang="en-GB" sz="900"/>
        </a:p>
      </dgm:t>
    </dgm:pt>
    <dgm:pt modelId="{38EDBB93-6B42-4397-8F36-B12C3912B179}" type="sibTrans" cxnId="{F06F2C2A-C2D4-4D41-BD5E-9E8A629EA717}">
      <dgm:prSet/>
      <dgm:spPr/>
      <dgm:t>
        <a:bodyPr/>
        <a:lstStyle/>
        <a:p>
          <a:endParaRPr lang="en-GB" sz="900"/>
        </a:p>
      </dgm:t>
    </dgm:pt>
    <dgm:pt modelId="{07FD3ECF-7136-4A62-8D8F-A8CA3EF2BBD0}" type="pres">
      <dgm:prSet presAssocID="{07A081A0-52D4-41EE-815A-CF41EBA039E4}" presName="Name0" presStyleCnt="0">
        <dgm:presLayoutVars>
          <dgm:dir/>
          <dgm:animLvl val="lvl"/>
          <dgm:resizeHandles val="exact"/>
        </dgm:presLayoutVars>
      </dgm:prSet>
      <dgm:spPr/>
    </dgm:pt>
    <dgm:pt modelId="{92F82275-B0CC-4DFA-AE2F-8B041B5538C2}" type="pres">
      <dgm:prSet presAssocID="{42D5C496-C741-4051-8907-AFC40447A602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8AAE882C-9160-4968-8A1A-758F917BA242}" type="pres">
      <dgm:prSet presAssocID="{FE5EEF2F-0007-472D-9C81-ED3DF9074E42}" presName="parTxOnlySpace" presStyleCnt="0"/>
      <dgm:spPr/>
    </dgm:pt>
    <dgm:pt modelId="{ADE34187-912F-44EB-A43F-C07087BC37C1}" type="pres">
      <dgm:prSet presAssocID="{8BE01747-7647-4FC6-B210-8E77BC8E39B8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1389A1E5-553D-423B-803C-335D0C37D105}" type="pres">
      <dgm:prSet presAssocID="{13A913D6-EF7F-4813-AC41-0C2517B2A24A}" presName="parTxOnlySpace" presStyleCnt="0"/>
      <dgm:spPr/>
    </dgm:pt>
    <dgm:pt modelId="{11B4EA2C-9494-49B3-A470-5DA3FEB0EABB}" type="pres">
      <dgm:prSet presAssocID="{F4C61B99-3DED-41E4-B9E2-5ACFFB0F0120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A1C81D32-7013-4422-BC7A-2303A4D94C59}" type="pres">
      <dgm:prSet presAssocID="{0123BB8A-4599-4E55-932E-C215C66F86CC}" presName="parTxOnlySpace" presStyleCnt="0"/>
      <dgm:spPr/>
    </dgm:pt>
    <dgm:pt modelId="{061B3CF8-FE2E-4599-8C3F-423020BCAB65}" type="pres">
      <dgm:prSet presAssocID="{A4586D44-1A3A-4BC0-B544-8CF22DDD4340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A3A34F57-9EAA-4DED-8707-BB994F1A68FD}" type="pres">
      <dgm:prSet presAssocID="{6B89ACC1-3694-4CD9-829F-46FE71A69C98}" presName="parTxOnlySpace" presStyleCnt="0"/>
      <dgm:spPr/>
    </dgm:pt>
    <dgm:pt modelId="{D624BFA4-1095-4FBB-8F8E-AC4C04616792}" type="pres">
      <dgm:prSet presAssocID="{0943ED5F-6E56-43DD-BC73-2C5DB199BF63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AFD7C6FA-46D0-4396-9271-3D1D8C25C0CA}" type="pres">
      <dgm:prSet presAssocID="{781A3807-01C6-432A-812C-0171B5501C90}" presName="parTxOnlySpace" presStyleCnt="0"/>
      <dgm:spPr/>
    </dgm:pt>
    <dgm:pt modelId="{51E642E3-C034-44B9-B0FD-A52919FF3F4C}" type="pres">
      <dgm:prSet presAssocID="{4FEDD78D-0F2C-4205-A039-45ACB7BBA874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01318D5F-AD03-42EA-B812-589CAACDCABB}" type="presOf" srcId="{4FEDD78D-0F2C-4205-A039-45ACB7BBA874}" destId="{51E642E3-C034-44B9-B0FD-A52919FF3F4C}" srcOrd="0" destOrd="0" presId="urn:microsoft.com/office/officeart/2005/8/layout/chevron1"/>
    <dgm:cxn modelId="{DF865C67-EF8E-4C53-84D3-214ED400BB2D}" type="presOf" srcId="{F4C61B99-3DED-41E4-B9E2-5ACFFB0F0120}" destId="{11B4EA2C-9494-49B3-A470-5DA3FEB0EABB}" srcOrd="0" destOrd="0" presId="urn:microsoft.com/office/officeart/2005/8/layout/chevron1"/>
    <dgm:cxn modelId="{C01A12E2-3D31-4761-BC94-CD6C03F117EC}" type="presOf" srcId="{0943ED5F-6E56-43DD-BC73-2C5DB199BF63}" destId="{D624BFA4-1095-4FBB-8F8E-AC4C04616792}" srcOrd="0" destOrd="0" presId="urn:microsoft.com/office/officeart/2005/8/layout/chevron1"/>
    <dgm:cxn modelId="{0EC139EA-046D-48CF-A2CC-CCBF01AFEA39}" srcId="{07A081A0-52D4-41EE-815A-CF41EBA039E4}" destId="{42D5C496-C741-4051-8907-AFC40447A602}" srcOrd="0" destOrd="0" parTransId="{838D841D-D56E-447B-94B8-A2892C9F6104}" sibTransId="{FE5EEF2F-0007-472D-9C81-ED3DF9074E42}"/>
    <dgm:cxn modelId="{7F8F747C-7854-4466-ADC3-83140E11E97E}" type="presOf" srcId="{8BE01747-7647-4FC6-B210-8E77BC8E39B8}" destId="{ADE34187-912F-44EB-A43F-C07087BC37C1}" srcOrd="0" destOrd="0" presId="urn:microsoft.com/office/officeart/2005/8/layout/chevron1"/>
    <dgm:cxn modelId="{EBDC8D8C-D889-4805-B7CF-AA62239290F6}" srcId="{07A081A0-52D4-41EE-815A-CF41EBA039E4}" destId="{8BE01747-7647-4FC6-B210-8E77BC8E39B8}" srcOrd="1" destOrd="0" parTransId="{51276E6C-2B72-47EC-95E2-8087123D1923}" sibTransId="{13A913D6-EF7F-4813-AC41-0C2517B2A24A}"/>
    <dgm:cxn modelId="{5F4D0A68-D1F9-4F60-82BC-99EA51F72D9E}" srcId="{07A081A0-52D4-41EE-815A-CF41EBA039E4}" destId="{F4C61B99-3DED-41E4-B9E2-5ACFFB0F0120}" srcOrd="2" destOrd="0" parTransId="{FF629B1C-B2AD-4802-AE79-0B43FA78F415}" sibTransId="{0123BB8A-4599-4E55-932E-C215C66F86CC}"/>
    <dgm:cxn modelId="{5CF79BF9-908C-47C5-B4A9-9A2B12E31C35}" srcId="{07A081A0-52D4-41EE-815A-CF41EBA039E4}" destId="{0943ED5F-6E56-43DD-BC73-2C5DB199BF63}" srcOrd="4" destOrd="0" parTransId="{BF11BDC9-0871-4FC1-A157-3901A281340F}" sibTransId="{781A3807-01C6-432A-812C-0171B5501C90}"/>
    <dgm:cxn modelId="{7AC2B670-64CA-4B43-92FD-C13FBEF50DCD}" type="presOf" srcId="{A4586D44-1A3A-4BC0-B544-8CF22DDD4340}" destId="{061B3CF8-FE2E-4599-8C3F-423020BCAB65}" srcOrd="0" destOrd="0" presId="urn:microsoft.com/office/officeart/2005/8/layout/chevron1"/>
    <dgm:cxn modelId="{F06F2C2A-C2D4-4D41-BD5E-9E8A629EA717}" srcId="{07A081A0-52D4-41EE-815A-CF41EBA039E4}" destId="{4FEDD78D-0F2C-4205-A039-45ACB7BBA874}" srcOrd="5" destOrd="0" parTransId="{4C62043E-25C4-4A07-BF76-CEA0CCF91DFC}" sibTransId="{38EDBB93-6B42-4397-8F36-B12C3912B179}"/>
    <dgm:cxn modelId="{273EC492-DB62-4C02-A5F5-E2AF644AD1C2}" srcId="{07A081A0-52D4-41EE-815A-CF41EBA039E4}" destId="{A4586D44-1A3A-4BC0-B544-8CF22DDD4340}" srcOrd="3" destOrd="0" parTransId="{9FCEEC4B-DA81-42F1-A40B-F6E6AFB80A66}" sibTransId="{6B89ACC1-3694-4CD9-829F-46FE71A69C98}"/>
    <dgm:cxn modelId="{CC9C066F-3464-48BB-B271-9818DE9A5EA8}" type="presOf" srcId="{42D5C496-C741-4051-8907-AFC40447A602}" destId="{92F82275-B0CC-4DFA-AE2F-8B041B5538C2}" srcOrd="0" destOrd="0" presId="urn:microsoft.com/office/officeart/2005/8/layout/chevron1"/>
    <dgm:cxn modelId="{EE7190BC-F12D-4A21-B558-FEFC548B421E}" type="presOf" srcId="{07A081A0-52D4-41EE-815A-CF41EBA039E4}" destId="{07FD3ECF-7136-4A62-8D8F-A8CA3EF2BBD0}" srcOrd="0" destOrd="0" presId="urn:microsoft.com/office/officeart/2005/8/layout/chevron1"/>
    <dgm:cxn modelId="{653908FE-8022-43D5-820B-34B914A6D4F6}" type="presParOf" srcId="{07FD3ECF-7136-4A62-8D8F-A8CA3EF2BBD0}" destId="{92F82275-B0CC-4DFA-AE2F-8B041B5538C2}" srcOrd="0" destOrd="0" presId="urn:microsoft.com/office/officeart/2005/8/layout/chevron1"/>
    <dgm:cxn modelId="{6269D01E-A226-45D1-8151-44EF246B0730}" type="presParOf" srcId="{07FD3ECF-7136-4A62-8D8F-A8CA3EF2BBD0}" destId="{8AAE882C-9160-4968-8A1A-758F917BA242}" srcOrd="1" destOrd="0" presId="urn:microsoft.com/office/officeart/2005/8/layout/chevron1"/>
    <dgm:cxn modelId="{BCC429C5-D668-454E-B889-A04D1FA4E75A}" type="presParOf" srcId="{07FD3ECF-7136-4A62-8D8F-A8CA3EF2BBD0}" destId="{ADE34187-912F-44EB-A43F-C07087BC37C1}" srcOrd="2" destOrd="0" presId="urn:microsoft.com/office/officeart/2005/8/layout/chevron1"/>
    <dgm:cxn modelId="{19A88BDF-C489-4AC9-A2B8-0021C7016425}" type="presParOf" srcId="{07FD3ECF-7136-4A62-8D8F-A8CA3EF2BBD0}" destId="{1389A1E5-553D-423B-803C-335D0C37D105}" srcOrd="3" destOrd="0" presId="urn:microsoft.com/office/officeart/2005/8/layout/chevron1"/>
    <dgm:cxn modelId="{5B5DEDAA-39DB-4F19-93EA-C38AE5FCE022}" type="presParOf" srcId="{07FD3ECF-7136-4A62-8D8F-A8CA3EF2BBD0}" destId="{11B4EA2C-9494-49B3-A470-5DA3FEB0EABB}" srcOrd="4" destOrd="0" presId="urn:microsoft.com/office/officeart/2005/8/layout/chevron1"/>
    <dgm:cxn modelId="{7FFB52B4-6DCF-4AC5-9B6E-CA268C90736D}" type="presParOf" srcId="{07FD3ECF-7136-4A62-8D8F-A8CA3EF2BBD0}" destId="{A1C81D32-7013-4422-BC7A-2303A4D94C59}" srcOrd="5" destOrd="0" presId="urn:microsoft.com/office/officeart/2005/8/layout/chevron1"/>
    <dgm:cxn modelId="{51907EDC-8223-46F4-A4DC-DE5FF60EDF32}" type="presParOf" srcId="{07FD3ECF-7136-4A62-8D8F-A8CA3EF2BBD0}" destId="{061B3CF8-FE2E-4599-8C3F-423020BCAB65}" srcOrd="6" destOrd="0" presId="urn:microsoft.com/office/officeart/2005/8/layout/chevron1"/>
    <dgm:cxn modelId="{8BEBCA8B-FD14-4E7A-8DE9-E4DAE0169CF2}" type="presParOf" srcId="{07FD3ECF-7136-4A62-8D8F-A8CA3EF2BBD0}" destId="{A3A34F57-9EAA-4DED-8707-BB994F1A68FD}" srcOrd="7" destOrd="0" presId="urn:microsoft.com/office/officeart/2005/8/layout/chevron1"/>
    <dgm:cxn modelId="{071A3C50-A3AE-408C-AAB4-2EE7210A0061}" type="presParOf" srcId="{07FD3ECF-7136-4A62-8D8F-A8CA3EF2BBD0}" destId="{D624BFA4-1095-4FBB-8F8E-AC4C04616792}" srcOrd="8" destOrd="0" presId="urn:microsoft.com/office/officeart/2005/8/layout/chevron1"/>
    <dgm:cxn modelId="{5184161D-9674-4C4E-A5D8-6AA20962A21D}" type="presParOf" srcId="{07FD3ECF-7136-4A62-8D8F-A8CA3EF2BBD0}" destId="{AFD7C6FA-46D0-4396-9271-3D1D8C25C0CA}" srcOrd="9" destOrd="0" presId="urn:microsoft.com/office/officeart/2005/8/layout/chevron1"/>
    <dgm:cxn modelId="{F0F2EC23-0A3B-4B5E-A545-D0E461EED812}" type="presParOf" srcId="{07FD3ECF-7136-4A62-8D8F-A8CA3EF2BBD0}" destId="{51E642E3-C034-44B9-B0FD-A52919FF3F4C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A081A0-52D4-41EE-815A-CF41EBA039E4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42D5C496-C741-4051-8907-AFC40447A602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28575"/>
      </dgm:spPr>
      <dgm:t>
        <a:bodyPr/>
        <a:lstStyle/>
        <a:p>
          <a:r>
            <a:rPr lang="ru-RU"/>
            <a:t>Аристотель</a:t>
          </a:r>
          <a:endParaRPr lang="en-GB"/>
        </a:p>
      </dgm:t>
    </dgm:pt>
    <dgm:pt modelId="{838D841D-D56E-447B-94B8-A2892C9F6104}" type="parTrans" cxnId="{0EC139EA-046D-48CF-A2CC-CCBF01AFEA39}">
      <dgm:prSet/>
      <dgm:spPr/>
      <dgm:t>
        <a:bodyPr/>
        <a:lstStyle/>
        <a:p>
          <a:endParaRPr lang="en-GB"/>
        </a:p>
      </dgm:t>
    </dgm:pt>
    <dgm:pt modelId="{FE5EEF2F-0007-472D-9C81-ED3DF9074E42}" type="sibTrans" cxnId="{0EC139EA-046D-48CF-A2CC-CCBF01AFEA39}">
      <dgm:prSet/>
      <dgm:spPr/>
      <dgm:t>
        <a:bodyPr/>
        <a:lstStyle/>
        <a:p>
          <a:endParaRPr lang="en-GB"/>
        </a:p>
      </dgm:t>
    </dgm:pt>
    <dgm:pt modelId="{8BE01747-7647-4FC6-B210-8E77BC8E39B8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28575"/>
      </dgm:spPr>
      <dgm:t>
        <a:bodyPr/>
        <a:lstStyle/>
        <a:p>
          <a:r>
            <a:rPr lang="ru-RU"/>
            <a:t>Схоласты</a:t>
          </a:r>
          <a:endParaRPr lang="en-GB"/>
        </a:p>
      </dgm:t>
    </dgm:pt>
    <dgm:pt modelId="{51276E6C-2B72-47EC-95E2-8087123D1923}" type="parTrans" cxnId="{EBDC8D8C-D889-4805-B7CF-AA62239290F6}">
      <dgm:prSet/>
      <dgm:spPr/>
      <dgm:t>
        <a:bodyPr/>
        <a:lstStyle/>
        <a:p>
          <a:endParaRPr lang="en-GB"/>
        </a:p>
      </dgm:t>
    </dgm:pt>
    <dgm:pt modelId="{13A913D6-EF7F-4813-AC41-0C2517B2A24A}" type="sibTrans" cxnId="{EBDC8D8C-D889-4805-B7CF-AA62239290F6}">
      <dgm:prSet/>
      <dgm:spPr/>
      <dgm:t>
        <a:bodyPr/>
        <a:lstStyle/>
        <a:p>
          <a:endParaRPr lang="en-GB"/>
        </a:p>
      </dgm:t>
    </dgm:pt>
    <dgm:pt modelId="{F4C61B99-3DED-41E4-B9E2-5ACFFB0F0120}">
      <dgm:prSet phldrT="[Текст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28575"/>
      </dgm:spPr>
      <dgm:t>
        <a:bodyPr/>
        <a:lstStyle/>
        <a:p>
          <a:r>
            <a:rPr lang="ru-RU"/>
            <a:t>Декарт</a:t>
          </a:r>
          <a:endParaRPr lang="en-GB"/>
        </a:p>
      </dgm:t>
    </dgm:pt>
    <dgm:pt modelId="{FF629B1C-B2AD-4802-AE79-0B43FA78F415}" type="parTrans" cxnId="{5F4D0A68-D1F9-4F60-82BC-99EA51F72D9E}">
      <dgm:prSet/>
      <dgm:spPr/>
      <dgm:t>
        <a:bodyPr/>
        <a:lstStyle/>
        <a:p>
          <a:endParaRPr lang="en-GB"/>
        </a:p>
      </dgm:t>
    </dgm:pt>
    <dgm:pt modelId="{0123BB8A-4599-4E55-932E-C215C66F86CC}" type="sibTrans" cxnId="{5F4D0A68-D1F9-4F60-82BC-99EA51F72D9E}">
      <dgm:prSet/>
      <dgm:spPr/>
      <dgm:t>
        <a:bodyPr/>
        <a:lstStyle/>
        <a:p>
          <a:endParaRPr lang="en-GB"/>
        </a:p>
      </dgm:t>
    </dgm:pt>
    <dgm:pt modelId="{A4586D44-1A3A-4BC0-B544-8CF22DDD4340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28575"/>
      </dgm:spPr>
      <dgm:t>
        <a:bodyPr/>
        <a:lstStyle/>
        <a:p>
          <a:r>
            <a:rPr lang="ru-RU"/>
            <a:t>Ньютон</a:t>
          </a:r>
          <a:endParaRPr lang="en-GB"/>
        </a:p>
      </dgm:t>
    </dgm:pt>
    <dgm:pt modelId="{9FCEEC4B-DA81-42F1-A40B-F6E6AFB80A66}" type="parTrans" cxnId="{273EC492-DB62-4C02-A5F5-E2AF644AD1C2}">
      <dgm:prSet/>
      <dgm:spPr/>
      <dgm:t>
        <a:bodyPr/>
        <a:lstStyle/>
        <a:p>
          <a:endParaRPr lang="en-GB"/>
        </a:p>
      </dgm:t>
    </dgm:pt>
    <dgm:pt modelId="{6B89ACC1-3694-4CD9-829F-46FE71A69C98}" type="sibTrans" cxnId="{273EC492-DB62-4C02-A5F5-E2AF644AD1C2}">
      <dgm:prSet/>
      <dgm:spPr/>
      <dgm:t>
        <a:bodyPr/>
        <a:lstStyle/>
        <a:p>
          <a:endParaRPr lang="en-GB"/>
        </a:p>
      </dgm:t>
    </dgm:pt>
    <dgm:pt modelId="{0943ED5F-6E56-43DD-BC73-2C5DB199BF63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28575"/>
      </dgm:spPr>
      <dgm:t>
        <a:bodyPr/>
        <a:lstStyle/>
        <a:p>
          <a:r>
            <a:rPr lang="ru-RU"/>
            <a:t>Эйнштейн</a:t>
          </a:r>
          <a:endParaRPr lang="en-GB"/>
        </a:p>
      </dgm:t>
    </dgm:pt>
    <dgm:pt modelId="{BF11BDC9-0871-4FC1-A157-3901A281340F}" type="parTrans" cxnId="{5CF79BF9-908C-47C5-B4A9-9A2B12E31C35}">
      <dgm:prSet/>
      <dgm:spPr/>
      <dgm:t>
        <a:bodyPr/>
        <a:lstStyle/>
        <a:p>
          <a:endParaRPr lang="en-GB"/>
        </a:p>
      </dgm:t>
    </dgm:pt>
    <dgm:pt modelId="{781A3807-01C6-432A-812C-0171B5501C90}" type="sibTrans" cxnId="{5CF79BF9-908C-47C5-B4A9-9A2B12E31C35}">
      <dgm:prSet/>
      <dgm:spPr/>
      <dgm:t>
        <a:bodyPr/>
        <a:lstStyle/>
        <a:p>
          <a:endParaRPr lang="en-GB"/>
        </a:p>
      </dgm:t>
    </dgm:pt>
    <dgm:pt modelId="{4FEDD78D-0F2C-4205-A039-45ACB7BBA874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 w="28575"/>
      </dgm:spPr>
      <dgm:t>
        <a:bodyPr/>
        <a:lstStyle/>
        <a:p>
          <a:r>
            <a:rPr lang="ru-RU"/>
            <a:t>Кв. Механика</a:t>
          </a:r>
          <a:endParaRPr lang="en-GB"/>
        </a:p>
      </dgm:t>
    </dgm:pt>
    <dgm:pt modelId="{4C62043E-25C4-4A07-BF76-CEA0CCF91DFC}" type="parTrans" cxnId="{F06F2C2A-C2D4-4D41-BD5E-9E8A629EA717}">
      <dgm:prSet/>
      <dgm:spPr/>
      <dgm:t>
        <a:bodyPr/>
        <a:lstStyle/>
        <a:p>
          <a:endParaRPr lang="en-GB"/>
        </a:p>
      </dgm:t>
    </dgm:pt>
    <dgm:pt modelId="{38EDBB93-6B42-4397-8F36-B12C3912B179}" type="sibTrans" cxnId="{F06F2C2A-C2D4-4D41-BD5E-9E8A629EA717}">
      <dgm:prSet/>
      <dgm:spPr/>
      <dgm:t>
        <a:bodyPr/>
        <a:lstStyle/>
        <a:p>
          <a:endParaRPr lang="en-GB"/>
        </a:p>
      </dgm:t>
    </dgm:pt>
    <dgm:pt modelId="{A8F2115A-BEAD-47FA-B8D4-272431F69EA5}" type="pres">
      <dgm:prSet presAssocID="{07A081A0-52D4-41EE-815A-CF41EBA039E4}" presName="Name0" presStyleCnt="0">
        <dgm:presLayoutVars>
          <dgm:dir/>
          <dgm:resizeHandles val="exact"/>
        </dgm:presLayoutVars>
      </dgm:prSet>
      <dgm:spPr/>
    </dgm:pt>
    <dgm:pt modelId="{AC1600BD-A965-4B1B-8C40-12A02CBCB3B6}" type="pres">
      <dgm:prSet presAssocID="{42D5C496-C741-4051-8907-AFC40447A602}" presName="parTxOnly" presStyleLbl="node1" presStyleIdx="0" presStyleCnt="6">
        <dgm:presLayoutVars>
          <dgm:bulletEnabled val="1"/>
        </dgm:presLayoutVars>
      </dgm:prSet>
      <dgm:spPr/>
    </dgm:pt>
    <dgm:pt modelId="{3F014F65-3A5D-495A-BD30-D5A89C0D33BC}" type="pres">
      <dgm:prSet presAssocID="{FE5EEF2F-0007-472D-9C81-ED3DF9074E42}" presName="parSpace" presStyleCnt="0"/>
      <dgm:spPr/>
    </dgm:pt>
    <dgm:pt modelId="{DAC97222-F66C-4B2B-8E38-082DCB3621EB}" type="pres">
      <dgm:prSet presAssocID="{8BE01747-7647-4FC6-B210-8E77BC8E39B8}" presName="parTxOnly" presStyleLbl="node1" presStyleIdx="1" presStyleCnt="6">
        <dgm:presLayoutVars>
          <dgm:bulletEnabled val="1"/>
        </dgm:presLayoutVars>
      </dgm:prSet>
      <dgm:spPr/>
    </dgm:pt>
    <dgm:pt modelId="{09B130E5-954B-4CBC-B467-D27AF122FB83}" type="pres">
      <dgm:prSet presAssocID="{13A913D6-EF7F-4813-AC41-0C2517B2A24A}" presName="parSpace" presStyleCnt="0"/>
      <dgm:spPr/>
    </dgm:pt>
    <dgm:pt modelId="{42B79A22-1B08-4D59-847D-4866122448A6}" type="pres">
      <dgm:prSet presAssocID="{F4C61B99-3DED-41E4-B9E2-5ACFFB0F0120}" presName="parTxOnly" presStyleLbl="node1" presStyleIdx="2" presStyleCnt="6">
        <dgm:presLayoutVars>
          <dgm:bulletEnabled val="1"/>
        </dgm:presLayoutVars>
      </dgm:prSet>
      <dgm:spPr/>
    </dgm:pt>
    <dgm:pt modelId="{E3A62981-F629-4BC9-B4A9-255536648793}" type="pres">
      <dgm:prSet presAssocID="{0123BB8A-4599-4E55-932E-C215C66F86CC}" presName="parSpace" presStyleCnt="0"/>
      <dgm:spPr/>
    </dgm:pt>
    <dgm:pt modelId="{FC528F14-95DD-4226-8517-9B7DFACC17A2}" type="pres">
      <dgm:prSet presAssocID="{A4586D44-1A3A-4BC0-B544-8CF22DDD4340}" presName="parTxOnly" presStyleLbl="node1" presStyleIdx="3" presStyleCnt="6">
        <dgm:presLayoutVars>
          <dgm:bulletEnabled val="1"/>
        </dgm:presLayoutVars>
      </dgm:prSet>
      <dgm:spPr/>
    </dgm:pt>
    <dgm:pt modelId="{9254EE2F-12AD-4162-B951-8E5AB6D3D485}" type="pres">
      <dgm:prSet presAssocID="{6B89ACC1-3694-4CD9-829F-46FE71A69C98}" presName="parSpace" presStyleCnt="0"/>
      <dgm:spPr/>
    </dgm:pt>
    <dgm:pt modelId="{80726B0B-C8EC-47A2-9D6E-25C7A1EBEDEE}" type="pres">
      <dgm:prSet presAssocID="{0943ED5F-6E56-43DD-BC73-2C5DB199BF63}" presName="parTxOnly" presStyleLbl="node1" presStyleIdx="4" presStyleCnt="6">
        <dgm:presLayoutVars>
          <dgm:bulletEnabled val="1"/>
        </dgm:presLayoutVars>
      </dgm:prSet>
      <dgm:spPr/>
    </dgm:pt>
    <dgm:pt modelId="{32B014EC-4A4C-429A-B0FC-64B963D2A6DB}" type="pres">
      <dgm:prSet presAssocID="{781A3807-01C6-432A-812C-0171B5501C90}" presName="parSpace" presStyleCnt="0"/>
      <dgm:spPr/>
    </dgm:pt>
    <dgm:pt modelId="{B0BFA53D-5909-4E91-90FA-73FA8207E28B}" type="pres">
      <dgm:prSet presAssocID="{4FEDD78D-0F2C-4205-A039-45ACB7BBA874}" presName="parTxOnly" presStyleLbl="node1" presStyleIdx="5" presStyleCnt="6">
        <dgm:presLayoutVars>
          <dgm:bulletEnabled val="1"/>
        </dgm:presLayoutVars>
      </dgm:prSet>
      <dgm:spPr/>
    </dgm:pt>
  </dgm:ptLst>
  <dgm:cxnLst>
    <dgm:cxn modelId="{0EC139EA-046D-48CF-A2CC-CCBF01AFEA39}" srcId="{07A081A0-52D4-41EE-815A-CF41EBA039E4}" destId="{42D5C496-C741-4051-8907-AFC40447A602}" srcOrd="0" destOrd="0" parTransId="{838D841D-D56E-447B-94B8-A2892C9F6104}" sibTransId="{FE5EEF2F-0007-472D-9C81-ED3DF9074E42}"/>
    <dgm:cxn modelId="{19A26A9E-30ED-47EA-BF63-F846A46679E5}" type="presOf" srcId="{8BE01747-7647-4FC6-B210-8E77BC8E39B8}" destId="{DAC97222-F66C-4B2B-8E38-082DCB3621EB}" srcOrd="0" destOrd="0" presId="urn:microsoft.com/office/officeart/2005/8/layout/hChevron3"/>
    <dgm:cxn modelId="{3894488E-82C2-4FFC-8005-79D801EEEE5E}" type="presOf" srcId="{0943ED5F-6E56-43DD-BC73-2C5DB199BF63}" destId="{80726B0B-C8EC-47A2-9D6E-25C7A1EBEDEE}" srcOrd="0" destOrd="0" presId="urn:microsoft.com/office/officeart/2005/8/layout/hChevron3"/>
    <dgm:cxn modelId="{EBDC8D8C-D889-4805-B7CF-AA62239290F6}" srcId="{07A081A0-52D4-41EE-815A-CF41EBA039E4}" destId="{8BE01747-7647-4FC6-B210-8E77BC8E39B8}" srcOrd="1" destOrd="0" parTransId="{51276E6C-2B72-47EC-95E2-8087123D1923}" sibTransId="{13A913D6-EF7F-4813-AC41-0C2517B2A24A}"/>
    <dgm:cxn modelId="{5F4D0A68-D1F9-4F60-82BC-99EA51F72D9E}" srcId="{07A081A0-52D4-41EE-815A-CF41EBA039E4}" destId="{F4C61B99-3DED-41E4-B9E2-5ACFFB0F0120}" srcOrd="2" destOrd="0" parTransId="{FF629B1C-B2AD-4802-AE79-0B43FA78F415}" sibTransId="{0123BB8A-4599-4E55-932E-C215C66F86CC}"/>
    <dgm:cxn modelId="{5CF79BF9-908C-47C5-B4A9-9A2B12E31C35}" srcId="{07A081A0-52D4-41EE-815A-CF41EBA039E4}" destId="{0943ED5F-6E56-43DD-BC73-2C5DB199BF63}" srcOrd="4" destOrd="0" parTransId="{BF11BDC9-0871-4FC1-A157-3901A281340F}" sibTransId="{781A3807-01C6-432A-812C-0171B5501C90}"/>
    <dgm:cxn modelId="{37C832EC-A308-46B1-9B78-675B58B3EFFC}" type="presOf" srcId="{07A081A0-52D4-41EE-815A-CF41EBA039E4}" destId="{A8F2115A-BEAD-47FA-B8D4-272431F69EA5}" srcOrd="0" destOrd="0" presId="urn:microsoft.com/office/officeart/2005/8/layout/hChevron3"/>
    <dgm:cxn modelId="{F06F2C2A-C2D4-4D41-BD5E-9E8A629EA717}" srcId="{07A081A0-52D4-41EE-815A-CF41EBA039E4}" destId="{4FEDD78D-0F2C-4205-A039-45ACB7BBA874}" srcOrd="5" destOrd="0" parTransId="{4C62043E-25C4-4A07-BF76-CEA0CCF91DFC}" sibTransId="{38EDBB93-6B42-4397-8F36-B12C3912B179}"/>
    <dgm:cxn modelId="{97EE60D8-D830-4D0B-B599-E7CDA5F0808B}" type="presOf" srcId="{42D5C496-C741-4051-8907-AFC40447A602}" destId="{AC1600BD-A965-4B1B-8C40-12A02CBCB3B6}" srcOrd="0" destOrd="0" presId="urn:microsoft.com/office/officeart/2005/8/layout/hChevron3"/>
    <dgm:cxn modelId="{329EC89E-EECD-4E5A-B3B6-0C0904CBD85F}" type="presOf" srcId="{A4586D44-1A3A-4BC0-B544-8CF22DDD4340}" destId="{FC528F14-95DD-4226-8517-9B7DFACC17A2}" srcOrd="0" destOrd="0" presId="urn:microsoft.com/office/officeart/2005/8/layout/hChevron3"/>
    <dgm:cxn modelId="{273EC492-DB62-4C02-A5F5-E2AF644AD1C2}" srcId="{07A081A0-52D4-41EE-815A-CF41EBA039E4}" destId="{A4586D44-1A3A-4BC0-B544-8CF22DDD4340}" srcOrd="3" destOrd="0" parTransId="{9FCEEC4B-DA81-42F1-A40B-F6E6AFB80A66}" sibTransId="{6B89ACC1-3694-4CD9-829F-46FE71A69C98}"/>
    <dgm:cxn modelId="{350FF1EF-B1C7-4B62-8770-717BB3C0257C}" type="presOf" srcId="{4FEDD78D-0F2C-4205-A039-45ACB7BBA874}" destId="{B0BFA53D-5909-4E91-90FA-73FA8207E28B}" srcOrd="0" destOrd="0" presId="urn:microsoft.com/office/officeart/2005/8/layout/hChevron3"/>
    <dgm:cxn modelId="{22923281-347A-4E75-A6AB-88CBC96AA61C}" type="presOf" srcId="{F4C61B99-3DED-41E4-B9E2-5ACFFB0F0120}" destId="{42B79A22-1B08-4D59-847D-4866122448A6}" srcOrd="0" destOrd="0" presId="urn:microsoft.com/office/officeart/2005/8/layout/hChevron3"/>
    <dgm:cxn modelId="{836E0FF5-41CA-4C21-893D-22C538E64183}" type="presParOf" srcId="{A8F2115A-BEAD-47FA-B8D4-272431F69EA5}" destId="{AC1600BD-A965-4B1B-8C40-12A02CBCB3B6}" srcOrd="0" destOrd="0" presId="urn:microsoft.com/office/officeart/2005/8/layout/hChevron3"/>
    <dgm:cxn modelId="{0219E91E-1164-40E4-8276-87568D73B2BC}" type="presParOf" srcId="{A8F2115A-BEAD-47FA-B8D4-272431F69EA5}" destId="{3F014F65-3A5D-495A-BD30-D5A89C0D33BC}" srcOrd="1" destOrd="0" presId="urn:microsoft.com/office/officeart/2005/8/layout/hChevron3"/>
    <dgm:cxn modelId="{A4C1F078-1BA4-4FA4-80D7-5F50E10A81F0}" type="presParOf" srcId="{A8F2115A-BEAD-47FA-B8D4-272431F69EA5}" destId="{DAC97222-F66C-4B2B-8E38-082DCB3621EB}" srcOrd="2" destOrd="0" presId="urn:microsoft.com/office/officeart/2005/8/layout/hChevron3"/>
    <dgm:cxn modelId="{E666CBF1-C7C5-4B2F-A38D-B2A3891EFD2F}" type="presParOf" srcId="{A8F2115A-BEAD-47FA-B8D4-272431F69EA5}" destId="{09B130E5-954B-4CBC-B467-D27AF122FB83}" srcOrd="3" destOrd="0" presId="urn:microsoft.com/office/officeart/2005/8/layout/hChevron3"/>
    <dgm:cxn modelId="{5D38133B-21D2-4AAA-9BBB-A4A7847E0007}" type="presParOf" srcId="{A8F2115A-BEAD-47FA-B8D4-272431F69EA5}" destId="{42B79A22-1B08-4D59-847D-4866122448A6}" srcOrd="4" destOrd="0" presId="urn:microsoft.com/office/officeart/2005/8/layout/hChevron3"/>
    <dgm:cxn modelId="{CFEE0292-6E9E-4817-8175-DE3FFB0D5AAB}" type="presParOf" srcId="{A8F2115A-BEAD-47FA-B8D4-272431F69EA5}" destId="{E3A62981-F629-4BC9-B4A9-255536648793}" srcOrd="5" destOrd="0" presId="urn:microsoft.com/office/officeart/2005/8/layout/hChevron3"/>
    <dgm:cxn modelId="{9B678D2F-4068-4B82-A919-175DE1A565DE}" type="presParOf" srcId="{A8F2115A-BEAD-47FA-B8D4-272431F69EA5}" destId="{FC528F14-95DD-4226-8517-9B7DFACC17A2}" srcOrd="6" destOrd="0" presId="urn:microsoft.com/office/officeart/2005/8/layout/hChevron3"/>
    <dgm:cxn modelId="{A8CB34FF-19B1-4D1C-90C5-A8FFE1464EFC}" type="presParOf" srcId="{A8F2115A-BEAD-47FA-B8D4-272431F69EA5}" destId="{9254EE2F-12AD-4162-B951-8E5AB6D3D485}" srcOrd="7" destOrd="0" presId="urn:microsoft.com/office/officeart/2005/8/layout/hChevron3"/>
    <dgm:cxn modelId="{A739D4A8-15ED-463A-A7D8-5671E94E3A6D}" type="presParOf" srcId="{A8F2115A-BEAD-47FA-B8D4-272431F69EA5}" destId="{80726B0B-C8EC-47A2-9D6E-25C7A1EBEDEE}" srcOrd="8" destOrd="0" presId="urn:microsoft.com/office/officeart/2005/8/layout/hChevron3"/>
    <dgm:cxn modelId="{514DC228-5E2C-4E93-8A08-BCACB4FF1854}" type="presParOf" srcId="{A8F2115A-BEAD-47FA-B8D4-272431F69EA5}" destId="{32B014EC-4A4C-429A-B0FC-64B963D2A6DB}" srcOrd="9" destOrd="0" presId="urn:microsoft.com/office/officeart/2005/8/layout/hChevron3"/>
    <dgm:cxn modelId="{0B0588A3-CA24-4386-B3E4-36CF2A38C441}" type="presParOf" srcId="{A8F2115A-BEAD-47FA-B8D4-272431F69EA5}" destId="{B0BFA53D-5909-4E91-90FA-73FA8207E28B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F82275-B0CC-4DFA-AE2F-8B041B5538C2}">
      <dsp:nvSpPr>
        <dsp:cNvPr id="0" name=""/>
        <dsp:cNvSpPr/>
      </dsp:nvSpPr>
      <dsp:spPr>
        <a:xfrm>
          <a:off x="2888" y="0"/>
          <a:ext cx="1074596" cy="429260"/>
        </a:xfrm>
        <a:prstGeom prst="chevron">
          <a:avLst/>
        </a:prstGeom>
        <a:solidFill>
          <a:schemeClr val="lt1"/>
        </a:solidFill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Аристотель</a:t>
          </a:r>
          <a:endParaRPr lang="en-GB" sz="900" kern="1200"/>
        </a:p>
      </dsp:txBody>
      <dsp:txXfrm>
        <a:off x="217518" y="0"/>
        <a:ext cx="645336" cy="429260"/>
      </dsp:txXfrm>
    </dsp:sp>
    <dsp:sp modelId="{ADE34187-912F-44EB-A43F-C07087BC37C1}">
      <dsp:nvSpPr>
        <dsp:cNvPr id="0" name=""/>
        <dsp:cNvSpPr/>
      </dsp:nvSpPr>
      <dsp:spPr>
        <a:xfrm>
          <a:off x="970025" y="0"/>
          <a:ext cx="1074596" cy="429260"/>
        </a:xfrm>
        <a:prstGeom prst="chevron">
          <a:avLst/>
        </a:prstGeom>
        <a:solidFill>
          <a:schemeClr val="lt1"/>
        </a:solidFill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Схоласты</a:t>
          </a:r>
          <a:endParaRPr lang="en-GB" sz="900" kern="1200"/>
        </a:p>
      </dsp:txBody>
      <dsp:txXfrm>
        <a:off x="1184655" y="0"/>
        <a:ext cx="645336" cy="429260"/>
      </dsp:txXfrm>
    </dsp:sp>
    <dsp:sp modelId="{11B4EA2C-9494-49B3-A470-5DA3FEB0EABB}">
      <dsp:nvSpPr>
        <dsp:cNvPr id="0" name=""/>
        <dsp:cNvSpPr/>
      </dsp:nvSpPr>
      <dsp:spPr>
        <a:xfrm>
          <a:off x="1937162" y="0"/>
          <a:ext cx="1074596" cy="429260"/>
        </a:xfrm>
        <a:prstGeom prst="chevron">
          <a:avLst/>
        </a:prstGeom>
        <a:solidFill>
          <a:schemeClr val="lt1"/>
        </a:solidFill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Декарт</a:t>
          </a:r>
          <a:endParaRPr lang="en-GB" sz="900" kern="1200"/>
        </a:p>
      </dsp:txBody>
      <dsp:txXfrm>
        <a:off x="2151792" y="0"/>
        <a:ext cx="645336" cy="429260"/>
      </dsp:txXfrm>
    </dsp:sp>
    <dsp:sp modelId="{061B3CF8-FE2E-4599-8C3F-423020BCAB65}">
      <dsp:nvSpPr>
        <dsp:cNvPr id="0" name=""/>
        <dsp:cNvSpPr/>
      </dsp:nvSpPr>
      <dsp:spPr>
        <a:xfrm>
          <a:off x="2904298" y="0"/>
          <a:ext cx="1074596" cy="429260"/>
        </a:xfrm>
        <a:prstGeom prst="chevron">
          <a:avLst/>
        </a:prstGeom>
        <a:solidFill>
          <a:schemeClr val="lt1"/>
        </a:solidFill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Ньютон</a:t>
          </a:r>
          <a:endParaRPr lang="en-GB" sz="900" kern="1200"/>
        </a:p>
      </dsp:txBody>
      <dsp:txXfrm>
        <a:off x="3118928" y="0"/>
        <a:ext cx="645336" cy="429260"/>
      </dsp:txXfrm>
    </dsp:sp>
    <dsp:sp modelId="{D624BFA4-1095-4FBB-8F8E-AC4C04616792}">
      <dsp:nvSpPr>
        <dsp:cNvPr id="0" name=""/>
        <dsp:cNvSpPr/>
      </dsp:nvSpPr>
      <dsp:spPr>
        <a:xfrm>
          <a:off x="3871435" y="0"/>
          <a:ext cx="1074596" cy="429260"/>
        </a:xfrm>
        <a:prstGeom prst="chevron">
          <a:avLst/>
        </a:prstGeom>
        <a:solidFill>
          <a:schemeClr val="lt1"/>
        </a:solidFill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Эйнштейн</a:t>
          </a:r>
          <a:endParaRPr lang="en-GB" sz="900" kern="1200"/>
        </a:p>
      </dsp:txBody>
      <dsp:txXfrm>
        <a:off x="4086065" y="0"/>
        <a:ext cx="645336" cy="429260"/>
      </dsp:txXfrm>
    </dsp:sp>
    <dsp:sp modelId="{51E642E3-C034-44B9-B0FD-A52919FF3F4C}">
      <dsp:nvSpPr>
        <dsp:cNvPr id="0" name=""/>
        <dsp:cNvSpPr/>
      </dsp:nvSpPr>
      <dsp:spPr>
        <a:xfrm>
          <a:off x="4838572" y="0"/>
          <a:ext cx="1074596" cy="429260"/>
        </a:xfrm>
        <a:prstGeom prst="chevron">
          <a:avLst/>
        </a:prstGeom>
        <a:solidFill>
          <a:schemeClr val="lt1"/>
        </a:solidFill>
        <a:ln w="190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Кв. Механика</a:t>
          </a:r>
          <a:endParaRPr lang="en-GB" sz="900" kern="1200"/>
        </a:p>
      </dsp:txBody>
      <dsp:txXfrm>
        <a:off x="5053202" y="0"/>
        <a:ext cx="645336" cy="4292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1600BD-A965-4B1B-8C40-12A02CBCB3B6}">
      <dsp:nvSpPr>
        <dsp:cNvPr id="0" name=""/>
        <dsp:cNvSpPr/>
      </dsp:nvSpPr>
      <dsp:spPr>
        <a:xfrm>
          <a:off x="669" y="0"/>
          <a:ext cx="1097012" cy="429658"/>
        </a:xfrm>
        <a:prstGeom prst="homePlate">
          <a:avLst/>
        </a:prstGeom>
        <a:solidFill>
          <a:schemeClr val="lt1"/>
        </a:solidFill>
        <a:ln w="28575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Аристотель</a:t>
          </a:r>
          <a:endParaRPr lang="en-GB" sz="1100" kern="1200"/>
        </a:p>
      </dsp:txBody>
      <dsp:txXfrm>
        <a:off x="669" y="0"/>
        <a:ext cx="989598" cy="429658"/>
      </dsp:txXfrm>
    </dsp:sp>
    <dsp:sp modelId="{DAC97222-F66C-4B2B-8E38-082DCB3621EB}">
      <dsp:nvSpPr>
        <dsp:cNvPr id="0" name=""/>
        <dsp:cNvSpPr/>
      </dsp:nvSpPr>
      <dsp:spPr>
        <a:xfrm>
          <a:off x="878279" y="0"/>
          <a:ext cx="1097012" cy="429658"/>
        </a:xfrm>
        <a:prstGeom prst="chevron">
          <a:avLst/>
        </a:prstGeom>
        <a:solidFill>
          <a:schemeClr val="lt1"/>
        </a:solidFill>
        <a:ln w="28575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Схоласты</a:t>
          </a:r>
          <a:endParaRPr lang="en-GB" sz="1100" kern="1200"/>
        </a:p>
      </dsp:txBody>
      <dsp:txXfrm>
        <a:off x="1093108" y="0"/>
        <a:ext cx="667354" cy="429658"/>
      </dsp:txXfrm>
    </dsp:sp>
    <dsp:sp modelId="{42B79A22-1B08-4D59-847D-4866122448A6}">
      <dsp:nvSpPr>
        <dsp:cNvPr id="0" name=""/>
        <dsp:cNvSpPr/>
      </dsp:nvSpPr>
      <dsp:spPr>
        <a:xfrm>
          <a:off x="1755889" y="0"/>
          <a:ext cx="1097012" cy="429658"/>
        </a:xfrm>
        <a:prstGeom prst="chevron">
          <a:avLst/>
        </a:prstGeom>
        <a:solidFill>
          <a:schemeClr val="lt1"/>
        </a:solidFill>
        <a:ln w="28575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Декарт</a:t>
          </a:r>
          <a:endParaRPr lang="en-GB" sz="1100" kern="1200"/>
        </a:p>
      </dsp:txBody>
      <dsp:txXfrm>
        <a:off x="1970718" y="0"/>
        <a:ext cx="667354" cy="429658"/>
      </dsp:txXfrm>
    </dsp:sp>
    <dsp:sp modelId="{FC528F14-95DD-4226-8517-9B7DFACC17A2}">
      <dsp:nvSpPr>
        <dsp:cNvPr id="0" name=""/>
        <dsp:cNvSpPr/>
      </dsp:nvSpPr>
      <dsp:spPr>
        <a:xfrm>
          <a:off x="2633498" y="0"/>
          <a:ext cx="1097012" cy="429658"/>
        </a:xfrm>
        <a:prstGeom prst="chevron">
          <a:avLst/>
        </a:prstGeom>
        <a:solidFill>
          <a:schemeClr val="lt1"/>
        </a:solidFill>
        <a:ln w="28575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Ньютон</a:t>
          </a:r>
          <a:endParaRPr lang="en-GB" sz="1100" kern="1200"/>
        </a:p>
      </dsp:txBody>
      <dsp:txXfrm>
        <a:off x="2848327" y="0"/>
        <a:ext cx="667354" cy="429658"/>
      </dsp:txXfrm>
    </dsp:sp>
    <dsp:sp modelId="{80726B0B-C8EC-47A2-9D6E-25C7A1EBEDEE}">
      <dsp:nvSpPr>
        <dsp:cNvPr id="0" name=""/>
        <dsp:cNvSpPr/>
      </dsp:nvSpPr>
      <dsp:spPr>
        <a:xfrm>
          <a:off x="3511108" y="0"/>
          <a:ext cx="1097012" cy="429658"/>
        </a:xfrm>
        <a:prstGeom prst="chevron">
          <a:avLst/>
        </a:prstGeom>
        <a:solidFill>
          <a:schemeClr val="lt1"/>
        </a:solidFill>
        <a:ln w="28575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Эйнштейн</a:t>
          </a:r>
          <a:endParaRPr lang="en-GB" sz="1100" kern="1200"/>
        </a:p>
      </dsp:txBody>
      <dsp:txXfrm>
        <a:off x="3725937" y="0"/>
        <a:ext cx="667354" cy="429658"/>
      </dsp:txXfrm>
    </dsp:sp>
    <dsp:sp modelId="{B0BFA53D-5909-4E91-90FA-73FA8207E28B}">
      <dsp:nvSpPr>
        <dsp:cNvPr id="0" name=""/>
        <dsp:cNvSpPr/>
      </dsp:nvSpPr>
      <dsp:spPr>
        <a:xfrm>
          <a:off x="4388718" y="0"/>
          <a:ext cx="1097012" cy="429658"/>
        </a:xfrm>
        <a:prstGeom prst="chevron">
          <a:avLst/>
        </a:prstGeom>
        <a:solidFill>
          <a:schemeClr val="lt1"/>
        </a:solidFill>
        <a:ln w="28575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Кв. Механика</a:t>
          </a:r>
          <a:endParaRPr lang="en-GB" sz="1100" kern="1200"/>
        </a:p>
      </dsp:txBody>
      <dsp:txXfrm>
        <a:off x="4603547" y="0"/>
        <a:ext cx="667354" cy="429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4</cp:revision>
  <dcterms:created xsi:type="dcterms:W3CDTF">2016-03-26T11:31:00Z</dcterms:created>
  <dcterms:modified xsi:type="dcterms:W3CDTF">2016-03-26T12:56:00Z</dcterms:modified>
</cp:coreProperties>
</file>