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560A5" w14:textId="77E0DD0A" w:rsidR="006A264A" w:rsidRPr="00A964A9" w:rsidRDefault="00A964A9" w:rsidP="00514D20">
      <w:pPr>
        <w:jc w:val="center"/>
        <w:rPr>
          <w:rFonts w:ascii="Arial" w:hAnsi="Arial" w:cs="Arial"/>
          <w:b/>
          <w:sz w:val="24"/>
          <w:szCs w:val="24"/>
        </w:rPr>
      </w:pPr>
      <w:r w:rsidRPr="00A964A9">
        <w:rPr>
          <w:rFonts w:ascii="Arial" w:hAnsi="Arial" w:cs="Arial"/>
          <w:b/>
          <w:sz w:val="24"/>
          <w:szCs w:val="24"/>
        </w:rPr>
        <w:t>Прайс-лист для «Своих»</w:t>
      </w:r>
    </w:p>
    <w:p w14:paraId="35597F9F" w14:textId="77777777" w:rsidR="00514D20" w:rsidRPr="00A964A9" w:rsidRDefault="00514D20" w:rsidP="00514D20">
      <w:pPr>
        <w:shd w:val="clear" w:color="auto" w:fill="FFFFFF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964A9">
        <w:rPr>
          <w:rFonts w:ascii="Arial" w:hAnsi="Arial" w:cs="Arial"/>
          <w:sz w:val="24"/>
          <w:szCs w:val="24"/>
          <w:u w:val="single"/>
        </w:rPr>
        <w:t>На базе:</w:t>
      </w:r>
      <w:r w:rsidRPr="00A964A9">
        <w:rPr>
          <w:rFonts w:ascii="Arial" w:hAnsi="Arial" w:cs="Arial"/>
          <w:sz w:val="24"/>
          <w:szCs w:val="24"/>
        </w:rPr>
        <w:t xml:space="preserve"> кон</w:t>
      </w:r>
      <w:r w:rsidR="00992010" w:rsidRPr="00A964A9">
        <w:rPr>
          <w:rFonts w:ascii="Arial" w:hAnsi="Arial" w:cs="Arial"/>
          <w:sz w:val="24"/>
          <w:szCs w:val="24"/>
        </w:rPr>
        <w:t>ф</w:t>
      </w:r>
      <w:r w:rsidR="00A964A9" w:rsidRPr="00A964A9">
        <w:rPr>
          <w:rFonts w:ascii="Arial" w:hAnsi="Arial" w:cs="Arial"/>
          <w:sz w:val="24"/>
          <w:szCs w:val="24"/>
        </w:rPr>
        <w:t xml:space="preserve">игураций </w:t>
      </w:r>
      <w:r w:rsidR="006A2203" w:rsidRPr="00A964A9">
        <w:rPr>
          <w:rFonts w:ascii="Arial" w:hAnsi="Arial" w:cs="Arial"/>
          <w:sz w:val="24"/>
          <w:szCs w:val="24"/>
        </w:rPr>
        <w:t>1</w:t>
      </w:r>
      <w:proofErr w:type="gramStart"/>
      <w:r w:rsidR="006A2203" w:rsidRPr="00A964A9">
        <w:rPr>
          <w:rFonts w:ascii="Arial" w:hAnsi="Arial" w:cs="Arial"/>
          <w:sz w:val="24"/>
          <w:szCs w:val="24"/>
        </w:rPr>
        <w:t>С:УТ</w:t>
      </w:r>
      <w:proofErr w:type="gramEnd"/>
      <w:r w:rsidR="006A2203" w:rsidRPr="00A964A9">
        <w:rPr>
          <w:rFonts w:ascii="Arial" w:hAnsi="Arial" w:cs="Arial"/>
          <w:sz w:val="24"/>
          <w:szCs w:val="24"/>
        </w:rPr>
        <w:t>, 1С:КА</w:t>
      </w:r>
    </w:p>
    <w:p w14:paraId="4581BCE5" w14:textId="77777777" w:rsidR="00514D20" w:rsidRPr="00A964A9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A964A9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Назначение:</w:t>
      </w:r>
      <w:r w:rsidRPr="00A964A9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</w:t>
      </w:r>
      <w:r w:rsidR="00A964A9" w:rsidRPr="00A964A9">
        <w:rPr>
          <w:rFonts w:ascii="Arial" w:hAnsi="Arial" w:cs="Arial"/>
          <w:color w:val="212529"/>
          <w:sz w:val="24"/>
          <w:szCs w:val="24"/>
          <w:shd w:val="clear" w:color="auto" w:fill="FFFFFF"/>
        </w:rPr>
        <w:t>Отчет выводит прайс-лист компании в ценах для конкретного клиента (с учетом скидок, в т.ч. по карте лояльности). С возможностью пересчета в выбранную валюту (по курсу на текущую дату).</w:t>
      </w:r>
    </w:p>
    <w:p w14:paraId="1D3877A2" w14:textId="06261818" w:rsidR="00514D20" w:rsidRPr="00A964A9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A964A9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Вариант исполнения:</w:t>
      </w:r>
      <w:r w:rsidRPr="00A964A9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</w:t>
      </w:r>
      <w:r w:rsidR="004E230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Расширение + </w:t>
      </w:r>
      <w:r w:rsidRPr="00A964A9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>Внешний отчет</w:t>
      </w:r>
    </w:p>
    <w:p w14:paraId="1A523E8C" w14:textId="77777777" w:rsidR="00514D20" w:rsidRPr="00A964A9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</w:pPr>
      <w:r w:rsidRPr="00A964A9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Описание:</w:t>
      </w:r>
    </w:p>
    <w:p w14:paraId="60363947" w14:textId="77777777" w:rsidR="00A964A9" w:rsidRPr="00A964A9" w:rsidRDefault="00A964A9" w:rsidP="00A964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964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Типовой прайс-лист выводит зарегистрированные цены компании. Проблема в том, что его нельзя использовать, например, для отправки </w:t>
      </w:r>
      <w:r w:rsidR="00426222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конкретному </w:t>
      </w:r>
      <w:r w:rsidRPr="00A964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клиенту. Потому что он не учитывает скидки покупателя.</w:t>
      </w:r>
    </w:p>
    <w:p w14:paraId="1B405062" w14:textId="77777777" w:rsidR="00A964A9" w:rsidRPr="00A964A9" w:rsidRDefault="00A964A9" w:rsidP="00A964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964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Эта разработка формирует прайс-лист с окончательными ценами для клиента, с учетом автоматических скидок. Это те цены, по которым клиенту реально будет отгружен товар.</w:t>
      </w:r>
    </w:p>
    <w:p w14:paraId="0D586F2F" w14:textId="77777777" w:rsidR="00A964A9" w:rsidRPr="00A964A9" w:rsidRDefault="00A964A9" w:rsidP="00A964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964A9">
        <w:rPr>
          <w:rFonts w:ascii="Arial" w:eastAsia="Times New Roman" w:hAnsi="Arial" w:cs="Arial"/>
          <w:noProof/>
          <w:color w:val="212529"/>
          <w:sz w:val="24"/>
          <w:szCs w:val="24"/>
          <w:lang w:eastAsia="ru-RU"/>
        </w:rPr>
        <w:drawing>
          <wp:inline distT="0" distB="0" distL="0" distR="0" wp14:anchorId="3C85AA0C" wp14:editId="6ED95683">
            <wp:extent cx="5920955" cy="56197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663" cy="562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1EAA" w14:textId="77777777" w:rsidR="00A964A9" w:rsidRPr="00A964A9" w:rsidRDefault="00A964A9" w:rsidP="00A964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964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lastRenderedPageBreak/>
        <w:t>В отдельных колонках отчета расположены цена без скидки, со скидкой и величина скидки (в абсолютном и процентном выражении).</w:t>
      </w:r>
    </w:p>
    <w:p w14:paraId="76DB2942" w14:textId="77777777" w:rsidR="00A964A9" w:rsidRPr="00A964A9" w:rsidRDefault="00A964A9" w:rsidP="00A964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964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В настройках отчета перед его формированием необходимо указать партнера, соглашение и валюту цены. Переключившись на расширенный вариант настроек, можно настроить фильтр по номенклатуре.</w:t>
      </w:r>
    </w:p>
    <w:p w14:paraId="50CAD072" w14:textId="77777777" w:rsidR="00A964A9" w:rsidRPr="00A964A9" w:rsidRDefault="00A964A9" w:rsidP="00A964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964A9">
        <w:rPr>
          <w:rFonts w:ascii="Arial" w:eastAsia="Times New Roman" w:hAnsi="Arial" w:cs="Arial"/>
          <w:noProof/>
          <w:color w:val="212529"/>
          <w:sz w:val="24"/>
          <w:szCs w:val="24"/>
          <w:lang w:eastAsia="ru-RU"/>
        </w:rPr>
        <w:drawing>
          <wp:inline distT="0" distB="0" distL="0" distR="0" wp14:anchorId="22D8DCB9" wp14:editId="749865DE">
            <wp:extent cx="5940425" cy="2097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8ED7" w14:textId="77777777" w:rsidR="00A964A9" w:rsidRPr="00A964A9" w:rsidRDefault="00A964A9" w:rsidP="00A964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964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 помощью этой разработки можно сформировать несколько прайсов в разных валютах, при этом пересчет будет происходить автоматически по курсу на текущую дату.</w:t>
      </w:r>
    </w:p>
    <w:p w14:paraId="43939763" w14:textId="77777777" w:rsidR="00A964A9" w:rsidRPr="00A964A9" w:rsidRDefault="00A964A9" w:rsidP="00A964A9">
      <w:pPr>
        <w:shd w:val="clear" w:color="auto" w:fill="FFF3CD"/>
        <w:spacing w:before="100" w:beforeAutospacing="1" w:after="100" w:afterAutospacing="1" w:line="240" w:lineRule="auto"/>
        <w:rPr>
          <w:rFonts w:ascii="Arial" w:eastAsia="Times New Roman" w:hAnsi="Arial" w:cs="Arial"/>
          <w:color w:val="664D03"/>
          <w:sz w:val="24"/>
          <w:szCs w:val="24"/>
          <w:lang w:eastAsia="ru-RU"/>
        </w:rPr>
      </w:pPr>
      <w:r w:rsidRPr="00A964A9">
        <w:rPr>
          <w:rFonts w:ascii="Arial" w:eastAsia="Times New Roman" w:hAnsi="Arial" w:cs="Arial"/>
          <w:color w:val="664D03"/>
          <w:sz w:val="24"/>
          <w:szCs w:val="24"/>
          <w:lang w:eastAsia="ru-RU"/>
        </w:rPr>
        <w:t>Для расчета скидок используются типовые возможности конфигурации, сам расчет учитывает множество различных нюансов и может выполняться довольно длительное время (особенно если в отчете много товаров).</w:t>
      </w:r>
    </w:p>
    <w:p w14:paraId="10237D2C" w14:textId="77777777" w:rsidR="00A964A9" w:rsidRPr="00A964A9" w:rsidRDefault="00A964A9" w:rsidP="00A964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</w:p>
    <w:sectPr w:rsidR="00A964A9" w:rsidRPr="00A96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25CFC"/>
    <w:multiLevelType w:val="hybridMultilevel"/>
    <w:tmpl w:val="9AB21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A6EFF"/>
    <w:multiLevelType w:val="multilevel"/>
    <w:tmpl w:val="08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D20"/>
    <w:rsid w:val="002A7346"/>
    <w:rsid w:val="00426222"/>
    <w:rsid w:val="004E2305"/>
    <w:rsid w:val="00514D20"/>
    <w:rsid w:val="00540439"/>
    <w:rsid w:val="00627DD4"/>
    <w:rsid w:val="006A2203"/>
    <w:rsid w:val="006A264A"/>
    <w:rsid w:val="008216F3"/>
    <w:rsid w:val="00992010"/>
    <w:rsid w:val="00A964A9"/>
    <w:rsid w:val="00B21655"/>
    <w:rsid w:val="00E1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99273"/>
  <w15:chartTrackingRefBased/>
  <w15:docId w15:val="{DD1BCCB2-B66B-465A-914E-E7F8031A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D2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2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0">
    <w:name w:val="my-0"/>
    <w:basedOn w:val="a"/>
    <w:rsid w:val="00A9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676">
          <w:marLeft w:val="0"/>
          <w:marRight w:val="0"/>
          <w:marTop w:val="0"/>
          <w:marBottom w:val="0"/>
          <w:divBdr>
            <w:top w:val="single" w:sz="6" w:space="0" w:color="FFECB5"/>
            <w:left w:val="single" w:sz="6" w:space="0" w:color="FFECB5"/>
            <w:bottom w:val="single" w:sz="6" w:space="0" w:color="FFECB5"/>
            <w:right w:val="single" w:sz="6" w:space="0" w:color="FFECB5"/>
          </w:divBdr>
        </w:div>
      </w:divsChild>
    </w:div>
    <w:div w:id="6919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Dmitriy Kuryshev</cp:lastModifiedBy>
  <cp:revision>12</cp:revision>
  <dcterms:created xsi:type="dcterms:W3CDTF">2022-07-04T10:50:00Z</dcterms:created>
  <dcterms:modified xsi:type="dcterms:W3CDTF">2023-02-16T13:16:00Z</dcterms:modified>
</cp:coreProperties>
</file>