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64A" w:rsidRPr="00C761A9" w:rsidRDefault="0048644D" w:rsidP="00514D2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Отгрузка товаров по графику</w:t>
      </w:r>
      <w:bookmarkStart w:id="0" w:name="_GoBack"/>
      <w:bookmarkEnd w:id="0"/>
    </w:p>
    <w:p w:rsidR="00514D20" w:rsidRPr="00C761A9" w:rsidRDefault="00514D20" w:rsidP="00514D20">
      <w:pPr>
        <w:shd w:val="clear" w:color="auto" w:fill="FFFFFF"/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C761A9">
        <w:rPr>
          <w:rFonts w:ascii="Arial" w:hAnsi="Arial" w:cs="Arial"/>
          <w:sz w:val="24"/>
          <w:szCs w:val="24"/>
          <w:u w:val="single"/>
        </w:rPr>
        <w:t>На базе:</w:t>
      </w:r>
      <w:r w:rsidRPr="00C761A9">
        <w:rPr>
          <w:rFonts w:ascii="Arial" w:hAnsi="Arial" w:cs="Arial"/>
          <w:sz w:val="24"/>
          <w:szCs w:val="24"/>
        </w:rPr>
        <w:t xml:space="preserve"> кон</w:t>
      </w:r>
      <w:r w:rsidR="00992010" w:rsidRPr="00C761A9">
        <w:rPr>
          <w:rFonts w:ascii="Arial" w:hAnsi="Arial" w:cs="Arial"/>
          <w:sz w:val="24"/>
          <w:szCs w:val="24"/>
        </w:rPr>
        <w:t>ф</w:t>
      </w:r>
      <w:r w:rsidR="00A964A9" w:rsidRPr="00C761A9">
        <w:rPr>
          <w:rFonts w:ascii="Arial" w:hAnsi="Arial" w:cs="Arial"/>
          <w:sz w:val="24"/>
          <w:szCs w:val="24"/>
        </w:rPr>
        <w:t xml:space="preserve">игураций </w:t>
      </w:r>
      <w:r w:rsidR="006A2203" w:rsidRPr="00C761A9">
        <w:rPr>
          <w:rFonts w:ascii="Arial" w:hAnsi="Arial" w:cs="Arial"/>
          <w:sz w:val="24"/>
          <w:szCs w:val="24"/>
        </w:rPr>
        <w:t>1С:УТ, 1С:КА</w:t>
      </w:r>
    </w:p>
    <w:p w:rsidR="00514D20" w:rsidRPr="00C761A9" w:rsidRDefault="00514D20" w:rsidP="00514D20">
      <w:pPr>
        <w:jc w:val="both"/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</w:pPr>
      <w:r w:rsidRPr="00C761A9"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  <w:t>Назначение:</w:t>
      </w:r>
      <w:r w:rsidRPr="00C761A9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  <w:t xml:space="preserve"> </w:t>
      </w:r>
      <w:r w:rsidR="00C761A9" w:rsidRPr="00C761A9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Отчет выводит информацию о товарах, которые необходимо отгрузить со склада </w:t>
      </w:r>
      <w:r w:rsidR="00C761A9">
        <w:rPr>
          <w:rFonts w:ascii="Arial" w:hAnsi="Arial" w:cs="Arial"/>
          <w:color w:val="212529"/>
          <w:sz w:val="24"/>
          <w:szCs w:val="24"/>
          <w:shd w:val="clear" w:color="auto" w:fill="FFFFFF"/>
        </w:rPr>
        <w:t>за указанный период по заказам Клиентов</w:t>
      </w:r>
      <w:r w:rsidR="00C761A9" w:rsidRPr="00C761A9">
        <w:rPr>
          <w:rFonts w:ascii="Arial" w:hAnsi="Arial" w:cs="Arial"/>
          <w:color w:val="212529"/>
          <w:sz w:val="24"/>
          <w:szCs w:val="24"/>
          <w:shd w:val="clear" w:color="auto" w:fill="FFFFFF"/>
        </w:rPr>
        <w:t>, на перемещение и внутреннее потребление.</w:t>
      </w:r>
    </w:p>
    <w:p w:rsidR="00514D20" w:rsidRPr="00C761A9" w:rsidRDefault="00514D20" w:rsidP="00514D20">
      <w:pPr>
        <w:jc w:val="both"/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</w:pPr>
      <w:r w:rsidRPr="00C761A9"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  <w:t>Вариант исполнения:</w:t>
      </w:r>
      <w:r w:rsidRPr="00C761A9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  <w:t xml:space="preserve"> Внешний отчет</w:t>
      </w:r>
    </w:p>
    <w:p w:rsidR="00A964A9" w:rsidRDefault="00514D20" w:rsidP="00C761A9">
      <w:pPr>
        <w:jc w:val="both"/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</w:pPr>
      <w:r w:rsidRPr="00C761A9"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  <w:t>Описание:</w:t>
      </w:r>
    </w:p>
    <w:p w:rsidR="00C761A9" w:rsidRPr="00C761A9" w:rsidRDefault="00C761A9" w:rsidP="00C761A9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C761A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Отчет выводит информацию о товарах, которые необходимо отгрузить со склада за указанный период по заказам клиента, на перемещение и внутреннее потребление. Помимо данных о количестве отгружаемого товара в отчет выводится информация о весе, объеме и площади отгружаемой номенклатуры.</w:t>
      </w:r>
    </w:p>
    <w:p w:rsidR="00C761A9" w:rsidRPr="00C761A9" w:rsidRDefault="00C761A9" w:rsidP="00C761A9">
      <w:pPr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C761A9">
        <w:rPr>
          <w:rFonts w:ascii="Arial" w:eastAsia="Times New Roman" w:hAnsi="Arial" w:cs="Arial"/>
          <w:noProof/>
          <w:color w:val="212529"/>
          <w:sz w:val="24"/>
          <w:szCs w:val="24"/>
          <w:lang w:eastAsia="ru-RU"/>
        </w:rPr>
        <w:drawing>
          <wp:inline distT="0" distB="0" distL="0" distR="0">
            <wp:extent cx="5940425" cy="29756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1A9" w:rsidRPr="00C761A9" w:rsidRDefault="00C761A9" w:rsidP="00C761A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C761A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Данные в отчете выводятся в разрезе дней отгрузки, получателей (может быть покупатель или наш склад) и номенклатуры. Таким образом, с помощью данного продукта можно собрать информацию о плановой загруженности складского хозяйства (разумеется, только в части отгрузки) в разные даты.</w:t>
      </w:r>
    </w:p>
    <w:p w:rsidR="00C761A9" w:rsidRPr="00C761A9" w:rsidRDefault="00C761A9" w:rsidP="00C761A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C761A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В настройках отчета можно установить период, отбор по складу, номенклатуре и получателю (можно выбирать одно или несколько значений). Дополнительно можно указать необходимость вывода колонок с характеристикой номенклатуры и весогабаритными параметрами:</w:t>
      </w:r>
    </w:p>
    <w:p w:rsidR="00C761A9" w:rsidRPr="00C761A9" w:rsidRDefault="00C761A9" w:rsidP="00C761A9">
      <w:pPr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C761A9">
        <w:rPr>
          <w:rFonts w:ascii="Arial" w:eastAsia="Times New Roman" w:hAnsi="Arial" w:cs="Arial"/>
          <w:noProof/>
          <w:color w:val="212529"/>
          <w:sz w:val="24"/>
          <w:szCs w:val="24"/>
          <w:lang w:eastAsia="ru-RU"/>
        </w:rPr>
        <w:lastRenderedPageBreak/>
        <w:drawing>
          <wp:inline distT="0" distB="0" distL="0" distR="0">
            <wp:extent cx="5940425" cy="22352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1A9" w:rsidRPr="00C761A9" w:rsidRDefault="00C761A9" w:rsidP="00C761A9">
      <w:pPr>
        <w:jc w:val="both"/>
        <w:rPr>
          <w:rFonts w:ascii="Arial" w:hAnsi="Arial" w:cs="Arial"/>
          <w:color w:val="212529"/>
          <w:sz w:val="24"/>
          <w:szCs w:val="24"/>
          <w:shd w:val="clear" w:color="auto" w:fill="FFFFFF"/>
        </w:rPr>
      </w:pPr>
      <w:r w:rsidRPr="00C761A9">
        <w:rPr>
          <w:rFonts w:ascii="Arial" w:hAnsi="Arial" w:cs="Arial"/>
          <w:color w:val="212529"/>
          <w:sz w:val="24"/>
          <w:szCs w:val="24"/>
          <w:shd w:val="clear" w:color="auto" w:fill="FFFFFF"/>
        </w:rPr>
        <w:t>Сведения о дате отгрузки отчет берет из соответствующей колонки заказов:</w:t>
      </w:r>
    </w:p>
    <w:p w:rsidR="00C761A9" w:rsidRPr="00C761A9" w:rsidRDefault="00C761A9" w:rsidP="00C761A9">
      <w:pPr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C761A9">
        <w:rPr>
          <w:rFonts w:ascii="Arial" w:eastAsia="Times New Roman" w:hAnsi="Arial" w:cs="Arial"/>
          <w:noProof/>
          <w:color w:val="212529"/>
          <w:sz w:val="24"/>
          <w:szCs w:val="24"/>
          <w:lang w:eastAsia="ru-RU"/>
        </w:rPr>
        <w:drawing>
          <wp:inline distT="0" distB="0" distL="0" distR="0">
            <wp:extent cx="5940425" cy="32867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1A9" w:rsidRPr="00C761A9" w:rsidRDefault="00C761A9" w:rsidP="00C761A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C761A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Если все товары по заказу отгружаются одной датой, необходимо установить одноименный признак.</w:t>
      </w:r>
    </w:p>
    <w:p w:rsidR="00C761A9" w:rsidRPr="00C761A9" w:rsidRDefault="00C761A9" w:rsidP="00C761A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C761A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Если товар по заказам отгружен (полностью или частично), количество в отчете уменьшается.</w:t>
      </w:r>
    </w:p>
    <w:p w:rsidR="00C761A9" w:rsidRPr="00C761A9" w:rsidRDefault="00C761A9" w:rsidP="00C761A9">
      <w:pPr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</w:p>
    <w:sectPr w:rsidR="00C761A9" w:rsidRPr="00C76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025CFC"/>
    <w:multiLevelType w:val="hybridMultilevel"/>
    <w:tmpl w:val="9AB21B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FA6EFF"/>
    <w:multiLevelType w:val="multilevel"/>
    <w:tmpl w:val="08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D20"/>
    <w:rsid w:val="002A7346"/>
    <w:rsid w:val="00426222"/>
    <w:rsid w:val="0048644D"/>
    <w:rsid w:val="00514D20"/>
    <w:rsid w:val="00540439"/>
    <w:rsid w:val="00627DD4"/>
    <w:rsid w:val="006A2203"/>
    <w:rsid w:val="006A264A"/>
    <w:rsid w:val="008216F3"/>
    <w:rsid w:val="00992010"/>
    <w:rsid w:val="00A964A9"/>
    <w:rsid w:val="00B21655"/>
    <w:rsid w:val="00C761A9"/>
    <w:rsid w:val="00E1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723AA"/>
  <w15:chartTrackingRefBased/>
  <w15:docId w15:val="{DD1BCCB2-B66B-465A-914E-E7F8031A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D2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A2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y-0">
    <w:name w:val="my-0"/>
    <w:basedOn w:val="a"/>
    <w:rsid w:val="00A96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3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676">
          <w:marLeft w:val="0"/>
          <w:marRight w:val="0"/>
          <w:marTop w:val="0"/>
          <w:marBottom w:val="0"/>
          <w:divBdr>
            <w:top w:val="single" w:sz="6" w:space="0" w:color="FFECB5"/>
            <w:left w:val="single" w:sz="6" w:space="0" w:color="FFECB5"/>
            <w:bottom w:val="single" w:sz="6" w:space="0" w:color="FFECB5"/>
            <w:right w:val="single" w:sz="6" w:space="0" w:color="FFECB5"/>
          </w:divBdr>
        </w:div>
      </w:divsChild>
    </w:div>
    <w:div w:id="6919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2022-07-04T10:50:00Z</dcterms:created>
  <dcterms:modified xsi:type="dcterms:W3CDTF">2022-07-04T11:47:00Z</dcterms:modified>
</cp:coreProperties>
</file>