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lineRule="auto"/>
        <w:rPr>
          <w:b w:val="1"/>
          <w:color w:val="1a2028"/>
          <w:sz w:val="24"/>
          <w:szCs w:val="24"/>
        </w:rPr>
      </w:pPr>
      <w:r w:rsidDel="00000000" w:rsidR="00000000" w:rsidRPr="00000000">
        <w:rPr>
          <w:b w:val="1"/>
          <w:color w:val="1a2028"/>
          <w:sz w:val="24"/>
          <w:szCs w:val="24"/>
          <w:rtl w:val="0"/>
        </w:rPr>
        <w:t xml:space="preserve">Необходимо ли провести регрессионное тестирование приложения электронной почты в случае если (ответить отдельно для каждого случая, мотивируя свой ответ):</w:t>
      </w:r>
    </w:p>
    <w:p w:rsidR="00000000" w:rsidDel="00000000" w:rsidP="00000000" w:rsidRDefault="00000000" w:rsidRPr="00000000" w14:paraId="00000002">
      <w:pPr>
        <w:spacing w:after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добавлен раздел “Спам”;</w:t>
      </w:r>
    </w:p>
    <w:p w:rsidR="00000000" w:rsidDel="00000000" w:rsidP="00000000" w:rsidRDefault="00000000" w:rsidRPr="00000000" w14:paraId="00000003">
      <w:pPr>
        <w:spacing w:after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раздел “Удаленные” переименован в раздел “Корзина”;</w:t>
      </w:r>
    </w:p>
    <w:p w:rsidR="00000000" w:rsidDel="00000000" w:rsidP="00000000" w:rsidRDefault="00000000" w:rsidRPr="00000000" w14:paraId="00000004">
      <w:pPr>
        <w:spacing w:after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на «Странице входа» устранен ранее обнаруженный дефект.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Добавлен раздел "Спам"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Да, необходимо провести регрессионное тестирование.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Добавление нового раздела "Спам" может затронуть существующую функциональность приложения электронной почты. Например, работа с фильтрацией писем, интерфейс, переходы между разделами, и правильная интеграция с другими частями приложения могут быть подвержены риску. Изменения в одном разделе могут непредсказуемо повлиять на другие, поэтому важно убедиться, что старые функциональные части не сломаны.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Раздел "Удаленные" переименован в "Корзина"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Да, необходимо провести регрессионное тестирование.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Хотя переименование на первый взгляд может казаться косметическим изменением, оно может затронуть множество связанных функций, таких как ссылки, маршрутизация, и поведение UI-компонентов. Важно проверить, что при изменении имени раздела не нарушены функциональные элементы, такие как поиск писем, их удаление, восстановление и работа с разделом.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"Странице входа" устранен ранее обнаруженный дефект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Да, необходимо провести регрессионное тестирование.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Исправление дефекта может повлиять на смежные компоненты, такие как логин, безопасность, обработка пользовательских данных, навигация по приложению и другие функции, связанные с авторизацией. Исправления часто могут вводить новые ошибки или непредвиденные последствия, поэтому регрессионное тестирование важно для проверки стабильности приложения после внесенных изменений.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