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МИНИСТЕРСТВО НАУКИ И ВЫСШЕГО ОБРАЗОВАНИЯ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РОССИЙСКОЙ ФЕДЕРАЦИИ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высшего образования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«Московский государственный технический университет имени Н.Э. Баумана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40" w:lineRule="auto"/>
        <w:ind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(национальный исследовательский университет)»</w:t>
      </w: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Bdr/>
        <w:spacing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40" w:lineRule="auto"/>
        <w:ind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ВЫПУСКНАЯ КВАЛИФИКАЦИОННАЯ РАБОТА</w:t>
      </w: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Bdr/>
        <w:spacing w:line="240" w:lineRule="auto"/>
        <w:ind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по</w:t>
      </w:r>
      <w:r>
        <w:rPr>
          <w:rFonts w:ascii="Times New Roman" w:hAnsi="Times New Roman" w:eastAsia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курсу</w:t>
      </w:r>
      <w:r>
        <w:rPr>
          <w:rFonts w:ascii="Times New Roman" w:hAnsi="Times New Roman" w:cs="Times New Roman"/>
          <w:b/>
          <w:sz w:val="28"/>
          <w:szCs w:val="28"/>
          <w:lang w:val="en-US"/>
        </w:rPr>
      </w:r>
      <w:r>
        <w:rPr>
          <w:rFonts w:ascii="Times New Roman" w:hAnsi="Times New Roman" w:cs="Times New Roman"/>
          <w:b/>
          <w:sz w:val="28"/>
          <w:szCs w:val="28"/>
          <w:lang w:val="en-US"/>
        </w:rPr>
      </w:r>
    </w:p>
    <w:p>
      <w:pPr>
        <w:pBdr/>
        <w:spacing w:line="240" w:lineRule="auto"/>
        <w:ind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 xml:space="preserve">«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 xml:space="preserve">Data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 xml:space="preserve">Science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 xml:space="preserve">Pro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 xml:space="preserve">»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</w:r>
    </w:p>
    <w:p>
      <w:pPr>
        <w:pBdr/>
        <w:spacing w:line="240" w:lineRule="auto"/>
        <w:ind/>
        <w:jc w:val="center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/>
      <w:bookmarkStart w:id="0" w:name="_heading=h.3rdcrjn"/>
      <w:r/>
      <w:bookmarkEnd w:id="0"/>
      <w:r>
        <w:rPr>
          <w:rFonts w:ascii="Times New Roman" w:hAnsi="Times New Roman" w:cs="Times New Roman"/>
          <w:sz w:val="28"/>
          <w:szCs w:val="28"/>
          <w:u w:val="single"/>
          <w:lang w:val="en-US"/>
        </w:rPr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</w:r>
    </w:p>
    <w:p>
      <w:pPr>
        <w:pBdr/>
        <w:spacing w:line="240" w:lineRule="auto"/>
        <w:ind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</w:r>
    </w:p>
    <w:p>
      <w:pPr>
        <w:pBdr/>
        <w:spacing w:line="240" w:lineRule="auto"/>
        <w:ind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</w:r>
    </w:p>
    <w:p>
      <w:pPr>
        <w:pBdr/>
        <w:spacing w:line="240" w:lineRule="auto"/>
        <w:ind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</w:r>
    </w:p>
    <w:p>
      <w:pPr>
        <w:pBdr/>
        <w:spacing w:line="240" w:lineRule="auto"/>
        <w:ind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</w:r>
    </w:p>
    <w:p>
      <w:pPr>
        <w:pBdr/>
        <w:spacing w:line="240" w:lineRule="auto"/>
        <w:ind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</w:r>
    </w:p>
    <w:p>
      <w:pPr>
        <w:pBdr/>
        <w:spacing w:line="240" w:lineRule="auto"/>
        <w:ind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</w:r>
    </w:p>
    <w:p>
      <w:pPr>
        <w:pBdr/>
        <w:spacing w:line="240" w:lineRule="auto"/>
        <w:ind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</w:r>
    </w:p>
    <w:p>
      <w:pPr>
        <w:pBdr/>
        <w:spacing w:line="240" w:lineRule="auto"/>
        <w:ind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</w:r>
    </w:p>
    <w:p>
      <w:pPr>
        <w:pBdr/>
        <w:spacing w:line="240" w:lineRule="auto"/>
        <w:ind w:firstLine="708" w:left="708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Слушатель</w:t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  <w:t xml:space="preserve">     </w:t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 xml:space="preserve">Новиков М.М.</w:t>
      </w:r>
      <w:r>
        <w:rPr>
          <w:rFonts w:ascii="Times New Roman" w:hAnsi="Times New Roman" w:cs="Times New Roman"/>
          <w:sz w:val="28"/>
          <w:szCs w:val="28"/>
          <w:u w:val="single"/>
        </w:rPr>
      </w:r>
      <w:r>
        <w:rPr>
          <w:rFonts w:ascii="Times New Roman" w:hAnsi="Times New Roman" w:cs="Times New Roman"/>
          <w:sz w:val="28"/>
          <w:szCs w:val="28"/>
          <w:u w:val="single"/>
        </w:rPr>
      </w:r>
    </w:p>
    <w:p>
      <w:pPr>
        <w:pBdr/>
        <w:tabs>
          <w:tab w:val="left" w:leader="none" w:pos="3240"/>
        </w:tabs>
        <w:spacing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tabs>
          <w:tab w:val="left" w:leader="none" w:pos="3240"/>
        </w:tabs>
        <w:spacing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tabs>
          <w:tab w:val="left" w:leader="none" w:pos="3240"/>
        </w:tabs>
        <w:spacing w:line="240" w:lineRule="auto"/>
        <w:ind/>
        <w:jc w:val="center"/>
        <w:rPr>
          <w:u w:val="singl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Москва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2024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br w:type="page" w:clear="all"/>
      </w:r>
      <w:r>
        <w:rPr>
          <w:u w:val="single"/>
        </w:rPr>
      </w:r>
      <w:r>
        <w:rPr>
          <w:u w:val="single"/>
        </w:rPr>
      </w:r>
    </w:p>
    <w:p>
      <w:pPr>
        <w:pBdr/>
        <w:spacing w:line="360" w:lineRule="auto"/>
        <w:ind/>
        <w:jc w:val="center"/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 xml:space="preserve">Содержание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</w:r>
    </w:p>
    <w:sdt>
      <w:sdtPr>
        <w15:appearance w15:val="boundingBox"/>
        <w:id w:val="-1602257944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</w:sdtPr>
      <w:sdtContent>
        <w:p>
          <w:pPr>
            <w:pBdr/>
            <w:tabs>
              <w:tab w:val="right" w:leader="dot" w:pos="10466"/>
            </w:tabs>
            <w:spacing/>
            <w:ind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color w:val="000000" w:themeColor="text1"/>
              <w:sz w:val="28"/>
              <w:szCs w:val="28"/>
            </w:rPr>
            <w:fldChar w:fldCharType="begin"/>
          </w:r>
          <w:r>
            <w:rPr>
              <w:rFonts w:ascii="Times New Roman" w:hAnsi="Times New Roman" w:eastAsia="Times New Roman" w:cs="Times New Roman"/>
              <w:color w:val="000000" w:themeColor="text1"/>
              <w:sz w:val="28"/>
              <w:szCs w:val="28"/>
            </w:rPr>
            <w:instrText xml:space="preserve">TOC \o "1-9" \h \t "Heading 1,1,Heading 2,2,Heading 3,3,Heading 4,4,Heading 5,5,Heading 6,6,Heading 7,7,Heading 8,8,Heading 9,9,Subtitle,1" </w:instrText>
          </w:r>
          <w:r>
            <w:rPr>
              <w:rFonts w:ascii="Times New Roman" w:hAnsi="Times New Roman" w:eastAsia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tooltip="#_Toc1" w:anchor="_Toc1" w:history="1">
            <w:r>
              <w:rPr>
                <w:rStyle w:val="913"/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  <w:t xml:space="preserve">Введение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instrText xml:space="preserve">PAGEREF _Toc1 \h</w:instrTex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</w: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</w:r>
        </w:p>
        <w:p>
          <w:pPr>
            <w:pBdr/>
            <w:tabs>
              <w:tab w:val="right" w:leader="dot" w:pos="10466"/>
            </w:tabs>
            <w:spacing/>
            <w:ind/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2" w:anchor="_Toc2" w:history="1">
            <w:r>
              <w:rPr>
                <w:rStyle w:val="913"/>
                <w:rFonts w:ascii="Times New Roman" w:hAnsi="Times New Roman" w:eastAsia="Times New Roman" w:cs="Times New Roman"/>
                <w:sz w:val="28"/>
                <w:szCs w:val="28"/>
              </w:rPr>
              <w:t xml:space="preserve">Аналитическая часть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instrText xml:space="preserve">PAGEREF _Toc2 \h</w:instrTex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cs="Times New Roman"/>
              <w:sz w:val="28"/>
              <w:szCs w:val="28"/>
            </w:rPr>
          </w:r>
          <w:r>
            <w:rPr>
              <w:rFonts w:ascii="Times New Roman" w:hAnsi="Times New Roman" w:cs="Times New Roman"/>
              <w:sz w:val="28"/>
              <w:szCs w:val="28"/>
            </w:rPr>
          </w:r>
        </w:p>
        <w:p>
          <w:pPr>
            <w:pBdr/>
            <w:tabs>
              <w:tab w:val="left" w:leader="none" w:pos="658"/>
              <w:tab w:val="right" w:leader="dot" w:pos="10466"/>
            </w:tabs>
            <w:spacing/>
            <w:ind/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3" w:anchor="_Toc3" w:history="1"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ab/>
            </w:r>
            <w:r>
              <w:rPr>
                <w:rStyle w:val="913"/>
                <w:rFonts w:ascii="Times New Roman" w:hAnsi="Times New Roman" w:eastAsia="Times New Roman" w:cs="Times New Roman"/>
                <w:sz w:val="28"/>
                <w:szCs w:val="28"/>
              </w:rPr>
              <w:t xml:space="preserve">Постановка задачи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instrText xml:space="preserve">PAGEREF _Toc3 \h</w:instrTex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cs="Times New Roman"/>
              <w:sz w:val="28"/>
              <w:szCs w:val="28"/>
            </w:rPr>
          </w:r>
          <w:r>
            <w:rPr>
              <w:rFonts w:ascii="Times New Roman" w:hAnsi="Times New Roman" w:cs="Times New Roman"/>
              <w:sz w:val="28"/>
              <w:szCs w:val="28"/>
            </w:rPr>
          </w:r>
        </w:p>
        <w:p>
          <w:pPr>
            <w:pBdr/>
            <w:tabs>
              <w:tab w:val="left" w:leader="none" w:pos="658"/>
              <w:tab w:val="right" w:leader="dot" w:pos="10466"/>
            </w:tabs>
            <w:spacing/>
            <w:ind/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4" w:anchor="_Toc4" w:history="1"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ab/>
            </w:r>
            <w:r>
              <w:rPr>
                <w:rStyle w:val="913"/>
                <w:rFonts w:ascii="Times New Roman" w:hAnsi="Times New Roman" w:eastAsia="Times New Roman" w:cs="Times New Roman"/>
                <w:sz w:val="28"/>
                <w:szCs w:val="28"/>
              </w:rPr>
              <w:t xml:space="preserve">Описание используемых методов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instrText xml:space="preserve">PAGEREF _Toc4 \h</w:instrTex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6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cs="Times New Roman"/>
              <w:sz w:val="28"/>
              <w:szCs w:val="28"/>
            </w:rPr>
          </w:r>
          <w:r>
            <w:rPr>
              <w:rFonts w:ascii="Times New Roman" w:hAnsi="Times New Roman" w:cs="Times New Roman"/>
              <w:sz w:val="28"/>
              <w:szCs w:val="28"/>
            </w:rPr>
          </w:r>
        </w:p>
        <w:p>
          <w:pPr>
            <w:pBdr/>
            <w:tabs>
              <w:tab w:val="left" w:leader="none" w:pos="658"/>
              <w:tab w:val="right" w:leader="dot" w:pos="10466"/>
            </w:tabs>
            <w:spacing/>
            <w:ind/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5" w:anchor="_Toc5" w:history="1"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ab/>
            </w:r>
            <w:r>
              <w:rPr>
                <w:rStyle w:val="913"/>
                <w:rFonts w:ascii="Times New Roman" w:hAnsi="Times New Roman" w:eastAsia="Times New Roman" w:cs="Times New Roman"/>
                <w:sz w:val="28"/>
                <w:szCs w:val="28"/>
              </w:rPr>
              <w:t xml:space="preserve">Разведочный анализ данных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instrText xml:space="preserve">PAGEREF _Toc5 \h</w:instrTex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8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cs="Times New Roman"/>
              <w:sz w:val="28"/>
              <w:szCs w:val="28"/>
            </w:rPr>
          </w:r>
          <w:r>
            <w:rPr>
              <w:rFonts w:ascii="Times New Roman" w:hAnsi="Times New Roman" w:cs="Times New Roman"/>
              <w:sz w:val="28"/>
              <w:szCs w:val="28"/>
            </w:rPr>
          </w:r>
        </w:p>
        <w:p>
          <w:pPr>
            <w:pBdr/>
            <w:tabs>
              <w:tab w:val="right" w:leader="dot" w:pos="10466"/>
            </w:tabs>
            <w:spacing/>
            <w:ind/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6" w:anchor="_Toc6" w:history="1">
            <w:r>
              <w:rPr>
                <w:rStyle w:val="913"/>
                <w:rFonts w:ascii="Times New Roman" w:hAnsi="Times New Roman" w:eastAsia="Times New Roman" w:cs="Times New Roman"/>
                <w:sz w:val="28"/>
                <w:szCs w:val="28"/>
              </w:rPr>
              <w:t xml:space="preserve">Практическая часть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instrText xml:space="preserve">PAGEREF _Toc6 \h</w:instrTex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9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cs="Times New Roman"/>
              <w:sz w:val="28"/>
              <w:szCs w:val="28"/>
            </w:rPr>
          </w:r>
          <w:r>
            <w:rPr>
              <w:rFonts w:ascii="Times New Roman" w:hAnsi="Times New Roman" w:cs="Times New Roman"/>
              <w:sz w:val="28"/>
              <w:szCs w:val="28"/>
            </w:rPr>
          </w:r>
        </w:p>
        <w:p>
          <w:pPr>
            <w:pBdr/>
            <w:tabs>
              <w:tab w:val="left" w:leader="none" w:pos="658"/>
              <w:tab w:val="right" w:leader="dot" w:pos="10466"/>
            </w:tabs>
            <w:spacing/>
            <w:ind/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7" w:anchor="_Toc7" w:history="1"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ab/>
            </w:r>
            <w:r>
              <w:rPr>
                <w:rStyle w:val="913"/>
                <w:rFonts w:ascii="Times New Roman" w:hAnsi="Times New Roman" w:eastAsia="Times New Roman" w:cs="Times New Roman"/>
                <w:sz w:val="28"/>
                <w:szCs w:val="28"/>
              </w:rPr>
              <w:t xml:space="preserve">Предобработка данных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instrText xml:space="preserve">PAGEREF _Toc7 \h</w:instrTex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9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cs="Times New Roman"/>
              <w:sz w:val="28"/>
              <w:szCs w:val="28"/>
            </w:rPr>
          </w:r>
          <w:r>
            <w:rPr>
              <w:rFonts w:ascii="Times New Roman" w:hAnsi="Times New Roman" w:cs="Times New Roman"/>
              <w:sz w:val="28"/>
              <w:szCs w:val="28"/>
            </w:rPr>
          </w:r>
        </w:p>
        <w:p>
          <w:pPr>
            <w:pBdr/>
            <w:tabs>
              <w:tab w:val="left" w:leader="none" w:pos="658"/>
              <w:tab w:val="right" w:leader="dot" w:pos="10466"/>
            </w:tabs>
            <w:spacing/>
            <w:ind/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8" w:anchor="_Toc8" w:history="1"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ab/>
            </w:r>
            <w:r>
              <w:rPr>
                <w:rStyle w:val="913"/>
                <w:rFonts w:ascii="Times New Roman" w:hAnsi="Times New Roman" w:eastAsia="Times New Roman" w:cs="Times New Roman"/>
                <w:sz w:val="28"/>
                <w:szCs w:val="28"/>
              </w:rPr>
              <w:t xml:space="preserve">Разработка и обучение модели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instrText xml:space="preserve">PAGEREF _Toc8 \h</w:instrTex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14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cs="Times New Roman"/>
              <w:sz w:val="28"/>
              <w:szCs w:val="28"/>
            </w:rPr>
          </w:r>
          <w:r>
            <w:rPr>
              <w:rFonts w:ascii="Times New Roman" w:hAnsi="Times New Roman" w:cs="Times New Roman"/>
              <w:sz w:val="28"/>
              <w:szCs w:val="28"/>
            </w:rPr>
          </w:r>
        </w:p>
        <w:p>
          <w:pPr>
            <w:pBdr/>
            <w:tabs>
              <w:tab w:val="left" w:leader="none" w:pos="658"/>
              <w:tab w:val="right" w:leader="dot" w:pos="10466"/>
            </w:tabs>
            <w:spacing/>
            <w:ind/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" w:anchor="_Toc9" w:history="1"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ab/>
            </w:r>
            <w:r>
              <w:rPr>
                <w:rStyle w:val="913"/>
                <w:rFonts w:ascii="Times New Roman" w:hAnsi="Times New Roman" w:eastAsia="Times New Roman" w:cs="Times New Roman"/>
                <w:sz w:val="28"/>
                <w:szCs w:val="28"/>
              </w:rPr>
              <w:t xml:space="preserve">Тестирование модели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instrText xml:space="preserve">PAGEREF _Toc9 \h</w:instrTex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15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cs="Times New Roman"/>
              <w:sz w:val="28"/>
              <w:szCs w:val="28"/>
            </w:rPr>
          </w:r>
          <w:r>
            <w:rPr>
              <w:rFonts w:ascii="Times New Roman" w:hAnsi="Times New Roman" w:cs="Times New Roman"/>
              <w:sz w:val="28"/>
              <w:szCs w:val="28"/>
            </w:rPr>
          </w:r>
        </w:p>
        <w:p>
          <w:pPr>
            <w:pBdr/>
            <w:tabs>
              <w:tab w:val="left" w:leader="none" w:pos="658"/>
              <w:tab w:val="right" w:leader="dot" w:pos="10466"/>
            </w:tabs>
            <w:spacing/>
            <w:ind/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10" w:anchor="_Toc10" w:history="1"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ab/>
            </w:r>
            <w:r>
              <w:rPr>
                <w:rStyle w:val="913"/>
                <w:rFonts w:ascii="Times New Roman" w:hAnsi="Times New Roman" w:eastAsia="Times New Roman" w:cs="Times New Roman"/>
                <w:sz w:val="28"/>
                <w:szCs w:val="28"/>
              </w:rPr>
              <w:t xml:space="preserve">Разработка приложения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instrText xml:space="preserve">PAGEREF _Toc10 \h</w:instrTex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19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cs="Times New Roman"/>
              <w:sz w:val="28"/>
              <w:szCs w:val="28"/>
            </w:rPr>
          </w:r>
          <w:r>
            <w:rPr>
              <w:rFonts w:ascii="Times New Roman" w:hAnsi="Times New Roman" w:cs="Times New Roman"/>
              <w:sz w:val="28"/>
              <w:szCs w:val="28"/>
            </w:rPr>
          </w:r>
        </w:p>
        <w:p>
          <w:pPr>
            <w:pBdr/>
            <w:tabs>
              <w:tab w:val="left" w:leader="none" w:pos="658"/>
              <w:tab w:val="right" w:leader="dot" w:pos="10466"/>
            </w:tabs>
            <w:spacing/>
            <w:ind/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11" w:anchor="_Toc11" w:history="1"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ab/>
            </w:r>
            <w:r>
              <w:rPr>
                <w:rStyle w:val="913"/>
                <w:rFonts w:ascii="Times New Roman" w:hAnsi="Times New Roman" w:eastAsia="Times New Roman" w:cs="Times New Roman"/>
                <w:sz w:val="28"/>
                <w:szCs w:val="28"/>
              </w:rPr>
              <w:t xml:space="preserve">Создание удаленного репозитория и загрузка результатов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instrText xml:space="preserve">PAGEREF _Toc11 \h</w:instrTex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27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cs="Times New Roman"/>
              <w:sz w:val="28"/>
              <w:szCs w:val="28"/>
            </w:rPr>
          </w:r>
          <w:r>
            <w:rPr>
              <w:rFonts w:ascii="Times New Roman" w:hAnsi="Times New Roman" w:cs="Times New Roman"/>
              <w:sz w:val="28"/>
              <w:szCs w:val="28"/>
            </w:rPr>
          </w:r>
        </w:p>
        <w:p>
          <w:pPr>
            <w:pBdr/>
            <w:tabs>
              <w:tab w:val="right" w:leader="dot" w:pos="10466"/>
            </w:tabs>
            <w:spacing/>
            <w:ind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/>
          <w:hyperlink w:tooltip="#_Toc12" w:anchor="_Toc12" w:history="1">
            <w:r>
              <w:rPr>
                <w:rStyle w:val="913"/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  <w:t xml:space="preserve">Заключение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instrText xml:space="preserve">PAGEREF _Toc12 \h</w:instrTex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28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</w: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</w:r>
        </w:p>
        <w:p>
          <w:pPr>
            <w:pBdr/>
            <w:tabs>
              <w:tab w:val="right" w:leader="dot" w:pos="10466"/>
            </w:tabs>
            <w:spacing/>
            <w:ind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/>
          <w:hyperlink w:tooltip="#_Toc13" w:anchor="_Toc13" w:history="1">
            <w:r>
              <w:rPr>
                <w:rStyle w:val="913"/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  <w:t xml:space="preserve">Список использованной литературы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instrText xml:space="preserve">PAGEREF _Toc13 \h</w:instrTex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29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</w: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</w:r>
        </w:p>
        <w:p>
          <w:pPr>
            <w:pBdr/>
            <w:spacing w:line="360" w:lineRule="auto"/>
            <w:ind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color w:val="000000" w:themeColor="text1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r>
        </w:p>
      </w:sdtContent>
    </w:sdt>
    <w:p>
      <w:pPr>
        <w:pBdr/>
        <w:spacing w:line="360" w:lineRule="auto"/>
        <w:ind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br w:type="page" w:clear="all"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r>
    </w:p>
    <w:p>
      <w:pPr>
        <w:pStyle w:val="740"/>
        <w:pBdr/>
        <w:spacing w:line="360" w:lineRule="auto"/>
        <w:ind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/>
      <w:bookmarkStart w:id="1" w:name="_Toc1"/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 xml:space="preserve">Введение</w:t>
      </w:r>
      <w:bookmarkEnd w:id="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r>
    </w:p>
    <w:p>
      <w:pPr>
        <w:pBdr/>
        <w:spacing w:after="142" w:line="360" w:lineRule="auto"/>
        <w:ind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ab/>
        <w:t xml:space="preserve">Современный образ жизни и доступность широкого ассортимента продуктов питания привели к тому, что с каждым годом повышается внимание к здоровому питанию. Правильное питание может играть решающу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ю роль в поддержании здоровья, профилактике заболеваний и обеспечении нормального функционирования организма. В то же время, избыточное потребление насыщенных жиров, сахаров и соли может привести к ожирению, сердечно-сосудистым заболеваниям и другим пробле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мам со здоровьем. Связи с этим важным направлением становится анализ питательных свойств потребляемой пищи. Это позволит не только лучше понимать свойства продуктов, но и разрабатывать персональные рекомендации, способствующие улучшению здоровья населения.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Bdr/>
        <w:spacing w:after="142" w:line="360" w:lineRule="auto"/>
        <w:ind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ab/>
        <w:t xml:space="preserve">Цель данной работы заключается в проведении анализа данных о составе различных продуктов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питания для разработки рекомендацией по здоровому питанию. С помощью методов анализа данных и машинного обучения планируется выявить ключевые закономерности в свойствах продуктов и определить оптимальные комбинации для достижения сбалансированного рациона.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Bdr/>
        <w:spacing w:after="142" w:line="360" w:lineRule="auto"/>
        <w:ind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ab/>
        <w:t xml:space="preserve">В работе основное внимание будет уделено таким макро- и микроэлементам, как белки, жиры, углеводы, клетчатка, сахара и натрий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. Для сбора данных воспользуемся базой, на котором представлена информация о пищевой ценности различных продуктов, FoodData Central. На основе полученных данных, планируется выявить необходимые зависимости, которые позволят создать рекомендации по питанию.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Bdr/>
        <w:spacing w:line="360" w:lineRule="auto"/>
        <w:ind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br w:type="page" w:clear="all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Style w:val="740"/>
        <w:pBdr/>
        <w:spacing w:line="360" w:lineRule="auto"/>
        <w:ind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/>
      <w:bookmarkStart w:id="2" w:name="_Toc2"/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Аналитическая часть</w:t>
      </w:r>
      <w:bookmarkEnd w:id="2"/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Style w:val="889"/>
        <w:numPr>
          <w:ilvl w:val="0"/>
          <w:numId w:val="1"/>
        </w:numPr>
        <w:pBdr/>
        <w:spacing w:line="360" w:lineRule="auto"/>
        <w:ind/>
        <w:rPr>
          <w:rFonts w:ascii="Times New Roman" w:hAnsi="Times New Roman" w:cs="Times New Roman"/>
          <w:color w:val="000000" w:themeColor="text1"/>
        </w:rPr>
      </w:pPr>
      <w:r/>
      <w:bookmarkStart w:id="3" w:name="_Toc3"/>
      <w:r>
        <w:rPr>
          <w:rFonts w:ascii="Times New Roman" w:hAnsi="Times New Roman" w:eastAsia="Times New Roman" w:cs="Times New Roman"/>
          <w:color w:val="000000" w:themeColor="text1"/>
        </w:rPr>
        <w:t xml:space="preserve">Постановка задачи</w:t>
      </w:r>
      <w:bookmarkEnd w:id="3"/>
      <w:r>
        <w:rPr>
          <w:rFonts w:ascii="Times New Roman" w:hAnsi="Times New Roman" w:cs="Times New Roman"/>
          <w:color w:val="000000" w:themeColor="text1"/>
        </w:rPr>
      </w:r>
      <w:r>
        <w:rPr>
          <w:rFonts w:ascii="Times New Roman" w:hAnsi="Times New Roman" w:cs="Times New Roman"/>
          <w:color w:val="000000" w:themeColor="text1"/>
        </w:rPr>
      </w:r>
    </w:p>
    <w:p>
      <w:pPr>
        <w:pBdr/>
        <w:spacing w:line="360" w:lineRule="auto"/>
        <w:ind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ab/>
        <w:t xml:space="preserve">Целью данной ВКР является разработка рекомендаций по здоровому питанию на основе анализа данных о составе продуктов питания с применением моделей машинного обучения и методов классификации. Для достижения поставленной цели необходимо разр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аботать модель, которая будет не только анализировать свойства продуктов, но и предлагать персональные рекомендации. Использование алгоритмов классификации и регрессии позволит создать точные рекомендации по выбору продуктов питания для улучшения здоровья.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Bdr/>
        <w:spacing w:line="360" w:lineRule="auto"/>
        <w:ind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ab/>
        <w:t xml:space="preserve">В рамках выполнения работы планируется последовательно реализовать следующие шаги: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Style w:val="918"/>
        <w:numPr>
          <w:ilvl w:val="0"/>
          <w:numId w:val="5"/>
        </w:numPr>
        <w:pBdr/>
        <w:spacing w:line="360" w:lineRule="auto"/>
        <w:ind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Провести сбор данных. Для этого планируется использовать базу данных FoodData Central, которая содержит информацию о пищевой ценности различных продуктов. Процесс сбора включает несколько этапов: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Style w:val="918"/>
        <w:numPr>
          <w:ilvl w:val="0"/>
          <w:numId w:val="7"/>
        </w:numPr>
        <w:pBdr/>
        <w:spacing w:line="360" w:lineRule="auto"/>
        <w:ind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Получение данных через API, который предоставляется сайтом: </w:t>
      </w:r>
      <w:hyperlink r:id="rId10" w:tooltip="https://fdc.nal.usda.gov/api-guide.html." w:history="1">
        <w:r>
          <w:rPr>
            <w:rStyle w:val="913"/>
            <w:rFonts w:ascii="Times New Roman" w:hAnsi="Times New Roman" w:eastAsia="Times New Roman" w:cs="Times New Roman"/>
            <w:color w:val="000000" w:themeColor="text1"/>
            <w:sz w:val="28"/>
            <w:szCs w:val="28"/>
          </w:rPr>
          <w:t xml:space="preserve">https://fdc.nal.usda.gov/api-guide.html.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Style w:val="918"/>
        <w:numPr>
          <w:ilvl w:val="0"/>
          <w:numId w:val="7"/>
        </w:numPr>
        <w:pBdr/>
        <w:spacing w:line="360" w:lineRule="auto"/>
        <w:ind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Проведение первоначальной фильтрации данных с целью выделения необходимых значений, которые будут полезны в работе и подготовке модели.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Style w:val="918"/>
        <w:numPr>
          <w:ilvl w:val="0"/>
          <w:numId w:val="5"/>
        </w:numPr>
        <w:pBdr/>
        <w:spacing w:line="360" w:lineRule="auto"/>
        <w:ind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Обработка полученных данных. Данный шаг играет очень важную роль и включает следующие этапы: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Style w:val="918"/>
        <w:numPr>
          <w:ilvl w:val="0"/>
          <w:numId w:val="8"/>
        </w:numPr>
        <w:pBdr/>
        <w:spacing w:line="360" w:lineRule="auto"/>
        <w:ind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Удаление или корректировка пропусков и аномальных значений для обеспечения чистоты данных.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Style w:val="918"/>
        <w:numPr>
          <w:ilvl w:val="0"/>
          <w:numId w:val="8"/>
        </w:numPr>
        <w:pBdr/>
        <w:spacing w:line="360" w:lineRule="auto"/>
        <w:ind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Приведение данных к единой шкале для обеспечения корректного сравнения межу различными параметрами.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Style w:val="918"/>
        <w:numPr>
          <w:ilvl w:val="0"/>
          <w:numId w:val="8"/>
        </w:numPr>
        <w:pBdr/>
        <w:spacing w:line="360" w:lineRule="auto"/>
        <w:ind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Удаление лишних данных, которые могут нести шум или не имеют значительного влияния на результаты анализа.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Style w:val="918"/>
        <w:numPr>
          <w:ilvl w:val="0"/>
          <w:numId w:val="5"/>
        </w:numPr>
        <w:pBdr/>
        <w:spacing w:line="360" w:lineRule="auto"/>
        <w:ind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Применение методов машинного обучения. На данном шаге будут применены методы для анализа данных и выявление значимых закономерностей с помощью методов машинного обучения и будет включать следующие этапы: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Style w:val="918"/>
        <w:numPr>
          <w:ilvl w:val="0"/>
          <w:numId w:val="9"/>
        </w:numPr>
        <w:pBdr/>
        <w:spacing w:line="360" w:lineRule="auto"/>
        <w:ind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Определение подходящих методов, которые лучше всего подойдут для решения поставленной задачи.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Style w:val="918"/>
        <w:numPr>
          <w:ilvl w:val="0"/>
          <w:numId w:val="9"/>
        </w:numPr>
        <w:pBdr/>
        <w:spacing w:line="360" w:lineRule="auto"/>
        <w:ind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Обучение  модели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 на подготовленных данных.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Style w:val="918"/>
        <w:numPr>
          <w:ilvl w:val="0"/>
          <w:numId w:val="9"/>
        </w:numPr>
        <w:pBdr/>
        <w:spacing w:line="360" w:lineRule="auto"/>
        <w:ind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Оценка производительности модели с использованием тестового набора данных и метрики выявления точности.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Style w:val="918"/>
        <w:numPr>
          <w:ilvl w:val="0"/>
          <w:numId w:val="5"/>
        </w:numPr>
        <w:pBdr/>
        <w:spacing w:line="360" w:lineRule="auto"/>
        <w:ind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Сохранение полученной модели.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Style w:val="918"/>
        <w:numPr>
          <w:ilvl w:val="0"/>
          <w:numId w:val="5"/>
        </w:numPr>
        <w:pBdr/>
        <w:spacing w:line="360" w:lineRule="auto"/>
        <w:ind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Применение полученной модели. На данном шаге полученная модель будет включена в приложение, которое дает оценку о продуктах питания.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Bdr/>
        <w:spacing w:line="360" w:lineRule="auto"/>
        <w:ind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ab/>
        <w:t xml:space="preserve">Исходные данные, которые получены с сайта (https://fdc.nal.usda.gov/api-guide.html) представлены на Рис. 1 и сохранены в формате CSV.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Bdr/>
        <w:spacing w:line="360" w:lineRule="auto"/>
        <w:ind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598517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24756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645909" cy="35985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523.30pt;height:283.3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Bdr/>
        <w:spacing w:line="360" w:lineRule="auto"/>
        <w:ind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Рис. 1. Исходные данные с сайта FoodData Central.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Bdr/>
        <w:spacing w:line="360" w:lineRule="auto"/>
        <w:ind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br w:type="page" w:clear="all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Style w:val="889"/>
        <w:numPr>
          <w:ilvl w:val="0"/>
          <w:numId w:val="1"/>
        </w:numPr>
        <w:pBdr/>
        <w:spacing w:line="360" w:lineRule="auto"/>
        <w:ind/>
        <w:rPr>
          <w:rFonts w:ascii="Times New Roman" w:hAnsi="Times New Roman" w:cs="Times New Roman"/>
          <w:color w:val="000000" w:themeColor="text1"/>
        </w:rPr>
      </w:pPr>
      <w:r/>
      <w:bookmarkStart w:id="4" w:name="_Toc4"/>
      <w:r>
        <w:rPr>
          <w:rFonts w:ascii="Times New Roman" w:hAnsi="Times New Roman" w:eastAsia="Times New Roman" w:cs="Times New Roman"/>
          <w:color w:val="000000" w:themeColor="text1"/>
        </w:rPr>
        <w:t xml:space="preserve">Описание используемых методов</w:t>
      </w:r>
      <w:bookmarkEnd w:id="4"/>
      <w:r>
        <w:rPr>
          <w:rFonts w:ascii="Times New Roman" w:hAnsi="Times New Roman" w:cs="Times New Roman"/>
          <w:color w:val="000000" w:themeColor="text1"/>
        </w:rPr>
      </w:r>
      <w:r>
        <w:rPr>
          <w:rFonts w:ascii="Times New Roman" w:hAnsi="Times New Roman" w:cs="Times New Roman"/>
          <w:color w:val="000000" w:themeColor="text1"/>
        </w:rPr>
      </w:r>
    </w:p>
    <w:p>
      <w:pPr>
        <w:pBdr/>
        <w:spacing w:line="360" w:lineRule="auto"/>
        <w:ind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ab/>
        <w:t xml:space="preserve">Для решения поставленной задачи предполагается использовать следующие методы и подходы: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Style w:val="918"/>
        <w:numPr>
          <w:ilvl w:val="0"/>
          <w:numId w:val="13"/>
        </w:numPr>
        <w:pBdr/>
        <w:spacing w:line="360" w:lineRule="auto"/>
        <w:ind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Собрать и обработать необходимые данные. Для получения данных воспользуемся библиотекой «aiohttp».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Причины выбора данной библиотеки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 следующие: необходим сбор большого количества данных с нескольких страниц и скорость получения данных. После получения данных предварительная обработка и итоговый результат загружается в файле формата CSV.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Style w:val="918"/>
        <w:numPr>
          <w:ilvl w:val="0"/>
          <w:numId w:val="13"/>
        </w:numPr>
        <w:pBdr/>
        <w:spacing w:line="360" w:lineRule="auto"/>
        <w:ind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Анализ распределения данных. Для анализа данных используются гистограммы и распределения (KDE) для визуализации ключевых питательных веществ, такие как углеводы, белок и клетчатка, с целью выявления закономерностей и особенностей распределения данных.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Style w:val="918"/>
        <w:numPr>
          <w:ilvl w:val="0"/>
          <w:numId w:val="18"/>
        </w:numPr>
        <w:pBdr/>
        <w:spacing w:line="360" w:lineRule="auto"/>
        <w:ind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KDE – процесс нахождения оценочной функции, которая пытается вывести характеристики генеральной совокупности на основе набора данных. К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ривая рассчитывается путем взвешивания расстояния между всеми точками в каждом конкретном месте распределения. Если есть больше точек, которые будут сгруппированы локально, то оценка будет выше, так как вероятность увидеть точку в этом месте увеличивается.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Style w:val="918"/>
        <w:numPr>
          <w:ilvl w:val="0"/>
          <w:numId w:val="13"/>
        </w:numPr>
        <w:pBdr/>
        <w:spacing w:line="360" w:lineRule="auto"/>
        <w:ind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Выявление и обработка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выбросов. Для анализа выбросов используется метод интерквартильного размаха (IQR) и анализ выбросов. Метод IQR позволил обнаружить и удалить аномальные значения, которые помогли улучшить качество модели и сделать ее более устойчивой к экстремальным данным.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Style w:val="918"/>
        <w:numPr>
          <w:ilvl w:val="0"/>
          <w:numId w:val="14"/>
        </w:numPr>
        <w:pBdr/>
        <w:spacing w:line="360" w:lineRule="auto"/>
        <w:ind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Метод интерквартильного размаха. С помощью верхней и нижней квартилей определяется важная мера рассеивания набора чисел – интеквартильный размах. Данный метод представляет собой разность между Q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vertAlign w:val="subscript"/>
        </w:rPr>
        <w:t xml:space="preserve">3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 и Q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vertAlign w:val="subscript"/>
        </w:rPr>
        <w:t xml:space="preserve">1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: IQR = Q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vertAlign w:val="subscript"/>
        </w:rPr>
        <w:t xml:space="preserve">3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 - Q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vertAlign w:val="subscript"/>
        </w:rPr>
        <w:t xml:space="preserve">1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. Интерквартильный размах показывает разброс в пределах 50% от «центральных» значений рассматриваемого набора чисел.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Style w:val="918"/>
        <w:numPr>
          <w:ilvl w:val="0"/>
          <w:numId w:val="13"/>
        </w:numPr>
        <w:pBdr/>
        <w:spacing w:line="360" w:lineRule="auto"/>
        <w:ind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Нормализация данных. Для приведения к единой шкале данных используется нормализация, которая помогает упростить обучение модели и улучшить ее производительность.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Style w:val="918"/>
        <w:numPr>
          <w:ilvl w:val="0"/>
          <w:numId w:val="13"/>
        </w:numPr>
        <w:pBdr/>
        <w:spacing w:line="360" w:lineRule="auto"/>
        <w:ind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Создание и обучение модели. Для классификации данных используется многослойный персептрон (MLP). Данная модель строится с использованием библиотек «TensorFlow» и «Keras», которая состоит из трех слоев: входного, скрытого и выходного.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Style w:val="918"/>
        <w:numPr>
          <w:ilvl w:val="0"/>
          <w:numId w:val="19"/>
        </w:numPr>
        <w:pBdr/>
        <w:spacing w:line="360" w:lineRule="auto"/>
        <w:ind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Многослойный персептрон – это класс искусственных нейронных сетей прямого рас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положения, который состоит как минимум из трех слоев: входного, скрытого и выходного. За исключение входных, все нейроны используют нелинейную функцию активации. При обучении MLP используется обучение с учителем и алгоритм обратного распространения ошибки.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Style w:val="918"/>
        <w:numPr>
          <w:ilvl w:val="0"/>
          <w:numId w:val="19"/>
        </w:numPr>
        <w:pBdr/>
        <w:spacing w:line="360" w:lineRule="auto"/>
        <w:ind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Алгоритм обратного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распространения ошибки является популярным алгоритмом обучения плоскослоистых нейронных сетей прямого назначения. В основе идеи алгоритма лежит использование выходной ошибки нейронной сети для вычисления величин коррекции весов нейронов в ее скрытых слоях.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Style w:val="918"/>
        <w:numPr>
          <w:ilvl w:val="0"/>
          <w:numId w:val="13"/>
        </w:numPr>
        <w:pBdr/>
        <w:spacing w:line="360" w:lineRule="auto"/>
        <w:ind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Оценка и валидация модели. Для оценки производительности модели были применены метрики точности и матрица ошибок. Данные метрики помогают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определить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 насколько хорошо модель выполняет поставленную задачу и выявить в ней слабые места.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Bdr/>
        <w:spacing w:line="360" w:lineRule="auto"/>
        <w:ind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Bdr/>
        <w:spacing w:line="360" w:lineRule="auto"/>
        <w:ind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br w:type="page" w:clear="all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Style w:val="889"/>
        <w:numPr>
          <w:ilvl w:val="0"/>
          <w:numId w:val="1"/>
        </w:numPr>
        <w:pBdr/>
        <w:spacing w:line="360" w:lineRule="auto"/>
        <w:ind/>
        <w:rPr>
          <w:rFonts w:ascii="Times New Roman" w:hAnsi="Times New Roman" w:cs="Times New Roman"/>
          <w:color w:val="000000" w:themeColor="text1"/>
        </w:rPr>
      </w:pPr>
      <w:r/>
      <w:bookmarkStart w:id="5" w:name="_Toc5"/>
      <w:r>
        <w:rPr>
          <w:rFonts w:ascii="Times New Roman" w:hAnsi="Times New Roman" w:eastAsia="Times New Roman" w:cs="Times New Roman"/>
          <w:color w:val="000000" w:themeColor="text1"/>
        </w:rPr>
        <w:t xml:space="preserve">Разведочный анализ данных</w:t>
      </w:r>
      <w:bookmarkEnd w:id="5"/>
      <w:r>
        <w:rPr>
          <w:rFonts w:ascii="Times New Roman" w:hAnsi="Times New Roman" w:cs="Times New Roman"/>
          <w:color w:val="000000" w:themeColor="text1"/>
        </w:rPr>
      </w:r>
      <w:r>
        <w:rPr>
          <w:rFonts w:ascii="Times New Roman" w:hAnsi="Times New Roman" w:cs="Times New Roman"/>
          <w:color w:val="000000" w:themeColor="text1"/>
        </w:rPr>
      </w:r>
    </w:p>
    <w:p>
      <w:pPr>
        <w:pBdr/>
        <w:spacing w:line="360" w:lineRule="auto"/>
        <w:ind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ab/>
        <w:t xml:space="preserve">Как уже было указано в п. 1.1 исходный датасет получается с базы данных FoodData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Central,  который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 содержат большое количество ошибочных данных, которые были выявлены при первоначальном разведочном анализе.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Bdr/>
        <w:spacing w:line="360" w:lineRule="auto"/>
        <w:ind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ab/>
        <w:t xml:space="preserve">В ходе предварительной обработки все пропуски были уже заполнены нулями. Данное решения принято с связи с тем, что оно могло упростить анализ и дальнейшую обработку данных, так как пропуски свидетельствуют об отсутствии информации о составе продукта.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Bdr/>
        <w:spacing w:line="360" w:lineRule="auto"/>
        <w:ind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ab/>
        <w:t xml:space="preserve">Для исключения из анализа данных, которые могли сыграть отрицательную роль в обучении модели, был проделан шаг с фильтрацией: удаление строк, которые содержат большое количество показателей с нулевыми значениями.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Bdr/>
        <w:spacing w:line="360" w:lineRule="auto"/>
        <w:ind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ab/>
        <w:t xml:space="preserve">В ходе визуализации распределения ключевых питательных веществ, были выявлены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 аномалии в данных и основное направление в решении поставленной задачи. Выявление выбросов в данных с использованием метода интерквартильного размера позволил очистить данные от экстремальных значений. В последствии, данный подход повысил точность модели.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Bdr/>
        <w:spacing w:line="360" w:lineRule="auto"/>
        <w:ind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ab/>
        <w:t xml:space="preserve">Для обеспечения равномерного распределения значений и улучшения качества модели, был предпринят шаг с нормализацией, то есть приведение к единой шкале и уменьшение влияния отдельных компонентов на модель.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Bdr/>
        <w:spacing w:line="360" w:lineRule="auto"/>
        <w:ind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ab/>
        <w:t xml:space="preserve">Этап разведочного анализа позволил выявить важные закономерности и очистить данные от шумов. На данном этапе были подготовлены данные, с которыми можно проводить дальнейший анализ и строить модель машинного обучения.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Bdr/>
        <w:spacing w:line="360" w:lineRule="auto"/>
        <w:ind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br w:type="page" w:clear="all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Style w:val="740"/>
        <w:pBdr/>
        <w:spacing w:line="360" w:lineRule="auto"/>
        <w:ind/>
        <w:rPr/>
      </w:pPr>
      <w:r/>
      <w:bookmarkStart w:id="6" w:name="_Toc6"/>
      <w:r>
        <w:t xml:space="preserve">Практическая часть</w:t>
      </w:r>
      <w:bookmarkEnd w:id="6"/>
      <w:r/>
      <w:r/>
    </w:p>
    <w:p>
      <w:pPr>
        <w:pStyle w:val="889"/>
        <w:numPr>
          <w:ilvl w:val="0"/>
          <w:numId w:val="21"/>
        </w:numPr>
        <w:pBdr/>
        <w:spacing w:line="360" w:lineRule="auto"/>
        <w:ind/>
        <w:rPr>
          <w:rFonts w:ascii="Times New Roman" w:hAnsi="Times New Roman" w:cs="Times New Roman"/>
          <w:color w:val="000000" w:themeColor="text1"/>
        </w:rPr>
      </w:pPr>
      <w:r/>
      <w:bookmarkStart w:id="7" w:name="_Toc7"/>
      <w:r>
        <w:rPr>
          <w:rFonts w:ascii="Times New Roman" w:hAnsi="Times New Roman" w:eastAsia="Times New Roman" w:cs="Times New Roman"/>
          <w:color w:val="000000" w:themeColor="text1"/>
        </w:rPr>
        <w:t xml:space="preserve">Предобработка данных</w:t>
      </w:r>
      <w:bookmarkEnd w:id="7"/>
      <w:r>
        <w:rPr>
          <w:rFonts w:ascii="Times New Roman" w:hAnsi="Times New Roman" w:cs="Times New Roman"/>
          <w:color w:val="000000" w:themeColor="text1"/>
        </w:rPr>
      </w:r>
      <w:r>
        <w:rPr>
          <w:rFonts w:ascii="Times New Roman" w:hAnsi="Times New Roman" w:cs="Times New Roman"/>
          <w:color w:val="000000" w:themeColor="text1"/>
        </w:rPr>
      </w:r>
    </w:p>
    <w:p>
      <w:pPr>
        <w:pBdr/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ab/>
        <w:t xml:space="preserve">Предобработка данных для последующего их анализа проведена в несколько шагов: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18"/>
        <w:numPr>
          <w:ilvl w:val="0"/>
          <w:numId w:val="22"/>
        </w:numPr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Получение к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л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юча к API сайта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FoodData Central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и создание функций на Python для загрузки данных, получения количества страниц, обработка загруженных данных (Рис. 2 и Рис. 3).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19850" cy="4610100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69180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419849" cy="4610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505.50pt;height:363.0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 w:left="709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Рис. 2. Функции загрузки данных и получения количества страниц.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72100" cy="2981325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63067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372100" cy="2981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23.00pt;height:234.75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 w:left="709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Рис. 3. Функция с обработкой данных.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18"/>
        <w:numPr>
          <w:ilvl w:val="0"/>
          <w:numId w:val="22"/>
        </w:numPr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Полученные данные были объединены в единые DataFrame с последующим переименованием столбцов на русский язык для удобства анализа. После объединения данные были сохранены в файл формата CSV.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18"/>
        <w:numPr>
          <w:ilvl w:val="0"/>
          <w:numId w:val="22"/>
        </w:numPr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Полученные данные необходимо было обработать. Первым этапом производим заполнение пропусков нулями. Данный этап необходим д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ля того, чтоб избежать проблемы при анализе и построении модели, а также для упрощения обработки данных. Пропуски, которых в исходном датасете оказалось много, могут свидетельствовать о том, что полная информация по некоторым продуктам питания отсутствует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или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отс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утствуют некоторые питательные компоненты. На втором этапе произведен анализ количества строк, которые содержат нулевые значения. Данные строки были удалены, чтоб исключить из анализа продукты с недостаточным количеством информации о питательных веществах.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 w:left="709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00300" cy="2781300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29971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2400300" cy="2781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189.00pt;height:219.00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</w:p>
    <w:p>
      <w:pPr>
        <w:pBdr/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Рис. 4. Количество пропусков по компонентам.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 w:left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Графики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полученные после обработки представлены на рисунках: 5, 6, 7.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4101949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5635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645909" cy="41019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523.30pt;height:322.99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5. Распределение углеводов.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4168936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34556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645909" cy="41689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523.30pt;height:328.26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 w:left="709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Рис. 6. Распределение клетчатки.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4128980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54013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645909" cy="41289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523.30pt;height:325.12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Рис. 7. Распределение белков.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18"/>
        <w:numPr>
          <w:ilvl w:val="0"/>
          <w:numId w:val="22"/>
        </w:numPr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Для приведения значений к единой шкале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была проведена нормализация. В рамках данной работы была применена функция нормализации, которая преобразует значения каждого показателя в диапазон от 0 до 10. Данный подход обеспечивает равномерное распределение данных и снижает влияние крайних значений.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18"/>
        <w:numPr>
          <w:ilvl w:val="0"/>
          <w:numId w:val="22"/>
        </w:numPr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Последним заключительным шагом было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применение метода интерквартильного размаха. Выбросы, которые могли содержаться в данных, могли существенно повлиять на результат анализа и качество модели. После данного шага, содержание значений, выходящие за пределы допустимого диапазона, были удалены.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</w:rPr>
        <w:br w:type="page" w:clear="all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Style w:val="889"/>
        <w:numPr>
          <w:ilvl w:val="0"/>
          <w:numId w:val="21"/>
        </w:numPr>
        <w:pBdr/>
        <w:spacing w:line="360" w:lineRule="auto"/>
        <w:ind/>
        <w:rPr>
          <w:rFonts w:ascii="Times New Roman" w:hAnsi="Times New Roman" w:cs="Times New Roman"/>
          <w:color w:val="000000" w:themeColor="text1"/>
        </w:rPr>
      </w:pPr>
      <w:r/>
      <w:bookmarkStart w:id="8" w:name="_Toc8"/>
      <w:r>
        <w:rPr>
          <w:rFonts w:ascii="Times New Roman" w:hAnsi="Times New Roman" w:eastAsia="Times New Roman" w:cs="Times New Roman"/>
          <w:color w:val="000000" w:themeColor="text1"/>
        </w:rPr>
        <w:t xml:space="preserve">Разработка и обучение модели</w:t>
      </w:r>
      <w:bookmarkEnd w:id="8"/>
      <w:r>
        <w:rPr>
          <w:rFonts w:ascii="Times New Roman" w:hAnsi="Times New Roman" w:cs="Times New Roman"/>
          <w:color w:val="000000" w:themeColor="text1"/>
        </w:rPr>
      </w:r>
      <w:r>
        <w:rPr>
          <w:rFonts w:ascii="Times New Roman" w:hAnsi="Times New Roman" w:cs="Times New Roman"/>
          <w:color w:val="000000" w:themeColor="text1"/>
        </w:rPr>
      </w:r>
    </w:p>
    <w:p>
      <w:pPr>
        <w:pBdr/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ab/>
        <w:t xml:space="preserve">Перед началом разработки модели был выполнен процесс формирования признаков и целевой переменной. В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качестве признаков были выбраны ключевые вещества: белок, жиры, углевод, клетчатка, сахара и натрий. Целевая переменная («оценка здоровья») была рассчитана на основе весовой формулы, который учитывает вклад каждого из компонентов в общий рейтинг продукта.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ab/>
        <w:t xml:space="preserve">Для обеспечения точности и надежности модели, данные были разделены на три части: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18"/>
        <w:numPr>
          <w:ilvl w:val="0"/>
          <w:numId w:val="23"/>
        </w:numPr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Обучающая выбора (60% от общего объема) – использовалась для обучения модели.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18"/>
        <w:numPr>
          <w:ilvl w:val="0"/>
          <w:numId w:val="23"/>
        </w:numPr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Валидационная выборка (20%) – применялись для настройки гиперпараметров и выбора лучшей модели.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18"/>
        <w:numPr>
          <w:ilvl w:val="0"/>
          <w:numId w:val="23"/>
        </w:numPr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Тестовая выборка (20%) – использовалась для окончательной оценки точности модели.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Для разработки модели был выбран многослойный персептрон (MLP). Архитектура модели включает следующие слои: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18"/>
        <w:numPr>
          <w:ilvl w:val="0"/>
          <w:numId w:val="24"/>
        </w:numPr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Входной слой – принимает данные, размерность которого соответствует числу признаков.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18"/>
        <w:numPr>
          <w:ilvl w:val="0"/>
          <w:numId w:val="24"/>
        </w:numPr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Два скрытых слоя (64 и 32 нейрона) – используются для моделирования нелинейных зависимостями между признаками.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18"/>
        <w:numPr>
          <w:ilvl w:val="0"/>
          <w:numId w:val="24"/>
        </w:numPr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Слои Dropout (с долей 50%) – для предотвращения переобучения модели.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18"/>
        <w:numPr>
          <w:ilvl w:val="0"/>
          <w:numId w:val="24"/>
        </w:numPr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Выходной слой с одним нейроном – для получения вероятности принадлежности к класс «здоровый» или «нездоровый».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05200" cy="1504950"/>
                <wp:effectExtent l="0" t="0" r="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59550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3505199" cy="1504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276.00pt;height:118.50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Bdr/>
        <w:spacing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Рис. 8. Модель MLP.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ab/>
        <w:t xml:space="preserve">После определения архитектуры модель была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скомпилирована с использованием оптимизатора «Adam» и функции потерь «binary_crossentropy». Обучение модели проводилось на 50 эпохах с размером батча 32. В процессе обучения проводилось отслеживание потерь и точности на обучающей и валидационной выборках. 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5113749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27811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645909" cy="5113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523.30pt;height:402.66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Рис. 9. Обучение модели.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numPr>
          <w:ilvl w:val="0"/>
          <w:numId w:val="21"/>
        </w:numPr>
        <w:pBdr/>
        <w:spacing w:line="360" w:lineRule="auto"/>
        <w:ind/>
        <w:rPr>
          <w:rFonts w:ascii="Times New Roman" w:hAnsi="Times New Roman" w:cs="Times New Roman"/>
          <w:color w:val="000000" w:themeColor="text1"/>
        </w:rPr>
      </w:pPr>
      <w:r/>
      <w:bookmarkStart w:id="9" w:name="_Toc9"/>
      <w:r>
        <w:rPr>
          <w:rFonts w:ascii="Times New Roman" w:hAnsi="Times New Roman" w:eastAsia="Times New Roman" w:cs="Times New Roman"/>
          <w:color w:val="000000" w:themeColor="text1"/>
        </w:rPr>
        <w:t xml:space="preserve">Тестирование модели</w:t>
      </w:r>
      <w:bookmarkEnd w:id="9"/>
      <w:r>
        <w:rPr>
          <w:rFonts w:ascii="Times New Roman" w:hAnsi="Times New Roman" w:cs="Times New Roman"/>
          <w:color w:val="000000" w:themeColor="text1"/>
        </w:rPr>
      </w:r>
      <w:r>
        <w:rPr>
          <w:rFonts w:ascii="Times New Roman" w:hAnsi="Times New Roman" w:cs="Times New Roman"/>
          <w:color w:val="000000" w:themeColor="text1"/>
        </w:rPr>
      </w:r>
    </w:p>
    <w:p>
      <w:pPr>
        <w:pBdr/>
        <w:spacing/>
        <w:ind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ab/>
        <w:t xml:space="preserve">На этапе тестирования оценивалась эффективность и точность разработанной модели машинного обучения. 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/>
        <w:ind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ab/>
        <w:t xml:space="preserve">После завершения процесса обучен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ия модель была протестирована на отложенной тестовой выборке, которая составляла 20% от всего набора данных. Использование данной выборки позволило объективно оценить, насколько хорошо модель может обобщать информацию и делать предсказания на новых данных.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/>
        <w:ind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ab/>
        <w:t xml:space="preserve">Основной метрикой для оценки точности модели был выбран показатель «accuracy», который отражает долю правильно классифицированных примеров из общего числа. 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43350" cy="3152775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77849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3943350" cy="3152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310.50pt;height:248.25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Рис. 10. Оценка точности модели.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/>
        <w:ind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Результаты тестирования также были визуализированы для наглядного представления работы модели. Были построены графики, которые отражают работу модели на тестовых данных, а также матрица ошибок, которая позволила оценить распределение ошибок между классами.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Для более детальной оценки работы модели была построена матрица ошибок. Матрица ошибок позволила проанализировать распределение правильных и неправильных предсказаний между двумя классами: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18"/>
        <w:numPr>
          <w:ilvl w:val="0"/>
          <w:numId w:val="25"/>
        </w:numPr>
        <w:pBdr/>
        <w:spacing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True Positive (TP) – количество продуктов, которые модель правильно классифицировала как «здоровые».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18"/>
        <w:numPr>
          <w:ilvl w:val="0"/>
          <w:numId w:val="25"/>
        </w:numPr>
        <w:pBdr/>
        <w:spacing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True Negative (TN) – количество продуктов, которые модель правильно классифицировала как «нездоровые».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18"/>
        <w:numPr>
          <w:ilvl w:val="0"/>
          <w:numId w:val="25"/>
        </w:numPr>
        <w:pBdr/>
        <w:spacing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False Positive (FP) – количество продуктов, которые модель ошибочно классифицировала как «здоровые».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18"/>
        <w:numPr>
          <w:ilvl w:val="0"/>
          <w:numId w:val="25"/>
        </w:numPr>
        <w:pBdr/>
        <w:spacing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False Negative (FN) – количество продуктов, которые модель ошибочно классифицировала как «нездоровые».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матрицы ошибок позволил выявить слабые стороны модели, такие как склонность к ошибкам в пользу одного из классов, и помог в дальнейшем улучшить модель.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57950" cy="5257800"/>
                <wp:effectExtent l="0" t="0" r="0" b="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74013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457950" cy="5257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508.50pt;height:414.00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11. Матрица ошибок.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62500" cy="5181600"/>
                <wp:effectExtent l="0" t="0" r="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25510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4762499" cy="5181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375.00pt;height:408.0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12. Потери на обучении и валидации.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81575" cy="5229225"/>
                <wp:effectExtent l="0" t="0" r="0" b="0"/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75864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4981574" cy="5229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392.25pt;height:411.75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13. Точность на обучении и валидации.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Последний график (Рис. 13) может свидетельствовать о том, что модель в промежутке эпох 10-20 могла быть переобучена, а также в промежутке эпох 25-35.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numPr>
          <w:ilvl w:val="0"/>
          <w:numId w:val="21"/>
        </w:numPr>
        <w:pBdr/>
        <w:spacing w:line="360" w:lineRule="auto"/>
        <w:ind/>
        <w:rPr>
          <w:rFonts w:ascii="Times New Roman" w:hAnsi="Times New Roman" w:cs="Times New Roman"/>
          <w:color w:val="000000" w:themeColor="text1"/>
        </w:rPr>
      </w:pPr>
      <w:r/>
      <w:bookmarkStart w:id="10" w:name="_Toc10"/>
      <w:r>
        <w:rPr>
          <w:rFonts w:ascii="Times New Roman" w:hAnsi="Times New Roman" w:eastAsia="Times New Roman" w:cs="Times New Roman"/>
          <w:color w:val="000000" w:themeColor="text1"/>
        </w:rPr>
        <w:t xml:space="preserve">Разработка приложения</w:t>
      </w:r>
      <w:bookmarkEnd w:id="10"/>
      <w:r>
        <w:rPr>
          <w:rFonts w:ascii="Times New Roman" w:hAnsi="Times New Roman" w:cs="Times New Roman"/>
          <w:color w:val="000000" w:themeColor="text1"/>
        </w:rPr>
      </w:r>
      <w:r>
        <w:rPr>
          <w:rFonts w:ascii="Times New Roman" w:hAnsi="Times New Roman" w:cs="Times New Roman"/>
          <w:color w:val="000000" w:themeColor="text1"/>
        </w:rPr>
      </w:r>
    </w:p>
    <w:p>
      <w:pPr>
        <w:pBdr/>
        <w:spacing/>
        <w:ind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ab/>
        <w:t xml:space="preserve">Для создания приложения, которое могло бы выдать оценку продукта, будет использоваться библиотека «Flask». Основной функционал данного приложения: 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918"/>
        <w:numPr>
          <w:ilvl w:val="0"/>
          <w:numId w:val="26"/>
        </w:numPr>
        <w:pBdr/>
        <w:spacing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Загрузка данных о продуктах.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18"/>
        <w:numPr>
          <w:ilvl w:val="0"/>
          <w:numId w:val="26"/>
        </w:numPr>
        <w:pBdr/>
        <w:spacing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Взаимодействие с моделью машинного обучения.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18"/>
        <w:numPr>
          <w:ilvl w:val="0"/>
          <w:numId w:val="26"/>
        </w:numPr>
        <w:pBdr/>
        <w:spacing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Сохранение полученных результатов в базу данных с целью уменьшить обращения к модели.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Для анализа данных о продуктах используется обученная модель, которая реализована с помощью «TensorFlow» и «Keras». Модель загружается в приложение и применяется для прогнозирования оценки продукта питания. 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Приложение использует базу данных SQLite для хранения информации о продуктах и их оценках. Реализован функционал, который позволяет проверить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наличие записи о продукте в базе данных, что позволяет избежать повторного вычисления оценки для уже проверенных продуктов.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/>
        <w:ind w:firstLine="708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00750" cy="6848475"/>
                <wp:effectExtent l="0" t="0" r="0" b="0"/>
                <wp:docPr id="14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05880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000750" cy="68484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72.50pt;height:539.25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 w:firstLine="708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Рис. 14. Код разработки приложения. Создания функции подключения к базе данных.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5886450"/>
                <wp:effectExtent l="0" t="0" r="0" b="0"/>
                <wp:docPr id="1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82701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3600" cy="5886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8.00pt;height:463.50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708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Рис. 15. Код разработки приложения. Создания функции создания таблицы в базе данных.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29400" cy="5267325"/>
                <wp:effectExtent l="0" t="0" r="0" b="0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45494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629400" cy="5267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522.00pt;height:414.75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708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Рис. 16. Код разработки приложения. Создания функции для получения параметра оценки с базы данных.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86400" cy="7162800"/>
                <wp:effectExtent l="0" t="0" r="0" b="0"/>
                <wp:docPr id="1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97467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486400" cy="71627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32.00pt;height:564.00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708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Рис. 17. Код разработки приложения. Создания функции для получения параметра оценки с модели данных и сохранение результата в базе данных.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00475" cy="7362825"/>
                <wp:effectExtent l="0" t="0" r="0" b="0"/>
                <wp:docPr id="18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04470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3800475" cy="7362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299.25pt;height:579.75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18.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Код разработки приложения.</w:t>
      </w:r>
      <w:r>
        <w:rPr>
          <w:rFonts w:ascii="Times New Roman" w:hAnsi="Times New Roman" w:cs="Times New Roman"/>
          <w:sz w:val="28"/>
          <w:szCs w:val="28"/>
        </w:rPr>
        <w:t xml:space="preserve"> Добавление описания для Swagger-UI.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52900" cy="3924300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71401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4152899" cy="3924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327.00pt;height:309.00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/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Рис. 19. Код разработки приложения. Реализация функции выдачи данных.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708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Приложение предоставляет API, с помощью которого можно передать данные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о продукте и получить оценку его безопасности. Пользователь отправляет данные о продукте в формате JSON через POST-запрос. Если продукт уже существует в базе данных, приложение возвращает ранее рассчитанную оценку, если данные о продукте отсутствуют, моде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ль машинного обучения анализирует его состав, вычисляет оценку и сохраняет результат в базе данных. Для удобства взаимодействия с приложением используется библиотека «Swagger-UI», которая после запуска расположена по адресу: </w:t>
      </w:r>
      <w:hyperlink r:id="rId30" w:tooltip="http://127.0.0.1:5000/apidocs/." w:history="1">
        <w:r>
          <w:rPr>
            <w:rStyle w:val="913"/>
            <w:rFonts w:ascii="Times New Roman" w:hAnsi="Times New Roman" w:eastAsia="Times New Roman" w:cs="Times New Roman"/>
            <w:sz w:val="28"/>
            <w:szCs w:val="28"/>
          </w:rPr>
          <w:t xml:space="preserve">http://127.0.0.1:5000/apidocs/.</w:t>
        </w:r>
        <w:r>
          <w:rPr>
            <w:rStyle w:val="913"/>
            <w:rFonts w:ascii="Times New Roman" w:hAnsi="Times New Roman" w:eastAsia="Times New Roman" w:cs="Times New Roman"/>
            <w:sz w:val="28"/>
            <w:szCs w:val="28"/>
          </w:rPr>
        </w:r>
      </w:hyperlink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pBdr/>
        <w:spacing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Ссылка на страницу с приложением: </w:t>
      </w:r>
      <w:hyperlink r:id="rId31" w:tooltip="http://188.225.39.205/apidocs/" w:history="1">
        <w:r>
          <w:rPr>
            <w:rStyle w:val="913"/>
            <w:rFonts w:ascii="Liberation Sans" w:hAnsi="Liberation Sans" w:eastAsia="Liberation Sans" w:cs="Liberation Sans"/>
            <w:color w:val="000000"/>
            <w:sz w:val="24"/>
            <w:highlight w:val="white"/>
            <w:u w:val="single"/>
          </w:rPr>
          <w:t xml:space="preserve">http://188.225.39.205/apidocs/</w:t>
        </w:r>
      </w:hyperlink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1551" cy="5006657"/>
                <wp:effectExtent l="0" t="0" r="0" b="0"/>
                <wp:docPr id="20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64207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6291551" cy="50066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95.40pt;height:394.22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Рис. 20. Итоговый интерфейс для взаимодействия с приложением.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</w:rPr>
        <w:br w:type="page" w:clear="all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Style w:val="889"/>
        <w:numPr>
          <w:ilvl w:val="0"/>
          <w:numId w:val="21"/>
        </w:numPr>
        <w:pBdr/>
        <w:spacing w:line="360" w:lineRule="auto"/>
        <w:ind/>
        <w:rPr>
          <w:rFonts w:ascii="Times New Roman" w:hAnsi="Times New Roman" w:cs="Times New Roman"/>
          <w:color w:val="000000" w:themeColor="text1"/>
        </w:rPr>
      </w:pPr>
      <w:r/>
      <w:bookmarkStart w:id="11" w:name="_Toc11"/>
      <w:r>
        <w:rPr>
          <w:rFonts w:ascii="Times New Roman" w:hAnsi="Times New Roman" w:eastAsia="Times New Roman" w:cs="Times New Roman"/>
          <w:color w:val="000000" w:themeColor="text1"/>
        </w:rPr>
        <w:t xml:space="preserve">Создание удаленного репозитория и загрузка результатов</w:t>
      </w:r>
      <w:bookmarkEnd w:id="11"/>
      <w:r>
        <w:rPr>
          <w:rFonts w:ascii="Times New Roman" w:hAnsi="Times New Roman" w:cs="Times New Roman"/>
          <w:color w:val="000000" w:themeColor="text1"/>
        </w:rPr>
      </w:r>
      <w:r>
        <w:rPr>
          <w:rFonts w:ascii="Times New Roman" w:hAnsi="Times New Roman" w:cs="Times New Roman"/>
          <w:color w:val="000000" w:themeColor="text1"/>
        </w:rPr>
      </w:r>
    </w:p>
    <w:p>
      <w:pPr>
        <w:pBdr/>
        <w:spacing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ab/>
        <w:t xml:space="preserve">Код исследования размещен в созданном на GitHub репозитории: </w:t>
      </w:r>
      <w:r>
        <w:rPr>
          <w:rFonts w:ascii="Times New Roman" w:hAnsi="Times New Roman" w:cs="Times New Roman"/>
          <w:sz w:val="28"/>
          <w:szCs w:val="28"/>
        </w:rPr>
        <w:t xml:space="preserve">https://github.com/Mikhail8881/13237_Data_Science_Pro </w:t>
      </w:r>
      <w:r>
        <w:rPr>
          <w:rFonts w:ascii="Times New Roman" w:hAnsi="Times New Roman" w:cs="Times New Roman"/>
          <w:sz w:val="28"/>
          <w:szCs w:val="28"/>
        </w:rPr>
        <w:br w:type="page" w:clear="all"/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740"/>
        <w:pBdr/>
        <w:spacing/>
        <w:ind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/>
      <w:bookmarkStart w:id="12" w:name="_Toc12"/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 xml:space="preserve">Заключение</w:t>
      </w:r>
      <w:bookmarkEnd w:id="1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r>
    </w:p>
    <w:p>
      <w:pPr>
        <w:pBdr/>
        <w:spacing/>
        <w:ind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ab/>
        <w:t xml:space="preserve">В ходе выполнения ВКР были получены и проанализированы результаты разработки и тестирования модели маши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нного обучения для анализа состава продуктов питания и предоставления рекомендаций по здоровому питанию. Разработанное приложение позволяет автоматизировать процесс оценки и классификации продуктов, предлагая пользователям персонализированные рекомендации.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 w:clear="all"/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40"/>
        <w:pBdr/>
        <w:spacing/>
        <w:ind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/>
      <w:bookmarkStart w:id="13" w:name="_Toc13"/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 xml:space="preserve">Список использованной литературы</w:t>
      </w:r>
      <w:bookmarkEnd w:id="1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r>
    </w:p>
    <w:p>
      <w:pPr>
        <w:pStyle w:val="918"/>
        <w:numPr>
          <w:ilvl w:val="0"/>
          <w:numId w:val="27"/>
        </w:numPr>
        <w:pBdr/>
        <w:spacing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Библиотека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pandas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[Электронный ресурс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] :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– Режим доступа: https://pandas.pydata.org. (дата обращения: 26.08.2024).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18"/>
        <w:numPr>
          <w:ilvl w:val="0"/>
          <w:numId w:val="27"/>
        </w:numPr>
        <w:pBdr/>
        <w:spacing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Библиотека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scikit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-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learn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[Электронный ресурс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] :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– Режим доступа: https://scikit-learn.org. (дата обращения: 26.08.2024).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18"/>
        <w:numPr>
          <w:ilvl w:val="0"/>
          <w:numId w:val="27"/>
        </w:numPr>
        <w:pBdr/>
        <w:spacing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Industrial-Strength Natural Language Processing. SpaCy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[Электронный ресурс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] :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– Режим доступа: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https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://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spacy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io</w:t>
      </w:r>
      <w:bookmarkStart w:id="14" w:name="_GoBack_Копия_1"/>
      <w:r/>
      <w:bookmarkEnd w:id="14"/>
      <w:r>
        <w:rPr>
          <w:rFonts w:ascii="Times New Roman" w:hAnsi="Times New Roman" w:eastAsia="Times New Roman" w:cs="Times New Roman"/>
          <w:sz w:val="28"/>
          <w:szCs w:val="28"/>
        </w:rPr>
        <w:t xml:space="preserve">. (дата обращения: 25.08.2024).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18"/>
        <w:numPr>
          <w:ilvl w:val="0"/>
          <w:numId w:val="27"/>
        </w:numPr>
        <w:pBdr/>
        <w:spacing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Saishruthi Swaminathan Logistic Regression – Detailed Overview [Электронный ресурс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] :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– Режим доступа: https://medium.com/towards-data-science/logistic-regression-detailed-overview-46c4da4303bc.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(дата обращения: 25.08.2024).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18"/>
        <w:numPr>
          <w:ilvl w:val="0"/>
          <w:numId w:val="27"/>
        </w:numPr>
        <w:pBdr/>
        <w:spacing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Пользователь </w:t>
      </w:r>
      <w:r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  <w:t xml:space="preserve">@</w:t>
      </w:r>
      <w:r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en-US"/>
        </w:rPr>
        <w:t xml:space="preserve">wunder</w:t>
      </w:r>
      <w:r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  <w:t xml:space="preserve">_</w:t>
      </w:r>
      <w:r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en-US"/>
        </w:rPr>
        <w:t xml:space="preserve">editor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Глубокое обучение для новичков: распознаем рукописные цифры [Электронный ресурс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] :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– Режим доступа: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https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://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habr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com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/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ru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/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companies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/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wunderfund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/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articles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/314242/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(дата обращения: 27.08.2024).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18"/>
        <w:numPr>
          <w:ilvl w:val="0"/>
          <w:numId w:val="27"/>
        </w:numPr>
        <w:pBdr/>
        <w:spacing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Пользователь Александр Гончар </w:t>
      </w:r>
      <w:r>
        <w:rPr>
          <w:rFonts w:ascii="Times New Roman" w:hAnsi="Times New Roman" w:eastAsia="Times New Roman" w:cs="Times New Roman"/>
          <w:sz w:val="28"/>
          <w:szCs w:val="28"/>
          <w:shd w:val="clear" w:color="auto" w:fill="ffffff"/>
        </w:rPr>
        <w:t xml:space="preserve">@</w:t>
      </w:r>
      <w:r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en-US"/>
        </w:rPr>
        <w:t xml:space="preserve">Rachnog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Прогнозирование финансовых временных рядов с MLP в Keras [Электронный ресурс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] :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– Режим доступа: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https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://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habr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com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/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ru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/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articles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/327022/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(дата обращения: 27.08.2024).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sectPr>
      <w:footnotePr/>
      <w:endnotePr/>
      <w:type w:val="nextPage"/>
      <w:pgSz w:h="16838" w:orient="portrait" w:w="11906"/>
      <w:pgMar w:top="720" w:right="720" w:bottom="720" w:left="720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Symbol">
    <w:panose1 w:val="05010000000000000000"/>
  </w:font>
  <w:font w:name="Liberation Sans">
    <w:panose1 w:val="020B0604020202020204"/>
  </w:font>
  <w:font w:name="Wingdings">
    <w:panose1 w:val="05010000000000000000"/>
  </w:font>
  <w:font w:name="Courier New">
    <w:panose1 w:val="020704090202050204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">
    <w:lvl w:ilvl="0">
      <w:isLgl w:val="false"/>
      <w:lvlJc w:val="left"/>
      <w:lvlText w:val="%1)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2">
    <w:lvl w:ilvl="0">
      <w:isLgl w:val="false"/>
      <w:lvlJc w:val="left"/>
      <w:lvlText w:val="%1)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5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">
    <w:lvl w:ilvl="0">
      <w:isLgl w:val="false"/>
      <w:lvlJc w:val="left"/>
      <w:lvlText w:val="%1)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1">
    <w:lvl w:ilvl="0">
      <w:isLgl w:val="false"/>
      <w:lvlJc w:val="left"/>
      <w:lvlText w:val="%1)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2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3">
    <w:lvl w:ilvl="0">
      <w:isLgl w:val="false"/>
      <w:lvlJc w:val="left"/>
      <w:lvlText w:val="%1)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4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6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7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8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9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21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2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23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4">
    <w:lvl w:ilvl="0">
      <w:isLgl w:val="false"/>
      <w:lvlJc w:val="left"/>
      <w:lvlText w:val="%1)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25">
    <w:lvl w:ilvl="0">
      <w:isLgl w:val="false"/>
      <w:lvlJc w:val="left"/>
      <w:lvlText w:val="%1)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26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27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4"/>
  </w:num>
  <w:num w:numId="2">
    <w:abstractNumId w:val="3"/>
  </w:num>
  <w:num w:numId="3">
    <w:abstractNumId w:val="10"/>
  </w:num>
  <w:num w:numId="4">
    <w:abstractNumId w:val="1"/>
  </w:num>
  <w:num w:numId="5">
    <w:abstractNumId w:val="2"/>
  </w:num>
  <w:num w:numId="6">
    <w:abstractNumId w:val="19"/>
  </w:num>
  <w:num w:numId="7">
    <w:abstractNumId w:val="23"/>
  </w:num>
  <w:num w:numId="8">
    <w:abstractNumId w:val="0"/>
  </w:num>
  <w:num w:numId="9">
    <w:abstractNumId w:val="6"/>
  </w:num>
  <w:num w:numId="10">
    <w:abstractNumId w:val="17"/>
  </w:num>
  <w:num w:numId="11">
    <w:abstractNumId w:val="18"/>
  </w:num>
  <w:num w:numId="12">
    <w:abstractNumId w:val="11"/>
  </w:num>
  <w:num w:numId="13">
    <w:abstractNumId w:val="26"/>
  </w:num>
  <w:num w:numId="14">
    <w:abstractNumId w:val="21"/>
  </w:num>
  <w:num w:numId="15">
    <w:abstractNumId w:val="12"/>
  </w:num>
  <w:num w:numId="16">
    <w:abstractNumId w:val="5"/>
  </w:num>
  <w:num w:numId="17">
    <w:abstractNumId w:val="14"/>
  </w:num>
  <w:num w:numId="18">
    <w:abstractNumId w:val="8"/>
  </w:num>
  <w:num w:numId="19">
    <w:abstractNumId w:val="16"/>
  </w:num>
  <w:num w:numId="20">
    <w:abstractNumId w:val="15"/>
  </w:num>
  <w:num w:numId="21">
    <w:abstractNumId w:val="22"/>
  </w:num>
  <w:num w:numId="22">
    <w:abstractNumId w:val="25"/>
  </w:num>
  <w:num w:numId="23">
    <w:abstractNumId w:val="20"/>
  </w:num>
  <w:num w:numId="24">
    <w:abstractNumId w:val="7"/>
  </w:num>
  <w:num w:numId="25">
    <w:abstractNumId w:val="9"/>
  </w:num>
  <w:num w:numId="26">
    <w:abstractNumId w:val="27"/>
  </w:num>
  <w:num w:numId="27">
    <w:abstractNumId w:val="13"/>
  </w:num>
  <w:num w:numId="2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22">
    <w:name w:val="Heading 1 Char"/>
    <w:basedOn w:val="749"/>
    <w:link w:val="7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723">
    <w:name w:val="Heading 2 Char"/>
    <w:basedOn w:val="749"/>
    <w:link w:val="74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724">
    <w:name w:val="Heading 3 Char"/>
    <w:basedOn w:val="749"/>
    <w:link w:val="7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725">
    <w:name w:val="Heading 4 Char"/>
    <w:basedOn w:val="749"/>
    <w:link w:val="743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726">
    <w:name w:val="Heading 5 Char"/>
    <w:basedOn w:val="749"/>
    <w:link w:val="74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727">
    <w:name w:val="Heading 6 Char"/>
    <w:basedOn w:val="749"/>
    <w:link w:val="745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728">
    <w:name w:val="Heading 7 Char"/>
    <w:basedOn w:val="749"/>
    <w:link w:val="746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729">
    <w:name w:val="Heading 8 Char"/>
    <w:basedOn w:val="749"/>
    <w:link w:val="74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730">
    <w:name w:val="Heading 9 Char"/>
    <w:basedOn w:val="749"/>
    <w:link w:val="74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731">
    <w:name w:val="Title Char"/>
    <w:basedOn w:val="749"/>
    <w:link w:val="887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732">
    <w:name w:val="Subtitle Char"/>
    <w:basedOn w:val="749"/>
    <w:link w:val="889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733">
    <w:name w:val="Quote Char"/>
    <w:basedOn w:val="749"/>
    <w:link w:val="891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734">
    <w:name w:val="Intense Quote Char"/>
    <w:basedOn w:val="749"/>
    <w:link w:val="894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735">
    <w:name w:val="Header Char"/>
    <w:basedOn w:val="749"/>
    <w:link w:val="902"/>
    <w:uiPriority w:val="99"/>
    <w:pPr>
      <w:pBdr/>
      <w:spacing/>
      <w:ind/>
    </w:pPr>
  </w:style>
  <w:style w:type="character" w:styleId="736">
    <w:name w:val="Footer Char"/>
    <w:basedOn w:val="749"/>
    <w:link w:val="904"/>
    <w:uiPriority w:val="99"/>
    <w:pPr>
      <w:pBdr/>
      <w:spacing/>
      <w:ind/>
    </w:pPr>
  </w:style>
  <w:style w:type="character" w:styleId="737">
    <w:name w:val="Footnote Text Char"/>
    <w:basedOn w:val="749"/>
    <w:link w:val="907"/>
    <w:uiPriority w:val="99"/>
    <w:semiHidden/>
    <w:pPr>
      <w:pBdr/>
      <w:spacing/>
      <w:ind/>
    </w:pPr>
    <w:rPr>
      <w:sz w:val="20"/>
      <w:szCs w:val="20"/>
    </w:rPr>
  </w:style>
  <w:style w:type="character" w:styleId="738">
    <w:name w:val="Endnote Text Char"/>
    <w:basedOn w:val="749"/>
    <w:link w:val="910"/>
    <w:uiPriority w:val="99"/>
    <w:semiHidden/>
    <w:pPr>
      <w:pBdr/>
      <w:spacing/>
      <w:ind/>
    </w:pPr>
    <w:rPr>
      <w:sz w:val="20"/>
      <w:szCs w:val="20"/>
    </w:rPr>
  </w:style>
  <w:style w:type="paragraph" w:styleId="739" w:default="1">
    <w:name w:val="Normal"/>
    <w:qFormat/>
    <w:pPr>
      <w:pBdr/>
      <w:spacing/>
      <w:ind/>
    </w:pPr>
  </w:style>
  <w:style w:type="paragraph" w:styleId="740">
    <w:name w:val="Heading 1"/>
    <w:basedOn w:val="739"/>
    <w:next w:val="739"/>
    <w:link w:val="878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2e74b5" w:themeColor="accent1" w:themeShade="BF"/>
      <w:sz w:val="40"/>
      <w:szCs w:val="40"/>
    </w:rPr>
  </w:style>
  <w:style w:type="paragraph" w:styleId="741">
    <w:name w:val="Heading 2"/>
    <w:basedOn w:val="739"/>
    <w:next w:val="739"/>
    <w:link w:val="879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2e74b5" w:themeColor="accent1" w:themeShade="BF"/>
      <w:sz w:val="32"/>
      <w:szCs w:val="32"/>
    </w:rPr>
  </w:style>
  <w:style w:type="paragraph" w:styleId="742">
    <w:name w:val="Heading 3"/>
    <w:basedOn w:val="739"/>
    <w:next w:val="739"/>
    <w:link w:val="880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2e74b5" w:themeColor="accent1" w:themeShade="BF"/>
      <w:sz w:val="28"/>
      <w:szCs w:val="28"/>
    </w:rPr>
  </w:style>
  <w:style w:type="paragraph" w:styleId="743">
    <w:name w:val="Heading 4"/>
    <w:basedOn w:val="739"/>
    <w:next w:val="739"/>
    <w:link w:val="881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2e74b5" w:themeColor="accent1" w:themeShade="BF"/>
    </w:rPr>
  </w:style>
  <w:style w:type="paragraph" w:styleId="744">
    <w:name w:val="Heading 5"/>
    <w:basedOn w:val="739"/>
    <w:next w:val="739"/>
    <w:link w:val="882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2e74b5" w:themeColor="accent1" w:themeShade="BF"/>
    </w:rPr>
  </w:style>
  <w:style w:type="paragraph" w:styleId="745">
    <w:name w:val="Heading 6"/>
    <w:basedOn w:val="739"/>
    <w:next w:val="739"/>
    <w:link w:val="883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746">
    <w:name w:val="Heading 7"/>
    <w:basedOn w:val="739"/>
    <w:next w:val="739"/>
    <w:link w:val="884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747">
    <w:name w:val="Heading 8"/>
    <w:basedOn w:val="739"/>
    <w:next w:val="739"/>
    <w:link w:val="885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748">
    <w:name w:val="Heading 9"/>
    <w:basedOn w:val="739"/>
    <w:next w:val="739"/>
    <w:link w:val="886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749" w:default="1">
    <w:name w:val="Default Paragraph Font"/>
    <w:uiPriority w:val="1"/>
    <w:semiHidden/>
    <w:unhideWhenUsed/>
    <w:pPr>
      <w:pBdr/>
      <w:spacing/>
      <w:ind/>
    </w:pPr>
  </w:style>
  <w:style w:type="table" w:styleId="75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751" w:default="1">
    <w:name w:val="No List"/>
    <w:uiPriority w:val="99"/>
    <w:semiHidden/>
    <w:unhideWhenUsed/>
    <w:pPr>
      <w:pBdr/>
      <w:spacing/>
      <w:ind/>
    </w:pPr>
  </w:style>
  <w:style w:type="table" w:styleId="752">
    <w:name w:val="Table Grid"/>
    <w:basedOn w:val="750"/>
    <w:uiPriority w:val="5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 w:customStyle="1">
    <w:name w:val="Table Grid Light"/>
    <w:basedOn w:val="750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Plain Table 1"/>
    <w:basedOn w:val="750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Plain Table 2"/>
    <w:basedOn w:val="750"/>
    <w:uiPriority w:val="59"/>
    <w:pPr>
      <w:pBdr/>
      <w:spacing w:after="0" w:line="240" w:lineRule="auto"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Plain Table 3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Plain Table 4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Plain Table 5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1 Light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 w:customStyle="1">
    <w:name w:val="Grid Table 1 Light - Accent 1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ec4e6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 w:customStyle="1">
    <w:name w:val="Grid Table 1 Light - Accent 2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 w:customStyle="1">
    <w:name w:val="Grid Table 1 Light - Accent 3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 w:customStyle="1">
    <w:name w:val="Grid Table 1 Light - Accent 4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 w:customStyle="1">
    <w:name w:val="Grid Table 1 Light - Accent 5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 w:customStyle="1">
    <w:name w:val="Grid Table 1 Light - Accent 6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2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 w:customStyle="1">
    <w:name w:val="Grid Table 2 - Accent 1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8a2d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8a2d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 w:customStyle="1">
    <w:name w:val="Grid Table 2 - Accent 2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 w:customStyle="1">
    <w:name w:val="Grid Table 2 - Accent 3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 w:customStyle="1">
    <w:name w:val="Grid Table 2 - Accent 4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 w:customStyle="1">
    <w:name w:val="Grid Table 2 - Accent 5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472c4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 w:customStyle="1">
    <w:name w:val="Grid Table 2 - Accent 6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3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 w:customStyle="1">
    <w:name w:val="Grid Table 3 - Accent 1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 w:customStyle="1">
    <w:name w:val="Grid Table 3 - Accent 2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 w:customStyle="1">
    <w:name w:val="Grid Table 3 - Accent 3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 w:customStyle="1">
    <w:name w:val="Grid Table 3 - Accent 4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 w:customStyle="1">
    <w:name w:val="Grid Table 3 - Accent 5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 w:customStyle="1">
    <w:name w:val="Grid Table 3 - Accent 6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4"/>
    <w:basedOn w:val="750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 w:customStyle="1">
    <w:name w:val="Grid Table 4 - Accent 1"/>
    <w:basedOn w:val="750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  <w:insideV w:val="single" w:color="a2c6e7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eebf6" w:themeColor="accent1" w:themeTint="32" w:fill="deebf6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eebf6" w:themeColor="accent1" w:themeTint="32" w:fill="deebf6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>
          <w:top w:val="single" w:color="68a2d8" w:themeColor="accent1" w:themeTint="EA" w:sz="4" w:space="0"/>
          <w:left w:val="single" w:color="68a2d8" w:themeColor="accent1" w:themeTint="EA" w:sz="4" w:space="0"/>
          <w:bottom w:val="single" w:color="68a2d8" w:themeColor="accent1" w:themeTint="EA" w:sz="4" w:space="0"/>
          <w:right w:val="single" w:color="68a2d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68a2d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 w:customStyle="1">
    <w:name w:val="Grid Table 4 - Accent 2"/>
    <w:basedOn w:val="750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 w:customStyle="1">
    <w:name w:val="Grid Table 4 - Accent 3"/>
    <w:basedOn w:val="750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 w:customStyle="1">
    <w:name w:val="Grid Table 4 - Accent 4"/>
    <w:basedOn w:val="750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 w:customStyle="1">
    <w:name w:val="Grid Table 4 - Accent 5"/>
    <w:basedOn w:val="750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 w:customStyle="1">
    <w:name w:val="Grid Table 4 - Accent 6"/>
    <w:basedOn w:val="750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Grid Table 5 Dark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 w:customStyle="1">
    <w:name w:val="Grid Table 5 Dark- Accent 1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1" w:themeTint="34" w:fill="ddea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0eb" w:themeColor="accent1" w:themeTint="75" w:fill="b3d0eb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0eb" w:themeColor="accent1" w:themeTint="75" w:fill="b3d0eb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 w:customStyle="1">
    <w:name w:val="Grid Table 5 Dark - Accent 2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 w:customStyle="1">
    <w:name w:val="Grid Table 5 Dark - Accent 3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 w:customStyle="1">
    <w:name w:val="Grid Table 5 Dark- Accent 4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 w:customStyle="1">
    <w:name w:val="Grid Table 5 Dark - Accent 5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5" w:themeTint="34" w:fill="d8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bee4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9bee4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 w:customStyle="1">
    <w:name w:val="Grid Table 5 Dark - Accent 6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Grid Table 6 Colorful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 w:customStyle="1">
    <w:name w:val="Grid Table 6 Colorful - Accent 1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cccea" w:themeColor="accent1" w:themeTint="80" w:sz="4" w:space="0"/>
        <w:left w:val="single" w:color="acccea" w:themeColor="accent1" w:themeTint="80" w:sz="4" w:space="0"/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cPr>
      <w:tcBorders/>
    </w:tcPr>
    <w:tblStylePr w:type="band1Horz">
      <w:rPr>
        <w:rFonts w:ascii="Arial" w:hAnsi="Arial"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ccce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cccea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cccea" w:themeColor="accent1" w:themeTint="80" w:sz="12" w:space="0"/>
        </w:tcBorders>
      </w:tcPr>
    </w:tblStylePr>
    <w:tblStylePr w:type="lastCol">
      <w:rPr>
        <w:b/>
        <w:color w:val="accce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ccce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 w:customStyle="1">
    <w:name w:val="Grid Table 6 Colorful - Accent 2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 w:customStyle="1">
    <w:name w:val="Grid Table 6 Colorful - Accent 3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 w:customStyle="1">
    <w:name w:val="Grid Table 6 Colorful - Accent 4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 w:customStyle="1">
    <w:name w:val="Grid Table 6 Colorful - Accent 5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5" w:sz="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cPr>
      <w:tcBorders/>
    </w:tcPr>
    <w:tblStylePr w:type="band1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5" w:sz="12" w:space="0"/>
        </w:tcBorders>
      </w:tcPr>
    </w:tblStylePr>
    <w:tblStylePr w:type="lastCol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 w:customStyle="1">
    <w:name w:val="Grid Table 6 Colorful - Accent 6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Grid Table 7 Colorful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7f7f7f" w:themeColor="tex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7f7f7f" w:themeColor="tex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 w:customStyle="1">
    <w:name w:val="Grid Table 7 Colorful - Accent 1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cPr>
      <w:tcBorders/>
    </w:tcPr>
    <w:tblStylePr w:type="band1Horz">
      <w:rPr>
        <w:rFonts w:ascii="Arial" w:hAnsi="Arial"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cccea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cccea" w:themeColor="accent1" w:themeTint="80" w:sz="4" w:space="0"/>
        </w:tcBorders>
      </w:tcPr>
    </w:tblStylePr>
    <w:tblStylePr w:type="firstRow">
      <w:rPr>
        <w:rFonts w:ascii="Arial" w:hAnsi="Arial"/>
        <w:b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cccea" w:themeColor="accen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cccea" w:themeColor="accen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cccea" w:themeColor="accen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 w:customStyle="1">
    <w:name w:val="Grid Table 7 Colorful - Accent 2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4b184" w:themeColor="accent2" w:themeTint="97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4b184" w:themeColor="accent2" w:themeTint="97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 w:customStyle="1">
    <w:name w:val="Grid Table 7 Colorful - Accent 3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5a5a5" w:themeColor="accent3" w:themeTint="FE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5a5a5" w:themeColor="accent3" w:themeTint="FE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 w:customStyle="1">
    <w:name w:val="Grid Table 7 Colorful - Accent 4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fd865" w:themeColor="accent4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fd865" w:themeColor="accent4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 w:customStyle="1">
    <w:name w:val="Grid Table 7 Colorful - Accent 5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1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95afdd" w:themeColor="accent5" w:themeTint="90" w:sz="4" w:space="0"/>
        </w:tcBorders>
      </w:tcPr>
    </w:tblStylePr>
    <w:tblStylePr w:type="firstRow">
      <w:rPr>
        <w:rFonts w:ascii="Arial" w:hAnsi="Arial"/>
        <w:b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95afdd" w:themeColor="accent5" w:themeTint="9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95afdd" w:themeColor="accent5" w:themeTint="9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5afdd" w:themeColor="accent5" w:themeTint="9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 w:customStyle="1">
    <w:name w:val="Grid Table 7 Colorful - Accent 6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dd394" w:themeColor="accent6" w:themeTint="9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dd394" w:themeColor="accent6" w:themeTint="9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1 Light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 w:customStyle="1">
    <w:name w:val="List Table 1 Light - Accent 1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 w:customStyle="1">
    <w:name w:val="List Table 1 Light - Accent 2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 w:customStyle="1">
    <w:name w:val="List Table 1 Light - Accent 3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 w:customStyle="1">
    <w:name w:val="List Table 1 Light - Accent 4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 w:customStyle="1">
    <w:name w:val="List Table 1 Light - Accent 5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 w:customStyle="1">
    <w:name w:val="List Table 1 Light - Accent 6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2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 w:customStyle="1">
    <w:name w:val="List Table 2 - Accent 1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1" w:themeTint="90" w:sz="4" w:space="0"/>
        <w:bottom w:val="single" w:color="a2c6e7" w:themeColor="accent1" w:themeTint="90" w:sz="4" w:space="0"/>
        <w:insideH w:val="single" w:color="a2c6e7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 w:customStyle="1">
    <w:name w:val="List Table 2 - Accent 2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 w:customStyle="1">
    <w:name w:val="List Table 2 - Accent 3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 w:customStyle="1">
    <w:name w:val="List Table 2 - Accent 4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 w:customStyle="1">
    <w:name w:val="List Table 2 - Accent 5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5" w:themeTint="90" w:sz="4" w:space="0"/>
        <w:bottom w:val="single" w:color="95afdd" w:themeColor="accent5" w:themeTint="90" w:sz="4" w:space="0"/>
        <w:insideH w:val="single" w:color="95afdd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 w:customStyle="1">
    <w:name w:val="List Table 2 - Accent 6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3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 w:customStyle="1">
    <w:name w:val="List Table 3 - Accent 1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1" w:sz="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5b9bd5" w:themeColor="accent1" w:sz="4" w:space="0"/>
          <w:bottom w:val="single" w:color="5b9bd5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5b9bd5" w:themeColor="accent1" w:sz="4" w:space="0"/>
          <w:right w:val="single" w:color="5b9bd5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 w:customStyle="1">
    <w:name w:val="List Table 3 - Accent 2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 w:customStyle="1">
    <w:name w:val="List Table 3 - Accent 3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 w:customStyle="1">
    <w:name w:val="List Table 3 - Accent 4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 w:customStyle="1">
    <w:name w:val="List Table 3 - Accent 5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8da9db" w:themeColor="accent5" w:themeTint="9A" w:sz="4" w:space="0"/>
        <w:left w:val="single" w:color="8da9db" w:themeColor="accent5" w:themeTint="9A" w:sz="4" w:space="0"/>
        <w:bottom w:val="single" w:color="8da9db" w:themeColor="accent5" w:themeTint="9A" w:sz="4" w:space="0"/>
        <w:right w:val="single" w:color="8da9db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8da9db" w:themeColor="accent5" w:themeTint="9A" w:sz="4" w:space="0"/>
          <w:bottom w:val="single" w:color="8da9db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8da9db" w:themeColor="accent5" w:themeTint="9A" w:sz="4" w:space="0"/>
          <w:right w:val="single" w:color="8da9db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 w:customStyle="1">
    <w:name w:val="List Table 3 - Accent 6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4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 w:customStyle="1">
    <w:name w:val="List Table 4 - Accent 1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 w:customStyle="1">
    <w:name w:val="List Table 4 - Accent 2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 w:customStyle="1">
    <w:name w:val="List Table 4 - Accent 3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 w:customStyle="1">
    <w:name w:val="List Table 4 - Accent 4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 w:customStyle="1">
    <w:name w:val="List Table 4 - Accent 5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 w:customStyle="1">
    <w:name w:val="List Table 4 - Accent 6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st Table 5 Dark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 w:customStyle="1">
    <w:name w:val="List Table 5 Dark - Accent 1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1" w:sz="32" w:space="0"/>
        <w:left w:val="single" w:color="5b9bd5" w:themeColor="accent1" w:sz="32" w:space="0"/>
        <w:bottom w:val="single" w:color="5b9bd5" w:themeColor="accent1" w:sz="32" w:space="0"/>
        <w:right w:val="single" w:color="5b9bd5" w:themeColor="accent1" w:sz="32" w:space="0"/>
      </w:tblBorders>
      <w:shd w:val="clear" w:color="5b9bd5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5b9bd5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top w:val="single" w:color="5b9bd5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5b9bd5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 w:customStyle="1">
    <w:name w:val="List Table 5 Dark - Accent 2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 w:customStyle="1">
    <w:name w:val="List Table 5 Dark - Accent 3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 w:customStyle="1">
    <w:name w:val="List Table 5 Dark - Accent 4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 w:customStyle="1">
    <w:name w:val="List Table 5 Dark - Accent 5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8da9db" w:themeColor="accent5" w:themeTint="9A" w:sz="32" w:space="0"/>
        <w:left w:val="single" w:color="8da9db" w:themeColor="accent5" w:themeTint="9A" w:sz="32" w:space="0"/>
        <w:bottom w:val="single" w:color="8da9db" w:themeColor="accent5" w:themeTint="9A" w:sz="32" w:space="0"/>
        <w:right w:val="single" w:color="8da9db" w:themeColor="accent5" w:themeTint="9A" w:sz="32" w:space="0"/>
      </w:tblBorders>
      <w:shd w:val="clear" w:color="8da9db" w:themeColor="accent5" w:themeTint="9A" w:fill="8da9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8da9db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>
          <w:top w:val="single" w:color="8da9db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8da9db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 w:customStyle="1">
    <w:name w:val="List Table 5 Dark - Accent 6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st Table 6 Colorful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 w:customStyle="1">
    <w:name w:val="List Table 6 Colorful - Accent 1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1" w:sz="4" w:space="0"/>
        <w:bottom w:val="single" w:color="5b9bd5" w:themeColor="accent1" w:sz="4" w:space="0"/>
      </w:tblBorders>
    </w:tblPr>
    <w:tcPr>
      <w:tcBorders/>
    </w:tcPr>
    <w:tblStylePr w:type="band1Horz">
      <w:rPr>
        <w:rFonts w:ascii="Arial" w:hAnsi="Arial"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rPr>
        <w:rFonts w:ascii="Arial" w:hAnsi="Arial"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1" w:sz="4" w:space="0"/>
        </w:tcBorders>
      </w:tcPr>
    </w:tblStylePr>
    <w:tblStylePr w:type="lastCol">
      <w:rPr>
        <w:b/>
        <w:color w:val="245a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5b9bd5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 w:customStyle="1">
    <w:name w:val="List Table 6 Colorful - Accent 2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 w:customStyle="1">
    <w:name w:val="List Table 6 Colorful - Accent 3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 w:customStyle="1">
    <w:name w:val="List Table 6 Colorful - Accent 4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 w:customStyle="1">
    <w:name w:val="List Table 6 Colorful - Accent 5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8da9db" w:themeColor="accent5" w:themeTint="9A" w:sz="4" w:space="0"/>
        <w:bottom w:val="single" w:color="8da9db" w:themeColor="accent5" w:themeTint="9A" w:sz="4" w:space="0"/>
      </w:tblBorders>
    </w:tblPr>
    <w:tcPr>
      <w:tcBorders/>
    </w:tcPr>
    <w:tblStylePr w:type="band1Horz">
      <w:rPr>
        <w:rFonts w:ascii="Arial" w:hAnsi="Arial"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8da9db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8da9db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8da9db" w:themeColor="accent5" w:themeTint="9A" w:sz="4" w:space="0"/>
        </w:tcBorders>
      </w:tcPr>
    </w:tblStylePr>
    <w:tblStylePr w:type="lastCol">
      <w:rPr>
        <w:b/>
        <w:color w:val="8da9db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8da9db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8da9db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 w:customStyle="1">
    <w:name w:val="List Table 6 Colorful - Accent 6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List Table 7 Colorful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7f7f7f" w:themeColor="tex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7f7f7f" w:themeColor="tex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 w:customStyle="1">
    <w:name w:val="List Table 7 Colorful - Accent 1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5b9bd5" w:themeColor="accent1" w:sz="4" w:space="0"/>
      </w:tblBorders>
    </w:tblPr>
    <w:tcPr>
      <w:tcBorders/>
    </w:tcPr>
    <w:tblStylePr w:type="band1Horz">
      <w:rPr>
        <w:rFonts w:ascii="Arial" w:hAnsi="Arial"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rPr>
        <w:rFonts w:ascii="Arial" w:hAnsi="Arial"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a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5b9bd5" w:themeColor="accent1" w:sz="4" w:space="0"/>
        </w:tcBorders>
      </w:tcPr>
    </w:tblStylePr>
    <w:tblStylePr w:type="firstRow">
      <w:rPr>
        <w:rFonts w:ascii="Arial" w:hAnsi="Arial"/>
        <w:i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5b9bd5" w:themeColor="accent1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5b9bd5" w:themeColor="accent1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5b9bd5" w:themeColor="accent1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 w:customStyle="1">
    <w:name w:val="List Table 7 Colorful - Accent 2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4b184" w:themeColor="accent2" w:themeTint="97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4b184" w:themeColor="accent2" w:themeTint="97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 w:customStyle="1">
    <w:name w:val="List Table 7 Colorful - Accent 3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c9c9c9" w:themeColor="accent3" w:themeTint="98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c9c9c9" w:themeColor="accent3" w:themeTint="98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 w:customStyle="1">
    <w:name w:val="List Table 7 Colorful - Accent 4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fd865" w:themeColor="accent4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fd865" w:themeColor="accent4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 w:customStyle="1">
    <w:name w:val="List Table 7 Colorful - Accent 5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8da9db" w:themeColor="accent5" w:themeTint="9A" w:sz="4" w:space="0"/>
      </w:tblBorders>
    </w:tblPr>
    <w:tcPr>
      <w:tcBorders/>
    </w:tcPr>
    <w:tblStylePr w:type="band1Horz">
      <w:rPr>
        <w:rFonts w:ascii="Arial" w:hAnsi="Arial"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8da9db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8da9db" w:themeColor="accent5" w:themeTint="9A" w:sz="4" w:space="0"/>
        </w:tcBorders>
      </w:tcPr>
    </w:tblStylePr>
    <w:tblStylePr w:type="firstRow">
      <w:rPr>
        <w:rFonts w:ascii="Arial" w:hAnsi="Arial"/>
        <w:i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8da9db" w:themeColor="accent5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8da9db" w:themeColor="accent5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8da9db" w:themeColor="accent5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 w:customStyle="1">
    <w:name w:val="List Table 7 Colorful - Accent 6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9d08e" w:themeColor="accent6" w:themeTint="98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9d08e" w:themeColor="accent6" w:themeTint="98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 w:customStyle="1">
    <w:name w:val="Lined - Accent"/>
    <w:basedOn w:val="750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 w:customStyle="1">
    <w:name w:val="Lined - Accent 1"/>
    <w:basedOn w:val="750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dff1" w:themeColor="accent1" w:themeTint="50" w:fill="cbdf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dff1" w:themeColor="accent1" w:themeTint="50" w:fill="cbdf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 w:customStyle="1">
    <w:name w:val="Lined - Accent 2"/>
    <w:basedOn w:val="750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 w:customStyle="1">
    <w:name w:val="Lined - Accent 3"/>
    <w:basedOn w:val="750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 w:customStyle="1">
    <w:name w:val="Lined - Accent 4"/>
    <w:basedOn w:val="750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 w:customStyle="1">
    <w:name w:val="Lined - Accent 5"/>
    <w:basedOn w:val="750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 w:customStyle="1">
    <w:name w:val="Lined - Accent 6"/>
    <w:basedOn w:val="750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 w:customStyle="1">
    <w:name w:val="Bordered &amp; Lined - Accent"/>
    <w:basedOn w:val="750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 w:customStyle="1">
    <w:name w:val="Bordered &amp; Lined - Accent 1"/>
    <w:basedOn w:val="750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1" w:themeShade="95" w:sz="4" w:space="0"/>
        <w:left w:val="single" w:color="245a8d" w:themeColor="accent1" w:themeShade="95" w:sz="4" w:space="0"/>
        <w:bottom w:val="single" w:color="245a8d" w:themeColor="accent1" w:themeShade="95" w:sz="4" w:space="0"/>
        <w:right w:val="single" w:color="245a8d" w:themeColor="accent1" w:themeShade="95" w:sz="4" w:space="0"/>
        <w:insideH w:val="single" w:color="245a8d" w:themeColor="accent1" w:themeShade="95" w:sz="4" w:space="0"/>
        <w:insideV w:val="single" w:color="245a8d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dff1" w:themeColor="accent1" w:themeTint="50" w:fill="cbdf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dff1" w:themeColor="accent1" w:themeTint="50" w:fill="cbdf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 w:customStyle="1">
    <w:name w:val="Bordered &amp; Lined - Accent 2"/>
    <w:basedOn w:val="750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 w:customStyle="1">
    <w:name w:val="Bordered &amp; Lined - Accent 3"/>
    <w:basedOn w:val="750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 w:customStyle="1">
    <w:name w:val="Bordered &amp; Lined - Accent 4"/>
    <w:basedOn w:val="750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 w:customStyle="1">
    <w:name w:val="Bordered &amp; Lined - Accent 5"/>
    <w:basedOn w:val="750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5" w:themeShade="95" w:sz="4" w:space="0"/>
        <w:left w:val="single" w:color="254175" w:themeColor="accent5" w:themeShade="95" w:sz="4" w:space="0"/>
        <w:bottom w:val="single" w:color="254175" w:themeColor="accent5" w:themeShade="95" w:sz="4" w:space="0"/>
        <w:right w:val="single" w:color="254175" w:themeColor="accent5" w:themeShade="95" w:sz="4" w:space="0"/>
        <w:insideH w:val="single" w:color="254175" w:themeColor="accent5" w:themeShade="95" w:sz="4" w:space="0"/>
        <w:insideV w:val="single" w:color="254175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 w:customStyle="1">
    <w:name w:val="Bordered &amp; Lined - Accent 6"/>
    <w:basedOn w:val="750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 w:customStyle="1">
    <w:name w:val="Bordered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 w:customStyle="1">
    <w:name w:val="Bordered - Accent 1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5b9bd5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5b9bd5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5b9bd5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 w:customStyle="1">
    <w:name w:val="Bordered - Accent 2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 w:customStyle="1">
    <w:name w:val="Bordered - Accent 3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 w:customStyle="1">
    <w:name w:val="Bordered - Accent 4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 w:customStyle="1">
    <w:name w:val="Bordered - Accent 5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8da9db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8da9db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8da9db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 w:customStyle="1">
    <w:name w:val="Bordered - Accent 6"/>
    <w:basedOn w:val="750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78" w:customStyle="1">
    <w:name w:val="Заголовок 1 Знак"/>
    <w:basedOn w:val="749"/>
    <w:link w:val="740"/>
    <w:uiPriority w:val="9"/>
    <w:pPr>
      <w:pBdr/>
      <w:spacing/>
      <w:ind/>
    </w:pPr>
    <w:rPr>
      <w:rFonts w:ascii="Arial" w:hAnsi="Arial" w:eastAsia="Arial" w:cs="Arial"/>
      <w:color w:val="2e74b5" w:themeColor="accent1" w:themeShade="BF"/>
      <w:sz w:val="40"/>
      <w:szCs w:val="40"/>
    </w:rPr>
  </w:style>
  <w:style w:type="character" w:styleId="879" w:customStyle="1">
    <w:name w:val="Заголовок 2 Знак"/>
    <w:basedOn w:val="749"/>
    <w:link w:val="741"/>
    <w:uiPriority w:val="9"/>
    <w:pPr>
      <w:pBdr/>
      <w:spacing/>
      <w:ind/>
    </w:pPr>
    <w:rPr>
      <w:rFonts w:ascii="Arial" w:hAnsi="Arial" w:eastAsia="Arial" w:cs="Arial"/>
      <w:color w:val="2e74b5" w:themeColor="accent1" w:themeShade="BF"/>
      <w:sz w:val="32"/>
      <w:szCs w:val="32"/>
    </w:rPr>
  </w:style>
  <w:style w:type="character" w:styleId="880" w:customStyle="1">
    <w:name w:val="Заголовок 3 Знак"/>
    <w:basedOn w:val="749"/>
    <w:link w:val="742"/>
    <w:uiPriority w:val="9"/>
    <w:pPr>
      <w:pBdr/>
      <w:spacing/>
      <w:ind/>
    </w:pPr>
    <w:rPr>
      <w:rFonts w:ascii="Arial" w:hAnsi="Arial" w:eastAsia="Arial" w:cs="Arial"/>
      <w:color w:val="2e74b5" w:themeColor="accent1" w:themeShade="BF"/>
      <w:sz w:val="28"/>
      <w:szCs w:val="28"/>
    </w:rPr>
  </w:style>
  <w:style w:type="character" w:styleId="881" w:customStyle="1">
    <w:name w:val="Заголовок 4 Знак"/>
    <w:basedOn w:val="749"/>
    <w:link w:val="743"/>
    <w:uiPriority w:val="9"/>
    <w:pPr>
      <w:pBdr/>
      <w:spacing/>
      <w:ind/>
    </w:pPr>
    <w:rPr>
      <w:rFonts w:ascii="Arial" w:hAnsi="Arial" w:eastAsia="Arial" w:cs="Arial"/>
      <w:i/>
      <w:iCs/>
      <w:color w:val="2e74b5" w:themeColor="accent1" w:themeShade="BF"/>
    </w:rPr>
  </w:style>
  <w:style w:type="character" w:styleId="882" w:customStyle="1">
    <w:name w:val="Заголовок 5 Знак"/>
    <w:basedOn w:val="749"/>
    <w:link w:val="744"/>
    <w:uiPriority w:val="9"/>
    <w:pPr>
      <w:pBdr/>
      <w:spacing/>
      <w:ind/>
    </w:pPr>
    <w:rPr>
      <w:rFonts w:ascii="Arial" w:hAnsi="Arial" w:eastAsia="Arial" w:cs="Arial"/>
      <w:color w:val="2e74b5" w:themeColor="accent1" w:themeShade="BF"/>
    </w:rPr>
  </w:style>
  <w:style w:type="character" w:styleId="883" w:customStyle="1">
    <w:name w:val="Заголовок 6 Знак"/>
    <w:basedOn w:val="749"/>
    <w:link w:val="745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84" w:customStyle="1">
    <w:name w:val="Заголовок 7 Знак"/>
    <w:basedOn w:val="749"/>
    <w:link w:val="746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85" w:customStyle="1">
    <w:name w:val="Заголовок 8 Знак"/>
    <w:basedOn w:val="749"/>
    <w:link w:val="74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86" w:customStyle="1">
    <w:name w:val="Заголовок 9 Знак"/>
    <w:basedOn w:val="749"/>
    <w:link w:val="74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87">
    <w:name w:val="Title"/>
    <w:basedOn w:val="739"/>
    <w:next w:val="739"/>
    <w:link w:val="888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88" w:customStyle="1">
    <w:name w:val="Заголовок Знак"/>
    <w:basedOn w:val="749"/>
    <w:link w:val="887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89">
    <w:name w:val="Subtitle"/>
    <w:basedOn w:val="739"/>
    <w:next w:val="739"/>
    <w:link w:val="890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90" w:customStyle="1">
    <w:name w:val="Подзаголовок Знак"/>
    <w:basedOn w:val="749"/>
    <w:link w:val="889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91">
    <w:name w:val="Quote"/>
    <w:basedOn w:val="739"/>
    <w:next w:val="739"/>
    <w:link w:val="892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92" w:customStyle="1">
    <w:name w:val="Цитата 2 Знак"/>
    <w:basedOn w:val="749"/>
    <w:link w:val="891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93">
    <w:name w:val="Intense Emphasis"/>
    <w:basedOn w:val="749"/>
    <w:uiPriority w:val="21"/>
    <w:qFormat/>
    <w:pPr>
      <w:pBdr/>
      <w:spacing/>
      <w:ind/>
    </w:pPr>
    <w:rPr>
      <w:i/>
      <w:iCs/>
      <w:color w:val="2e74b5" w:themeColor="accent1" w:themeShade="BF"/>
    </w:rPr>
  </w:style>
  <w:style w:type="paragraph" w:styleId="894">
    <w:name w:val="Intense Quote"/>
    <w:basedOn w:val="739"/>
    <w:next w:val="739"/>
    <w:link w:val="895"/>
    <w:uiPriority w:val="30"/>
    <w:qFormat/>
    <w:pPr>
      <w:pBdr>
        <w:top w:val="single" w:color="2e74b5" w:themeColor="accent1" w:themeShade="BF" w:sz="4" w:space="10"/>
        <w:bottom w:val="single" w:color="2e74b5" w:themeColor="accent1" w:themeShade="BF" w:sz="4" w:space="10"/>
      </w:pBdr>
      <w:spacing w:after="360" w:before="360"/>
      <w:ind w:right="864" w:left="864"/>
      <w:jc w:val="center"/>
    </w:pPr>
    <w:rPr>
      <w:i/>
      <w:iCs/>
      <w:color w:val="2e74b5" w:themeColor="accent1" w:themeShade="BF"/>
    </w:rPr>
  </w:style>
  <w:style w:type="character" w:styleId="895" w:customStyle="1">
    <w:name w:val="Выделенная цитата Знак"/>
    <w:basedOn w:val="749"/>
    <w:link w:val="894"/>
    <w:uiPriority w:val="30"/>
    <w:pPr>
      <w:pBdr/>
      <w:spacing/>
      <w:ind/>
    </w:pPr>
    <w:rPr>
      <w:i/>
      <w:iCs/>
      <w:color w:val="2e74b5" w:themeColor="accent1" w:themeShade="BF"/>
    </w:rPr>
  </w:style>
  <w:style w:type="character" w:styleId="896">
    <w:name w:val="Intense Reference"/>
    <w:basedOn w:val="749"/>
    <w:uiPriority w:val="32"/>
    <w:qFormat/>
    <w:pPr>
      <w:pBdr/>
      <w:spacing/>
      <w:ind/>
    </w:pPr>
    <w:rPr>
      <w:b/>
      <w:bCs/>
      <w:smallCaps/>
      <w:color w:val="2e74b5" w:themeColor="accent1" w:themeShade="BF"/>
      <w:spacing w:val="5"/>
    </w:rPr>
  </w:style>
  <w:style w:type="character" w:styleId="897">
    <w:name w:val="Subtle Emphasis"/>
    <w:basedOn w:val="749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98">
    <w:name w:val="Emphasis"/>
    <w:basedOn w:val="749"/>
    <w:uiPriority w:val="20"/>
    <w:qFormat/>
    <w:pPr>
      <w:pBdr/>
      <w:spacing/>
      <w:ind/>
    </w:pPr>
    <w:rPr>
      <w:i/>
      <w:iCs/>
    </w:rPr>
  </w:style>
  <w:style w:type="character" w:styleId="899">
    <w:name w:val="Strong"/>
    <w:basedOn w:val="749"/>
    <w:uiPriority w:val="22"/>
    <w:qFormat/>
    <w:pPr>
      <w:pBdr/>
      <w:spacing/>
      <w:ind/>
    </w:pPr>
    <w:rPr>
      <w:b/>
      <w:bCs/>
    </w:rPr>
  </w:style>
  <w:style w:type="character" w:styleId="900">
    <w:name w:val="Subtle Reference"/>
    <w:basedOn w:val="749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01">
    <w:name w:val="Book Title"/>
    <w:basedOn w:val="749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902">
    <w:name w:val="Header"/>
    <w:basedOn w:val="739"/>
    <w:link w:val="903"/>
    <w:uiPriority w:val="99"/>
    <w:unhideWhenUsed/>
    <w:pPr>
      <w:pBdr/>
      <w:tabs>
        <w:tab w:val="bar" w:leader="none" w:pos="4844"/>
        <w:tab w:val="bar" w:leader="none" w:pos="9689"/>
      </w:tabs>
      <w:spacing w:after="0" w:line="240" w:lineRule="auto"/>
      <w:ind/>
    </w:pPr>
  </w:style>
  <w:style w:type="character" w:styleId="903" w:customStyle="1">
    <w:name w:val="Верхний колонтитул Знак"/>
    <w:basedOn w:val="749"/>
    <w:link w:val="902"/>
    <w:uiPriority w:val="99"/>
    <w:pPr>
      <w:pBdr/>
      <w:spacing/>
      <w:ind/>
    </w:pPr>
  </w:style>
  <w:style w:type="paragraph" w:styleId="904">
    <w:name w:val="Footer"/>
    <w:basedOn w:val="739"/>
    <w:link w:val="905"/>
    <w:uiPriority w:val="99"/>
    <w:unhideWhenUsed/>
    <w:pPr>
      <w:pBdr/>
      <w:tabs>
        <w:tab w:val="bar" w:leader="none" w:pos="4844"/>
        <w:tab w:val="bar" w:leader="none" w:pos="9689"/>
      </w:tabs>
      <w:spacing w:after="0" w:line="240" w:lineRule="auto"/>
      <w:ind/>
    </w:pPr>
  </w:style>
  <w:style w:type="character" w:styleId="905" w:customStyle="1">
    <w:name w:val="Нижний колонтитул Знак"/>
    <w:basedOn w:val="749"/>
    <w:link w:val="904"/>
    <w:uiPriority w:val="99"/>
    <w:pPr>
      <w:pBdr/>
      <w:spacing/>
      <w:ind/>
    </w:pPr>
  </w:style>
  <w:style w:type="paragraph" w:styleId="906">
    <w:name w:val="Caption"/>
    <w:basedOn w:val="739"/>
    <w:next w:val="739"/>
    <w:uiPriority w:val="35"/>
    <w:unhideWhenUsed/>
    <w:qFormat/>
    <w:pPr>
      <w:pBdr/>
      <w:spacing w:line="240" w:lineRule="auto"/>
      <w:ind/>
    </w:pPr>
    <w:rPr>
      <w:i/>
      <w:iCs/>
      <w:color w:val="44546a" w:themeColor="text2"/>
      <w:sz w:val="18"/>
      <w:szCs w:val="18"/>
    </w:rPr>
  </w:style>
  <w:style w:type="paragraph" w:styleId="907">
    <w:name w:val="footnote text"/>
    <w:basedOn w:val="739"/>
    <w:link w:val="908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08" w:customStyle="1">
    <w:name w:val="Текст сноски Знак"/>
    <w:basedOn w:val="749"/>
    <w:link w:val="907"/>
    <w:uiPriority w:val="99"/>
    <w:semiHidden/>
    <w:pPr>
      <w:pBdr/>
      <w:spacing/>
      <w:ind/>
    </w:pPr>
    <w:rPr>
      <w:sz w:val="20"/>
      <w:szCs w:val="20"/>
    </w:rPr>
  </w:style>
  <w:style w:type="character" w:styleId="909">
    <w:name w:val="footnote reference"/>
    <w:basedOn w:val="749"/>
    <w:uiPriority w:val="99"/>
    <w:semiHidden/>
    <w:unhideWhenUsed/>
    <w:pPr>
      <w:pBdr/>
      <w:spacing/>
      <w:ind/>
    </w:pPr>
    <w:rPr>
      <w:vertAlign w:val="superscript"/>
    </w:rPr>
  </w:style>
  <w:style w:type="paragraph" w:styleId="910">
    <w:name w:val="endnote text"/>
    <w:basedOn w:val="739"/>
    <w:link w:val="91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11" w:customStyle="1">
    <w:name w:val="Текст концевой сноски Знак"/>
    <w:basedOn w:val="749"/>
    <w:link w:val="910"/>
    <w:uiPriority w:val="99"/>
    <w:semiHidden/>
    <w:pPr>
      <w:pBdr/>
      <w:spacing/>
      <w:ind/>
    </w:pPr>
    <w:rPr>
      <w:sz w:val="20"/>
      <w:szCs w:val="20"/>
    </w:rPr>
  </w:style>
  <w:style w:type="character" w:styleId="912">
    <w:name w:val="endnote reference"/>
    <w:basedOn w:val="749"/>
    <w:uiPriority w:val="99"/>
    <w:semiHidden/>
    <w:unhideWhenUsed/>
    <w:pPr>
      <w:pBdr/>
      <w:spacing/>
      <w:ind/>
    </w:pPr>
    <w:rPr>
      <w:vertAlign w:val="superscript"/>
    </w:rPr>
  </w:style>
  <w:style w:type="character" w:styleId="913">
    <w:name w:val="Hyperlink"/>
    <w:basedOn w:val="749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914">
    <w:name w:val="FollowedHyperlink"/>
    <w:basedOn w:val="74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915">
    <w:name w:val="TOC Heading"/>
    <w:uiPriority w:val="39"/>
    <w:unhideWhenUsed/>
    <w:pPr>
      <w:pBdr/>
      <w:spacing/>
      <w:ind/>
    </w:pPr>
  </w:style>
  <w:style w:type="paragraph" w:styleId="916">
    <w:name w:val="table of figures"/>
    <w:basedOn w:val="739"/>
    <w:next w:val="739"/>
    <w:uiPriority w:val="99"/>
    <w:unhideWhenUsed/>
    <w:pPr>
      <w:pBdr/>
      <w:spacing w:after="0"/>
      <w:ind/>
    </w:pPr>
  </w:style>
  <w:style w:type="paragraph" w:styleId="917">
    <w:name w:val="No Spacing"/>
    <w:basedOn w:val="739"/>
    <w:uiPriority w:val="1"/>
    <w:qFormat/>
    <w:pPr>
      <w:pBdr/>
      <w:spacing w:after="0" w:line="240" w:lineRule="auto"/>
      <w:ind/>
    </w:pPr>
  </w:style>
  <w:style w:type="paragraph" w:styleId="918">
    <w:name w:val="List Paragraph"/>
    <w:basedOn w:val="739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yperlink" Target="https://fdc.nal.usda.gov/api-guide.html.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hyperlink" Target="http://127.0.0.1:5000/apidocs/." TargetMode="External"/><Relationship Id="rId31" Type="http://schemas.openxmlformats.org/officeDocument/2006/relationships/hyperlink" Target="http://188.225.39.205/apidocs/" TargetMode="External"/><Relationship Id="rId32" Type="http://schemas.openxmlformats.org/officeDocument/2006/relationships/image" Target="media/image2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Введите ваш текст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ru-RU" w:eastAsia="ru-RU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401">
    <w:name w:val="Heading 1 Char"/>
    <w:basedOn w:val="1428"/>
    <w:link w:val="141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402">
    <w:name w:val="Heading 2 Char"/>
    <w:basedOn w:val="1428"/>
    <w:link w:val="142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403">
    <w:name w:val="Heading 3 Char"/>
    <w:basedOn w:val="1428"/>
    <w:link w:val="142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404">
    <w:name w:val="Heading 4 Char"/>
    <w:basedOn w:val="1428"/>
    <w:link w:val="1422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405">
    <w:name w:val="Heading 5 Char"/>
    <w:basedOn w:val="1428"/>
    <w:link w:val="142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406">
    <w:name w:val="Heading 6 Char"/>
    <w:basedOn w:val="1428"/>
    <w:link w:val="1424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407">
    <w:name w:val="Heading 7 Char"/>
    <w:basedOn w:val="1428"/>
    <w:link w:val="1425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408">
    <w:name w:val="Heading 8 Char"/>
    <w:basedOn w:val="1428"/>
    <w:link w:val="142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409">
    <w:name w:val="Heading 9 Char"/>
    <w:basedOn w:val="1428"/>
    <w:link w:val="142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410">
    <w:name w:val="Title Char"/>
    <w:basedOn w:val="1428"/>
    <w:link w:val="1566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1411">
    <w:name w:val="Subtitle Char"/>
    <w:basedOn w:val="1428"/>
    <w:link w:val="1568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412">
    <w:name w:val="Quote Char"/>
    <w:basedOn w:val="1428"/>
    <w:link w:val="1570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413">
    <w:name w:val="Intense Quote Char"/>
    <w:basedOn w:val="1428"/>
    <w:link w:val="1574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414">
    <w:name w:val="Header Char"/>
    <w:basedOn w:val="1428"/>
    <w:link w:val="1583"/>
    <w:uiPriority w:val="99"/>
    <w:pPr>
      <w:pBdr/>
      <w:spacing/>
      <w:ind/>
    </w:pPr>
  </w:style>
  <w:style w:type="character" w:styleId="1415">
    <w:name w:val="Footer Char"/>
    <w:basedOn w:val="1428"/>
    <w:link w:val="1585"/>
    <w:uiPriority w:val="99"/>
    <w:pPr>
      <w:pBdr/>
      <w:spacing/>
      <w:ind/>
    </w:pPr>
  </w:style>
  <w:style w:type="character" w:styleId="1416">
    <w:name w:val="Footnote Text Char"/>
    <w:basedOn w:val="1428"/>
    <w:link w:val="1588"/>
    <w:uiPriority w:val="99"/>
    <w:semiHidden/>
    <w:pPr>
      <w:pBdr/>
      <w:spacing/>
      <w:ind/>
    </w:pPr>
    <w:rPr>
      <w:sz w:val="20"/>
      <w:szCs w:val="20"/>
    </w:rPr>
  </w:style>
  <w:style w:type="character" w:styleId="1417">
    <w:name w:val="Endnote Text Char"/>
    <w:basedOn w:val="1428"/>
    <w:link w:val="1591"/>
    <w:uiPriority w:val="99"/>
    <w:semiHidden/>
    <w:pPr>
      <w:pBdr/>
      <w:spacing/>
      <w:ind/>
    </w:pPr>
    <w:rPr>
      <w:sz w:val="20"/>
      <w:szCs w:val="20"/>
    </w:rPr>
  </w:style>
  <w:style w:type="paragraph" w:styleId="1418" w:default="1">
    <w:name w:val="Normal"/>
    <w:qFormat/>
    <w:pPr>
      <w:pBdr/>
      <w:spacing/>
      <w:ind/>
    </w:pPr>
  </w:style>
  <w:style w:type="paragraph" w:styleId="1419">
    <w:name w:val="Heading 1"/>
    <w:basedOn w:val="1418"/>
    <w:next w:val="1418"/>
    <w:link w:val="1557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2f5496" w:themeColor="accent1" w:themeShade="BF"/>
      <w:sz w:val="40"/>
      <w:szCs w:val="40"/>
    </w:rPr>
  </w:style>
  <w:style w:type="paragraph" w:styleId="1420">
    <w:name w:val="Heading 2"/>
    <w:basedOn w:val="1418"/>
    <w:next w:val="1418"/>
    <w:link w:val="1558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2f5496" w:themeColor="accent1" w:themeShade="BF"/>
      <w:sz w:val="32"/>
      <w:szCs w:val="32"/>
    </w:rPr>
  </w:style>
  <w:style w:type="paragraph" w:styleId="1421">
    <w:name w:val="Heading 3"/>
    <w:basedOn w:val="1418"/>
    <w:next w:val="1418"/>
    <w:link w:val="1559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2f5496" w:themeColor="accent1" w:themeShade="BF"/>
      <w:sz w:val="28"/>
      <w:szCs w:val="28"/>
    </w:rPr>
  </w:style>
  <w:style w:type="paragraph" w:styleId="1422">
    <w:name w:val="Heading 4"/>
    <w:basedOn w:val="1418"/>
    <w:next w:val="1418"/>
    <w:link w:val="1560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2f5496" w:themeColor="accent1" w:themeShade="BF"/>
    </w:rPr>
  </w:style>
  <w:style w:type="paragraph" w:styleId="1423">
    <w:name w:val="Heading 5"/>
    <w:basedOn w:val="1418"/>
    <w:next w:val="1418"/>
    <w:link w:val="1561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2f5496" w:themeColor="accent1" w:themeShade="BF"/>
    </w:rPr>
  </w:style>
  <w:style w:type="paragraph" w:styleId="1424">
    <w:name w:val="Heading 6"/>
    <w:basedOn w:val="1418"/>
    <w:next w:val="1418"/>
    <w:link w:val="1562"/>
    <w:uiPriority w:val="9"/>
    <w:unhideWhenUsed/>
    <w:qFormat/>
    <w:pPr>
      <w:keepNext w:val="true"/>
      <w:keepLines w:val="true"/>
      <w:pBdr/>
      <w:spacing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25">
    <w:name w:val="Heading 7"/>
    <w:basedOn w:val="1418"/>
    <w:next w:val="1418"/>
    <w:link w:val="1563"/>
    <w:uiPriority w:val="9"/>
    <w:unhideWhenUsed/>
    <w:qFormat/>
    <w:pPr>
      <w:keepNext w:val="true"/>
      <w:keepLines w:val="true"/>
      <w:pBdr/>
      <w:spacing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26">
    <w:name w:val="Heading 8"/>
    <w:basedOn w:val="1418"/>
    <w:next w:val="1418"/>
    <w:link w:val="1564"/>
    <w:uiPriority w:val="9"/>
    <w:unhideWhenUsed/>
    <w:qFormat/>
    <w:pPr>
      <w:keepNext w:val="true"/>
      <w:keepLines w:val="true"/>
      <w:pBdr/>
      <w:spacing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27">
    <w:name w:val="Heading 9"/>
    <w:basedOn w:val="1418"/>
    <w:next w:val="1418"/>
    <w:link w:val="1565"/>
    <w:uiPriority w:val="9"/>
    <w:unhideWhenUsed/>
    <w:qFormat/>
    <w:pPr>
      <w:keepNext w:val="true"/>
      <w:keepLines w:val="true"/>
      <w:pBdr/>
      <w:spacing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28" w:default="1">
    <w:name w:val="Default Paragraph Font"/>
    <w:uiPriority w:val="1"/>
    <w:semiHidden/>
    <w:unhideWhenUsed/>
    <w:pPr>
      <w:pBdr/>
      <w:spacing/>
      <w:ind/>
    </w:pPr>
  </w:style>
  <w:style w:type="table" w:styleId="1429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430" w:default="1">
    <w:name w:val="No List"/>
    <w:uiPriority w:val="99"/>
    <w:semiHidden/>
    <w:unhideWhenUsed/>
    <w:pPr>
      <w:pBdr/>
      <w:spacing/>
      <w:ind/>
    </w:pPr>
  </w:style>
  <w:style w:type="table" w:styleId="1431">
    <w:name w:val="Table Grid"/>
    <w:basedOn w:val="1429"/>
    <w:uiPriority w:val="59"/>
    <w:pPr>
      <w:pBdr/>
      <w:spacing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2" w:customStyle="1">
    <w:name w:val="Table Grid Light"/>
    <w:basedOn w:val="1429"/>
    <w:uiPriority w:val="59"/>
    <w:pPr>
      <w:pBdr/>
      <w:spacing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3">
    <w:name w:val="Plain Table 1"/>
    <w:basedOn w:val="1429"/>
    <w:uiPriority w:val="59"/>
    <w:pPr>
      <w:pBdr/>
      <w:spacing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4">
    <w:name w:val="Plain Table 2"/>
    <w:basedOn w:val="1429"/>
    <w:uiPriority w:val="59"/>
    <w:pPr>
      <w:pBdr/>
      <w:spacing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5">
    <w:name w:val="Plain Table 3"/>
    <w:basedOn w:val="1429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6">
    <w:name w:val="Plain Table 4"/>
    <w:basedOn w:val="1429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7">
    <w:name w:val="Plain Table 5"/>
    <w:basedOn w:val="1429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8">
    <w:name w:val="Grid Table 1 Light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9" w:customStyle="1">
    <w:name w:val="Grid Table 1 Light - Accent 1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0" w:customStyle="1">
    <w:name w:val="Grid Table 1 Light - Accent 2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1" w:customStyle="1">
    <w:name w:val="Grid Table 1 Light - Accent 3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2" w:customStyle="1">
    <w:name w:val="Grid Table 1 Light - Accent 4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3" w:customStyle="1">
    <w:name w:val="Grid Table 1 Light - Accent 5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4" w:customStyle="1">
    <w:name w:val="Grid Table 1 Light - Accent 6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5">
    <w:name w:val="Grid Table 2"/>
    <w:basedOn w:val="1429"/>
    <w:uiPriority w:val="99"/>
    <w:pPr>
      <w:pBdr/>
      <w:spacing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6" w:customStyle="1">
    <w:name w:val="Grid Table 2 - Accent 1"/>
    <w:basedOn w:val="1429"/>
    <w:uiPriority w:val="99"/>
    <w:pPr>
      <w:pBdr/>
      <w:spacing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7" w:customStyle="1">
    <w:name w:val="Grid Table 2 - Accent 2"/>
    <w:basedOn w:val="1429"/>
    <w:uiPriority w:val="99"/>
    <w:pPr>
      <w:pBdr/>
      <w:spacing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8" w:customStyle="1">
    <w:name w:val="Grid Table 2 - Accent 3"/>
    <w:basedOn w:val="1429"/>
    <w:uiPriority w:val="99"/>
    <w:pPr>
      <w:pBdr/>
      <w:spacing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9" w:customStyle="1">
    <w:name w:val="Grid Table 2 - Accent 4"/>
    <w:basedOn w:val="1429"/>
    <w:uiPriority w:val="99"/>
    <w:pPr>
      <w:pBdr/>
      <w:spacing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0" w:customStyle="1">
    <w:name w:val="Grid Table 2 - Accent 5"/>
    <w:basedOn w:val="1429"/>
    <w:uiPriority w:val="99"/>
    <w:pPr>
      <w:pBdr/>
      <w:spacing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1" w:customStyle="1">
    <w:name w:val="Grid Table 2 - Accent 6"/>
    <w:basedOn w:val="1429"/>
    <w:uiPriority w:val="99"/>
    <w:pPr>
      <w:pBdr/>
      <w:spacing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2">
    <w:name w:val="Grid Table 3"/>
    <w:basedOn w:val="1429"/>
    <w:uiPriority w:val="99"/>
    <w:pPr>
      <w:pBdr/>
      <w:spacing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3" w:customStyle="1">
    <w:name w:val="Grid Table 3 - Accent 1"/>
    <w:basedOn w:val="1429"/>
    <w:uiPriority w:val="99"/>
    <w:pPr>
      <w:pBdr/>
      <w:spacing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4" w:customStyle="1">
    <w:name w:val="Grid Table 3 - Accent 2"/>
    <w:basedOn w:val="1429"/>
    <w:uiPriority w:val="99"/>
    <w:pPr>
      <w:pBdr/>
      <w:spacing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5" w:customStyle="1">
    <w:name w:val="Grid Table 3 - Accent 3"/>
    <w:basedOn w:val="1429"/>
    <w:uiPriority w:val="99"/>
    <w:pPr>
      <w:pBdr/>
      <w:spacing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6" w:customStyle="1">
    <w:name w:val="Grid Table 3 - Accent 4"/>
    <w:basedOn w:val="1429"/>
    <w:uiPriority w:val="99"/>
    <w:pPr>
      <w:pBdr/>
      <w:spacing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7" w:customStyle="1">
    <w:name w:val="Grid Table 3 - Accent 5"/>
    <w:basedOn w:val="1429"/>
    <w:uiPriority w:val="99"/>
    <w:pPr>
      <w:pBdr/>
      <w:spacing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8" w:customStyle="1">
    <w:name w:val="Grid Table 3 - Accent 6"/>
    <w:basedOn w:val="1429"/>
    <w:uiPriority w:val="99"/>
    <w:pPr>
      <w:pBdr/>
      <w:spacing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9">
    <w:name w:val="Grid Table 4"/>
    <w:basedOn w:val="1429"/>
    <w:uiPriority w:val="59"/>
    <w:pPr>
      <w:pBdr/>
      <w:spacing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0" w:customStyle="1">
    <w:name w:val="Grid Table 4 - Accent 1"/>
    <w:basedOn w:val="1429"/>
    <w:uiPriority w:val="59"/>
    <w:pPr>
      <w:pBdr/>
      <w:spacing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37dc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1" w:customStyle="1">
    <w:name w:val="Grid Table 4 - Accent 2"/>
    <w:basedOn w:val="1429"/>
    <w:uiPriority w:val="59"/>
    <w:pPr>
      <w:pBdr/>
      <w:spacing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2" w:customStyle="1">
    <w:name w:val="Grid Table 4 - Accent 3"/>
    <w:basedOn w:val="1429"/>
    <w:uiPriority w:val="59"/>
    <w:pPr>
      <w:pBdr/>
      <w:spacing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3" w:customStyle="1">
    <w:name w:val="Grid Table 4 - Accent 4"/>
    <w:basedOn w:val="1429"/>
    <w:uiPriority w:val="59"/>
    <w:pPr>
      <w:pBdr/>
      <w:spacing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4" w:customStyle="1">
    <w:name w:val="Grid Table 4 - Accent 5"/>
    <w:basedOn w:val="1429"/>
    <w:uiPriority w:val="59"/>
    <w:pPr>
      <w:pBdr/>
      <w:spacing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5" w:customStyle="1">
    <w:name w:val="Grid Table 4 - Accent 6"/>
    <w:basedOn w:val="1429"/>
    <w:uiPriority w:val="59"/>
    <w:pPr>
      <w:pBdr/>
      <w:spacing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6">
    <w:name w:val="Grid Table 5 Dark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7" w:customStyle="1">
    <w:name w:val="Grid Table 5 Dark- Accent 1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8" w:customStyle="1">
    <w:name w:val="Grid Table 5 Dark - Accent 2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9" w:customStyle="1">
    <w:name w:val="Grid Table 5 Dark - Accent 3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0" w:customStyle="1">
    <w:name w:val="Grid Table 5 Dark- Accent 4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1" w:customStyle="1">
    <w:name w:val="Grid Table 5 Dark - Accent 5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2" w:customStyle="1">
    <w:name w:val="Grid Table 5 Dark - Accent 6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3">
    <w:name w:val="Grid Table 6 Colorful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4" w:customStyle="1">
    <w:name w:val="Grid Table 6 Colorful - Accent 1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5" w:customStyle="1">
    <w:name w:val="Grid Table 6 Colorful - Accent 2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6" w:customStyle="1">
    <w:name w:val="Grid Table 6 Colorful - Accent 3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7" w:customStyle="1">
    <w:name w:val="Grid Table 6 Colorful - Accent 4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8" w:customStyle="1">
    <w:name w:val="Grid Table 6 Colorful - Accent 5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9" w:customStyle="1">
    <w:name w:val="Grid Table 6 Colorful - Accent 6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0">
    <w:name w:val="Grid Table 7 Colorful"/>
    <w:basedOn w:val="1429"/>
    <w:uiPriority w:val="99"/>
    <w:pPr>
      <w:pBdr/>
      <w:spacing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7f7f7f" w:themeColor="tex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7f7f7f" w:themeColor="tex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1" w:customStyle="1">
    <w:name w:val="Grid Table 7 Colorful - Accent 1"/>
    <w:basedOn w:val="1429"/>
    <w:uiPriority w:val="99"/>
    <w:pPr>
      <w:pBdr/>
      <w:spacing/>
      <w:ind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0b7e1" w:themeColor="accen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0b7e1" w:themeColor="accen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2" w:customStyle="1">
    <w:name w:val="Grid Table 7 Colorful - Accent 2"/>
    <w:basedOn w:val="1429"/>
    <w:uiPriority w:val="99"/>
    <w:pPr>
      <w:pBdr/>
      <w:spacing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4b184" w:themeColor="accent2" w:themeTint="97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4b184" w:themeColor="accent2" w:themeTint="97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3" w:customStyle="1">
    <w:name w:val="Grid Table 7 Colorful - Accent 3"/>
    <w:basedOn w:val="1429"/>
    <w:uiPriority w:val="99"/>
    <w:pPr>
      <w:pBdr/>
      <w:spacing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5a5a5" w:themeColor="accent3" w:themeTint="FE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5a5a5" w:themeColor="accent3" w:themeTint="FE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4" w:customStyle="1">
    <w:name w:val="Grid Table 7 Colorful - Accent 4"/>
    <w:basedOn w:val="1429"/>
    <w:uiPriority w:val="99"/>
    <w:pPr>
      <w:pBdr/>
      <w:spacing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fd865" w:themeColor="accent4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fd865" w:themeColor="accent4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5" w:customStyle="1">
    <w:name w:val="Grid Table 7 Colorful - Accent 5"/>
    <w:basedOn w:val="1429"/>
    <w:uiPriority w:val="99"/>
    <w:pPr>
      <w:pBdr/>
      <w:spacing/>
      <w:ind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2c6e7" w:themeColor="accent5" w:themeTint="9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2c6e7" w:themeColor="accent5" w:themeTint="9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6" w:customStyle="1">
    <w:name w:val="Grid Table 7 Colorful - Accent 6"/>
    <w:basedOn w:val="1429"/>
    <w:uiPriority w:val="99"/>
    <w:pPr>
      <w:pBdr/>
      <w:spacing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dd394" w:themeColor="accent6" w:themeTint="9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dd394" w:themeColor="accent6" w:themeTint="9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7">
    <w:name w:val="List Table 1 Light"/>
    <w:basedOn w:val="1429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8" w:customStyle="1">
    <w:name w:val="List Table 1 Light - Accent 1"/>
    <w:basedOn w:val="1429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9" w:customStyle="1">
    <w:name w:val="List Table 1 Light - Accent 2"/>
    <w:basedOn w:val="1429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0" w:customStyle="1">
    <w:name w:val="List Table 1 Light - Accent 3"/>
    <w:basedOn w:val="1429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1" w:customStyle="1">
    <w:name w:val="List Table 1 Light - Accent 4"/>
    <w:basedOn w:val="1429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2" w:customStyle="1">
    <w:name w:val="List Table 1 Light - Accent 5"/>
    <w:basedOn w:val="1429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3" w:customStyle="1">
    <w:name w:val="List Table 1 Light - Accent 6"/>
    <w:basedOn w:val="1429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4">
    <w:name w:val="List Table 2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5" w:customStyle="1">
    <w:name w:val="List Table 2 - Accent 1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6" w:customStyle="1">
    <w:name w:val="List Table 2 - Accent 2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7" w:customStyle="1">
    <w:name w:val="List Table 2 - Accent 3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8" w:customStyle="1">
    <w:name w:val="List Table 2 - Accent 4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9" w:customStyle="1">
    <w:name w:val="List Table 2 - Accent 5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0" w:customStyle="1">
    <w:name w:val="List Table 2 - Accent 6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1">
    <w:name w:val="List Table 3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2" w:customStyle="1">
    <w:name w:val="List Table 3 - Accent 1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3" w:customStyle="1">
    <w:name w:val="List Table 3 - Accent 2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4" w:customStyle="1">
    <w:name w:val="List Table 3 - Accent 3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5" w:customStyle="1">
    <w:name w:val="List Table 3 - Accent 4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6" w:customStyle="1">
    <w:name w:val="List Table 3 - Accent 5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7" w:customStyle="1">
    <w:name w:val="List Table 3 - Accent 6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8">
    <w:name w:val="List Table 4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9" w:customStyle="1">
    <w:name w:val="List Table 4 - Accent 1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0" w:customStyle="1">
    <w:name w:val="List Table 4 - Accent 2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1" w:customStyle="1">
    <w:name w:val="List Table 4 - Accent 3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2" w:customStyle="1">
    <w:name w:val="List Table 4 - Accent 4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3" w:customStyle="1">
    <w:name w:val="List Table 4 - Accent 5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4" w:customStyle="1">
    <w:name w:val="List Table 4 - Accent 6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5">
    <w:name w:val="List Table 5 Dark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6" w:customStyle="1">
    <w:name w:val="List Table 5 Dark - Accent 1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7" w:customStyle="1">
    <w:name w:val="List Table 5 Dark - Accent 2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8" w:customStyle="1">
    <w:name w:val="List Table 5 Dark - Accent 3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9" w:customStyle="1">
    <w:name w:val="List Table 5 Dark - Accent 4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0" w:customStyle="1">
    <w:name w:val="List Table 5 Dark - Accent 5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1" w:customStyle="1">
    <w:name w:val="List Table 5 Dark - Accent 6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2">
    <w:name w:val="List Table 6 Colorful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3" w:customStyle="1">
    <w:name w:val="List Table 6 Colorful - Accent 1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4" w:customStyle="1">
    <w:name w:val="List Table 6 Colorful - Accent 2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5" w:customStyle="1">
    <w:name w:val="List Table 6 Colorful - Accent 3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6" w:customStyle="1">
    <w:name w:val="List Table 6 Colorful - Accent 4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7" w:customStyle="1">
    <w:name w:val="List Table 6 Colorful - Accent 5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8" w:customStyle="1">
    <w:name w:val="List Table 6 Colorful - Accent 6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9">
    <w:name w:val="List Table 7 Colorful"/>
    <w:basedOn w:val="1429"/>
    <w:uiPriority w:val="99"/>
    <w:pPr>
      <w:pBdr/>
      <w:spacing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7f7f7f" w:themeColor="tex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7f7f7f" w:themeColor="tex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0" w:customStyle="1">
    <w:name w:val="List Table 7 Colorful - Accent 1"/>
    <w:basedOn w:val="1429"/>
    <w:uiPriority w:val="99"/>
    <w:pPr>
      <w:pBdr/>
      <w:spacing/>
      <w:ind/>
    </w:pPr>
    <w:tblPr>
      <w:tblStyleRowBandSize w:val="1"/>
      <w:tblStyleColBandSize w:val="1"/>
      <w:tblBorders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4472c4" w:themeColor="accent1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4472c4" w:themeColor="accent1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1" w:customStyle="1">
    <w:name w:val="List Table 7 Colorful - Accent 2"/>
    <w:basedOn w:val="1429"/>
    <w:uiPriority w:val="99"/>
    <w:pPr>
      <w:pBdr/>
      <w:spacing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4b184" w:themeColor="accent2" w:themeTint="97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4b184" w:themeColor="accent2" w:themeTint="97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2" w:customStyle="1">
    <w:name w:val="List Table 7 Colorful - Accent 3"/>
    <w:basedOn w:val="1429"/>
    <w:uiPriority w:val="99"/>
    <w:pPr>
      <w:pBdr/>
      <w:spacing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c9c9c9" w:themeColor="accent3" w:themeTint="98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c9c9c9" w:themeColor="accent3" w:themeTint="98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3" w:customStyle="1">
    <w:name w:val="List Table 7 Colorful - Accent 4"/>
    <w:basedOn w:val="1429"/>
    <w:uiPriority w:val="99"/>
    <w:pPr>
      <w:pBdr/>
      <w:spacing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fd865" w:themeColor="accent4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fd865" w:themeColor="accent4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4" w:customStyle="1">
    <w:name w:val="List Table 7 Colorful - Accent 5"/>
    <w:basedOn w:val="1429"/>
    <w:uiPriority w:val="99"/>
    <w:pPr>
      <w:pBdr/>
      <w:spacing/>
      <w:ind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9bc2e5" w:themeColor="accent5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9bc2e5" w:themeColor="accent5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5" w:customStyle="1">
    <w:name w:val="List Table 7 Colorful - Accent 6"/>
    <w:basedOn w:val="1429"/>
    <w:uiPriority w:val="99"/>
    <w:pPr>
      <w:pBdr/>
      <w:spacing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9d08e" w:themeColor="accent6" w:themeTint="98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9d08e" w:themeColor="accent6" w:themeTint="98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6" w:customStyle="1">
    <w:name w:val="Lined - Accent"/>
    <w:basedOn w:val="1429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7" w:customStyle="1">
    <w:name w:val="Lined - Accent 1"/>
    <w:basedOn w:val="1429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8" w:customStyle="1">
    <w:name w:val="Lined - Accent 2"/>
    <w:basedOn w:val="1429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9" w:customStyle="1">
    <w:name w:val="Lined - Accent 3"/>
    <w:basedOn w:val="1429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0" w:customStyle="1">
    <w:name w:val="Lined - Accent 4"/>
    <w:basedOn w:val="1429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1" w:customStyle="1">
    <w:name w:val="Lined - Accent 5"/>
    <w:basedOn w:val="1429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2" w:customStyle="1">
    <w:name w:val="Lined - Accent 6"/>
    <w:basedOn w:val="1429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3" w:customStyle="1">
    <w:name w:val="Bordered &amp; Lined - Accent"/>
    <w:basedOn w:val="1429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4" w:customStyle="1">
    <w:name w:val="Bordered &amp; Lined - Accent 1"/>
    <w:basedOn w:val="1429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5" w:customStyle="1">
    <w:name w:val="Bordered &amp; Lined - Accent 2"/>
    <w:basedOn w:val="1429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6" w:customStyle="1">
    <w:name w:val="Bordered &amp; Lined - Accent 3"/>
    <w:basedOn w:val="1429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7" w:customStyle="1">
    <w:name w:val="Bordered &amp; Lined - Accent 4"/>
    <w:basedOn w:val="1429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8" w:customStyle="1">
    <w:name w:val="Bordered &amp; Lined - Accent 5"/>
    <w:basedOn w:val="1429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9" w:customStyle="1">
    <w:name w:val="Bordered &amp; Lined - Accent 6"/>
    <w:basedOn w:val="1429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0" w:customStyle="1">
    <w:name w:val="Bordered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1" w:customStyle="1">
    <w:name w:val="Bordered - Accent 1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2" w:customStyle="1">
    <w:name w:val="Bordered - Accent 2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3" w:customStyle="1">
    <w:name w:val="Bordered - Accent 3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4" w:customStyle="1">
    <w:name w:val="Bordered - Accent 4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5" w:customStyle="1">
    <w:name w:val="Bordered - Accent 5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6" w:customStyle="1">
    <w:name w:val="Bordered - Accent 6"/>
    <w:basedOn w:val="1429"/>
    <w:uiPriority w:val="99"/>
    <w:pPr>
      <w:pBdr/>
      <w:spacing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557" w:customStyle="1">
    <w:name w:val="Заголовок 1 Знак"/>
    <w:basedOn w:val="1428"/>
    <w:link w:val="1419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40"/>
      <w:szCs w:val="40"/>
    </w:rPr>
  </w:style>
  <w:style w:type="character" w:styleId="1558" w:customStyle="1">
    <w:name w:val="Заголовок 2 Знак"/>
    <w:basedOn w:val="1428"/>
    <w:link w:val="1420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32"/>
      <w:szCs w:val="32"/>
    </w:rPr>
  </w:style>
  <w:style w:type="character" w:styleId="1559" w:customStyle="1">
    <w:name w:val="Заголовок 3 Знак"/>
    <w:basedOn w:val="1428"/>
    <w:link w:val="1421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28"/>
      <w:szCs w:val="28"/>
    </w:rPr>
  </w:style>
  <w:style w:type="character" w:styleId="1560" w:customStyle="1">
    <w:name w:val="Заголовок 4 Знак"/>
    <w:basedOn w:val="1428"/>
    <w:link w:val="1422"/>
    <w:uiPriority w:val="9"/>
    <w:pPr>
      <w:pBdr/>
      <w:spacing/>
      <w:ind/>
    </w:pPr>
    <w:rPr>
      <w:rFonts w:ascii="Arial" w:hAnsi="Arial" w:eastAsia="Arial" w:cs="Arial"/>
      <w:i/>
      <w:iCs/>
      <w:color w:val="2f5496" w:themeColor="accent1" w:themeShade="BF"/>
    </w:rPr>
  </w:style>
  <w:style w:type="character" w:styleId="1561" w:customStyle="1">
    <w:name w:val="Заголовок 5 Знак"/>
    <w:basedOn w:val="1428"/>
    <w:link w:val="1423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</w:rPr>
  </w:style>
  <w:style w:type="character" w:styleId="1562" w:customStyle="1">
    <w:name w:val="Заголовок 6 Знак"/>
    <w:basedOn w:val="1428"/>
    <w:link w:val="1424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63" w:customStyle="1">
    <w:name w:val="Заголовок 7 Знак"/>
    <w:basedOn w:val="1428"/>
    <w:link w:val="1425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4" w:customStyle="1">
    <w:name w:val="Заголовок 8 Знак"/>
    <w:basedOn w:val="1428"/>
    <w:link w:val="142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65" w:customStyle="1">
    <w:name w:val="Заголовок 9 Знак"/>
    <w:basedOn w:val="1428"/>
    <w:link w:val="142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66">
    <w:name w:val="Title"/>
    <w:basedOn w:val="1418"/>
    <w:next w:val="1418"/>
    <w:link w:val="1567"/>
    <w:uiPriority w:val="10"/>
    <w:qFormat/>
    <w:pPr>
      <w:pBdr/>
      <w:spacing w:after="80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67" w:customStyle="1">
    <w:name w:val="Заголовок Знак"/>
    <w:basedOn w:val="1428"/>
    <w:link w:val="1566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568">
    <w:name w:val="Subtitle"/>
    <w:basedOn w:val="1418"/>
    <w:next w:val="1418"/>
    <w:link w:val="1569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569" w:customStyle="1">
    <w:name w:val="Подзаголовок Знак"/>
    <w:basedOn w:val="1428"/>
    <w:link w:val="1568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570">
    <w:name w:val="Quote"/>
    <w:basedOn w:val="1418"/>
    <w:next w:val="1418"/>
    <w:link w:val="1571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571" w:customStyle="1">
    <w:name w:val="Цитата 2 Знак"/>
    <w:basedOn w:val="1428"/>
    <w:link w:val="1570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572">
    <w:name w:val="List Paragraph"/>
    <w:basedOn w:val="1418"/>
    <w:uiPriority w:val="34"/>
    <w:qFormat/>
    <w:pPr>
      <w:pBdr/>
      <w:spacing/>
      <w:ind w:left="720"/>
      <w:contextualSpacing w:val="true"/>
    </w:pPr>
  </w:style>
  <w:style w:type="character" w:styleId="1573">
    <w:name w:val="Intense Emphasis"/>
    <w:basedOn w:val="1428"/>
    <w:uiPriority w:val="21"/>
    <w:qFormat/>
    <w:pPr>
      <w:pBdr/>
      <w:spacing/>
      <w:ind/>
    </w:pPr>
    <w:rPr>
      <w:i/>
      <w:iCs/>
      <w:color w:val="2f5496" w:themeColor="accent1" w:themeShade="BF"/>
    </w:rPr>
  </w:style>
  <w:style w:type="paragraph" w:styleId="1574">
    <w:name w:val="Intense Quote"/>
    <w:basedOn w:val="1418"/>
    <w:next w:val="1418"/>
    <w:link w:val="1575"/>
    <w:uiPriority w:val="30"/>
    <w:qFormat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after="360" w:before="360"/>
      <w:ind w:right="864" w:left="864"/>
      <w:jc w:val="center"/>
    </w:pPr>
    <w:rPr>
      <w:i/>
      <w:iCs/>
      <w:color w:val="2f5496" w:themeColor="accent1" w:themeShade="BF"/>
    </w:rPr>
  </w:style>
  <w:style w:type="character" w:styleId="1575" w:customStyle="1">
    <w:name w:val="Выделенная цитата Знак"/>
    <w:basedOn w:val="1428"/>
    <w:link w:val="1574"/>
    <w:uiPriority w:val="30"/>
    <w:pPr>
      <w:pBdr/>
      <w:spacing/>
      <w:ind/>
    </w:pPr>
    <w:rPr>
      <w:i/>
      <w:iCs/>
      <w:color w:val="2f5496" w:themeColor="accent1" w:themeShade="BF"/>
    </w:rPr>
  </w:style>
  <w:style w:type="character" w:styleId="1576">
    <w:name w:val="Intense Reference"/>
    <w:basedOn w:val="1428"/>
    <w:uiPriority w:val="32"/>
    <w:qFormat/>
    <w:pPr>
      <w:pBdr/>
      <w:spacing/>
      <w:ind/>
    </w:pPr>
    <w:rPr>
      <w:b/>
      <w:bCs/>
      <w:smallCaps/>
      <w:color w:val="2f5496" w:themeColor="accent1" w:themeShade="BF"/>
      <w:spacing w:val="5"/>
    </w:rPr>
  </w:style>
  <w:style w:type="paragraph" w:styleId="1577">
    <w:name w:val="No Spacing"/>
    <w:basedOn w:val="1418"/>
    <w:uiPriority w:val="1"/>
    <w:qFormat/>
    <w:pPr>
      <w:pBdr/>
      <w:spacing/>
      <w:ind/>
    </w:pPr>
  </w:style>
  <w:style w:type="character" w:styleId="1578">
    <w:name w:val="Subtle Emphasis"/>
    <w:basedOn w:val="1428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579">
    <w:name w:val="Emphasis"/>
    <w:basedOn w:val="1428"/>
    <w:uiPriority w:val="20"/>
    <w:qFormat/>
    <w:pPr>
      <w:pBdr/>
      <w:spacing/>
      <w:ind/>
    </w:pPr>
    <w:rPr>
      <w:i/>
      <w:iCs/>
    </w:rPr>
  </w:style>
  <w:style w:type="character" w:styleId="1580">
    <w:name w:val="Strong"/>
    <w:basedOn w:val="1428"/>
    <w:uiPriority w:val="22"/>
    <w:qFormat/>
    <w:pPr>
      <w:pBdr/>
      <w:spacing/>
      <w:ind/>
    </w:pPr>
    <w:rPr>
      <w:b/>
      <w:bCs/>
    </w:rPr>
  </w:style>
  <w:style w:type="character" w:styleId="1581">
    <w:name w:val="Subtle Reference"/>
    <w:basedOn w:val="1428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582">
    <w:name w:val="Book Title"/>
    <w:basedOn w:val="1428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583">
    <w:name w:val="Header"/>
    <w:basedOn w:val="1418"/>
    <w:link w:val="1584"/>
    <w:uiPriority w:val="99"/>
    <w:unhideWhenUsed/>
    <w:pPr>
      <w:pBdr/>
      <w:tabs>
        <w:tab w:val="bar" w:leader="none" w:pos="4844"/>
        <w:tab w:val="bar" w:leader="none" w:pos="9689"/>
      </w:tabs>
      <w:spacing/>
      <w:ind/>
    </w:pPr>
  </w:style>
  <w:style w:type="character" w:styleId="1584" w:customStyle="1">
    <w:name w:val="Верхний колонтитул Знак"/>
    <w:basedOn w:val="1428"/>
    <w:link w:val="1583"/>
    <w:uiPriority w:val="99"/>
    <w:pPr>
      <w:pBdr/>
      <w:spacing/>
      <w:ind/>
    </w:pPr>
  </w:style>
  <w:style w:type="paragraph" w:styleId="1585">
    <w:name w:val="Footer"/>
    <w:basedOn w:val="1418"/>
    <w:link w:val="1586"/>
    <w:uiPriority w:val="99"/>
    <w:unhideWhenUsed/>
    <w:pPr>
      <w:pBdr/>
      <w:tabs>
        <w:tab w:val="bar" w:leader="none" w:pos="4844"/>
        <w:tab w:val="bar" w:leader="none" w:pos="9689"/>
      </w:tabs>
      <w:spacing/>
      <w:ind/>
    </w:pPr>
  </w:style>
  <w:style w:type="character" w:styleId="1586" w:customStyle="1">
    <w:name w:val="Нижний колонтитул Знак"/>
    <w:basedOn w:val="1428"/>
    <w:link w:val="1585"/>
    <w:uiPriority w:val="99"/>
    <w:pPr>
      <w:pBdr/>
      <w:spacing/>
      <w:ind/>
    </w:pPr>
  </w:style>
  <w:style w:type="paragraph" w:styleId="1587">
    <w:name w:val="Caption"/>
    <w:basedOn w:val="1418"/>
    <w:next w:val="1418"/>
    <w:uiPriority w:val="35"/>
    <w:unhideWhenUsed/>
    <w:qFormat/>
    <w:pPr>
      <w:pBdr/>
      <w:spacing w:after="200"/>
      <w:ind/>
    </w:pPr>
    <w:rPr>
      <w:i/>
      <w:iCs/>
      <w:color w:val="44546a" w:themeColor="text2"/>
      <w:sz w:val="18"/>
      <w:szCs w:val="18"/>
    </w:rPr>
  </w:style>
  <w:style w:type="paragraph" w:styleId="1588">
    <w:name w:val="footnote text"/>
    <w:basedOn w:val="1418"/>
    <w:link w:val="1589"/>
    <w:uiPriority w:val="99"/>
    <w:semiHidden/>
    <w:unhideWhenUsed/>
    <w:pPr>
      <w:pBdr/>
      <w:spacing/>
      <w:ind/>
    </w:pPr>
  </w:style>
  <w:style w:type="character" w:styleId="1589" w:customStyle="1">
    <w:name w:val="Текст сноски Знак"/>
    <w:basedOn w:val="1428"/>
    <w:link w:val="1588"/>
    <w:uiPriority w:val="99"/>
    <w:semiHidden/>
    <w:pPr>
      <w:pBdr/>
      <w:spacing/>
      <w:ind/>
    </w:pPr>
    <w:rPr>
      <w:sz w:val="20"/>
      <w:szCs w:val="20"/>
    </w:rPr>
  </w:style>
  <w:style w:type="character" w:styleId="1590">
    <w:name w:val="footnote reference"/>
    <w:basedOn w:val="1428"/>
    <w:uiPriority w:val="99"/>
    <w:semiHidden/>
    <w:unhideWhenUsed/>
    <w:pPr>
      <w:pBdr/>
      <w:spacing/>
      <w:ind/>
    </w:pPr>
    <w:rPr>
      <w:vertAlign w:val="superscript"/>
    </w:rPr>
  </w:style>
  <w:style w:type="paragraph" w:styleId="1591">
    <w:name w:val="endnote text"/>
    <w:basedOn w:val="1418"/>
    <w:link w:val="1592"/>
    <w:uiPriority w:val="99"/>
    <w:semiHidden/>
    <w:unhideWhenUsed/>
    <w:pPr>
      <w:pBdr/>
      <w:spacing/>
      <w:ind/>
    </w:pPr>
  </w:style>
  <w:style w:type="character" w:styleId="1592" w:customStyle="1">
    <w:name w:val="Текст концевой сноски Знак"/>
    <w:basedOn w:val="1428"/>
    <w:link w:val="1591"/>
    <w:uiPriority w:val="99"/>
    <w:semiHidden/>
    <w:pPr>
      <w:pBdr/>
      <w:spacing/>
      <w:ind/>
    </w:pPr>
    <w:rPr>
      <w:sz w:val="20"/>
      <w:szCs w:val="20"/>
    </w:rPr>
  </w:style>
  <w:style w:type="character" w:styleId="1593">
    <w:name w:val="endnote reference"/>
    <w:basedOn w:val="1428"/>
    <w:uiPriority w:val="99"/>
    <w:semiHidden/>
    <w:unhideWhenUsed/>
    <w:pPr>
      <w:pBdr/>
      <w:spacing/>
      <w:ind/>
    </w:pPr>
    <w:rPr>
      <w:vertAlign w:val="superscript"/>
    </w:rPr>
  </w:style>
  <w:style w:type="character" w:styleId="1594">
    <w:name w:val="Hyperlink"/>
    <w:basedOn w:val="1428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595">
    <w:name w:val="FollowedHyperlink"/>
    <w:basedOn w:val="1428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596">
    <w:name w:val="TOC Heading"/>
    <w:uiPriority w:val="39"/>
    <w:unhideWhenUsed/>
    <w:pPr>
      <w:pBdr/>
      <w:spacing/>
      <w:ind/>
    </w:pPr>
  </w:style>
  <w:style w:type="paragraph" w:styleId="1597">
    <w:name w:val="table of figures"/>
    <w:basedOn w:val="1418"/>
    <w:next w:val="1418"/>
    <w:uiPriority w:val="99"/>
    <w:unhideWhenUsed/>
    <w:pPr>
      <w:pBdr/>
      <w:spacing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ONLYOFFICE/8.1.0.169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revision>6</cp:revision>
  <dcterms:created xsi:type="dcterms:W3CDTF">2024-08-30T07:47:00Z</dcterms:created>
  <dcterms:modified xsi:type="dcterms:W3CDTF">2024-08-30T16:30:05Z</dcterms:modified>
</cp:coreProperties>
</file>