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2124124"/>
      <w:r>
        <w:lastRenderedPageBreak/>
        <w:t>Содержание</w:t>
      </w:r>
      <w:bookmarkEnd w:id="0"/>
    </w:p>
    <w:bookmarkStart w:id="1" w:name="_GoBack"/>
    <w:bookmarkEnd w:id="1"/>
    <w:p w:rsidR="006F798B"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2124124" w:history="1">
        <w:r w:rsidR="006F798B" w:rsidRPr="00A54F78">
          <w:rPr>
            <w:rStyle w:val="Hyperlink"/>
            <w:noProof/>
          </w:rPr>
          <w:t>Содержание</w:t>
        </w:r>
        <w:r w:rsidR="006F798B">
          <w:rPr>
            <w:noProof/>
            <w:webHidden/>
          </w:rPr>
          <w:tab/>
        </w:r>
        <w:r w:rsidR="006F798B">
          <w:rPr>
            <w:noProof/>
            <w:webHidden/>
          </w:rPr>
          <w:fldChar w:fldCharType="begin"/>
        </w:r>
        <w:r w:rsidR="006F798B">
          <w:rPr>
            <w:noProof/>
            <w:webHidden/>
          </w:rPr>
          <w:instrText xml:space="preserve"> PAGEREF _Toc452124124 \h </w:instrText>
        </w:r>
        <w:r w:rsidR="006F798B">
          <w:rPr>
            <w:noProof/>
            <w:webHidden/>
          </w:rPr>
        </w:r>
        <w:r w:rsidR="006F798B">
          <w:rPr>
            <w:noProof/>
            <w:webHidden/>
          </w:rPr>
          <w:fldChar w:fldCharType="separate"/>
        </w:r>
        <w:r w:rsidR="006F798B">
          <w:rPr>
            <w:noProof/>
            <w:webHidden/>
          </w:rPr>
          <w:t>2</w:t>
        </w:r>
        <w:r w:rsidR="006F798B">
          <w:rPr>
            <w:noProof/>
            <w:webHidden/>
          </w:rPr>
          <w:fldChar w:fldCharType="end"/>
        </w:r>
      </w:hyperlink>
    </w:p>
    <w:p w:rsidR="006F798B" w:rsidRDefault="006F798B">
      <w:pPr>
        <w:pStyle w:val="TOC1"/>
        <w:tabs>
          <w:tab w:val="right" w:leader="dot" w:pos="9061"/>
        </w:tabs>
        <w:rPr>
          <w:rFonts w:asciiTheme="minorHAnsi" w:eastAsiaTheme="minorEastAsia" w:hAnsiTheme="minorHAnsi"/>
          <w:noProof/>
          <w:sz w:val="22"/>
        </w:rPr>
      </w:pPr>
      <w:hyperlink w:anchor="_Toc452124125" w:history="1">
        <w:r w:rsidRPr="00A54F78">
          <w:rPr>
            <w:rStyle w:val="Hyperlink"/>
            <w:noProof/>
          </w:rPr>
          <w:t>Введение</w:t>
        </w:r>
        <w:r>
          <w:rPr>
            <w:noProof/>
            <w:webHidden/>
          </w:rPr>
          <w:tab/>
        </w:r>
        <w:r>
          <w:rPr>
            <w:noProof/>
            <w:webHidden/>
          </w:rPr>
          <w:fldChar w:fldCharType="begin"/>
        </w:r>
        <w:r>
          <w:rPr>
            <w:noProof/>
            <w:webHidden/>
          </w:rPr>
          <w:instrText xml:space="preserve"> PAGEREF _Toc452124125 \h </w:instrText>
        </w:r>
        <w:r>
          <w:rPr>
            <w:noProof/>
            <w:webHidden/>
          </w:rPr>
        </w:r>
        <w:r>
          <w:rPr>
            <w:noProof/>
            <w:webHidden/>
          </w:rPr>
          <w:fldChar w:fldCharType="separate"/>
        </w:r>
        <w:r>
          <w:rPr>
            <w:noProof/>
            <w:webHidden/>
          </w:rPr>
          <w:t>4</w:t>
        </w:r>
        <w:r>
          <w:rPr>
            <w:noProof/>
            <w:webHidden/>
          </w:rPr>
          <w:fldChar w:fldCharType="end"/>
        </w:r>
      </w:hyperlink>
    </w:p>
    <w:p w:rsidR="006F798B" w:rsidRDefault="006F798B">
      <w:pPr>
        <w:pStyle w:val="TOC1"/>
        <w:tabs>
          <w:tab w:val="left" w:pos="446"/>
          <w:tab w:val="right" w:leader="dot" w:pos="9061"/>
        </w:tabs>
        <w:rPr>
          <w:rFonts w:asciiTheme="minorHAnsi" w:eastAsiaTheme="minorEastAsia" w:hAnsiTheme="minorHAnsi"/>
          <w:noProof/>
          <w:sz w:val="22"/>
        </w:rPr>
      </w:pPr>
      <w:hyperlink w:anchor="_Toc452124126" w:history="1">
        <w:r w:rsidRPr="00A54F78">
          <w:rPr>
            <w:rStyle w:val="Hyperlink"/>
            <w:noProof/>
          </w:rPr>
          <w:t>1</w:t>
        </w:r>
        <w:r>
          <w:rPr>
            <w:rFonts w:asciiTheme="minorHAnsi" w:eastAsiaTheme="minorEastAsia" w:hAnsiTheme="minorHAnsi"/>
            <w:noProof/>
            <w:sz w:val="22"/>
          </w:rPr>
          <w:tab/>
        </w:r>
        <w:r w:rsidRPr="00A54F78">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_Toc452124126 \h </w:instrText>
        </w:r>
        <w:r>
          <w:rPr>
            <w:noProof/>
            <w:webHidden/>
          </w:rPr>
        </w:r>
        <w:r>
          <w:rPr>
            <w:noProof/>
            <w:webHidden/>
          </w:rPr>
          <w:fldChar w:fldCharType="separate"/>
        </w:r>
        <w:r>
          <w:rPr>
            <w:noProof/>
            <w:webHidden/>
          </w:rPr>
          <w:t>7</w:t>
        </w:r>
        <w:r>
          <w:rPr>
            <w:noProof/>
            <w:webHidden/>
          </w:rPr>
          <w:fldChar w:fldCharType="end"/>
        </w:r>
      </w:hyperlink>
    </w:p>
    <w:p w:rsidR="006F798B" w:rsidRDefault="006F798B">
      <w:pPr>
        <w:pStyle w:val="TOC1"/>
        <w:tabs>
          <w:tab w:val="left" w:pos="446"/>
          <w:tab w:val="right" w:leader="dot" w:pos="9061"/>
        </w:tabs>
        <w:rPr>
          <w:rFonts w:asciiTheme="minorHAnsi" w:eastAsiaTheme="minorEastAsia" w:hAnsiTheme="minorHAnsi"/>
          <w:noProof/>
          <w:sz w:val="22"/>
        </w:rPr>
      </w:pPr>
      <w:hyperlink w:anchor="_Toc452124127" w:history="1">
        <w:r w:rsidRPr="00A54F78">
          <w:rPr>
            <w:rStyle w:val="Hyperlink"/>
            <w:noProof/>
          </w:rPr>
          <w:t>2</w:t>
        </w:r>
        <w:r>
          <w:rPr>
            <w:rFonts w:asciiTheme="minorHAnsi" w:eastAsiaTheme="minorEastAsia" w:hAnsiTheme="minorHAnsi"/>
            <w:noProof/>
            <w:sz w:val="22"/>
          </w:rPr>
          <w:tab/>
        </w:r>
        <w:r w:rsidRPr="00A54F78">
          <w:rPr>
            <w:rStyle w:val="Hyperlink"/>
            <w:noProof/>
          </w:rPr>
          <w:t>Теоретическая часть</w:t>
        </w:r>
        <w:r>
          <w:rPr>
            <w:noProof/>
            <w:webHidden/>
          </w:rPr>
          <w:tab/>
        </w:r>
        <w:r>
          <w:rPr>
            <w:noProof/>
            <w:webHidden/>
          </w:rPr>
          <w:fldChar w:fldCharType="begin"/>
        </w:r>
        <w:r>
          <w:rPr>
            <w:noProof/>
            <w:webHidden/>
          </w:rPr>
          <w:instrText xml:space="preserve"> PAGEREF _Toc452124127 \h </w:instrText>
        </w:r>
        <w:r>
          <w:rPr>
            <w:noProof/>
            <w:webHidden/>
          </w:rPr>
        </w:r>
        <w:r>
          <w:rPr>
            <w:noProof/>
            <w:webHidden/>
          </w:rPr>
          <w:fldChar w:fldCharType="separate"/>
        </w:r>
        <w:r>
          <w:rPr>
            <w:noProof/>
            <w:webHidden/>
          </w:rPr>
          <w:t>16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28" w:history="1">
        <w:r w:rsidRPr="00A54F78">
          <w:rPr>
            <w:rStyle w:val="Hyperlink"/>
            <w:rFonts w:cs="Times New Roman"/>
            <w:noProof/>
            <w:lang w:val="ru-RU"/>
          </w:rPr>
          <w:t>2.1</w:t>
        </w:r>
        <w:r>
          <w:rPr>
            <w:rFonts w:asciiTheme="minorHAnsi" w:eastAsiaTheme="minorEastAsia" w:hAnsiTheme="minorHAnsi"/>
            <w:noProof/>
            <w:sz w:val="22"/>
          </w:rPr>
          <w:tab/>
        </w:r>
        <w:r w:rsidRPr="00A54F78">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_Toc452124128 \h </w:instrText>
        </w:r>
        <w:r>
          <w:rPr>
            <w:noProof/>
            <w:webHidden/>
          </w:rPr>
        </w:r>
        <w:r>
          <w:rPr>
            <w:noProof/>
            <w:webHidden/>
          </w:rPr>
          <w:fldChar w:fldCharType="separate"/>
        </w:r>
        <w:r>
          <w:rPr>
            <w:noProof/>
            <w:webHidden/>
          </w:rPr>
          <w:t>16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29" w:history="1">
        <w:r w:rsidRPr="00A54F78">
          <w:rPr>
            <w:rStyle w:val="Hyperlink"/>
            <w:rFonts w:cs="Times New Roman"/>
            <w:noProof/>
            <w:lang w:val="ru-RU"/>
          </w:rPr>
          <w:t>2.2</w:t>
        </w:r>
        <w:r>
          <w:rPr>
            <w:rFonts w:asciiTheme="minorHAnsi" w:eastAsiaTheme="minorEastAsia" w:hAnsiTheme="minorHAnsi"/>
            <w:noProof/>
            <w:sz w:val="22"/>
          </w:rPr>
          <w:tab/>
        </w:r>
        <w:r w:rsidRPr="00A54F78">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_Toc452124129 \h </w:instrText>
        </w:r>
        <w:r>
          <w:rPr>
            <w:noProof/>
            <w:webHidden/>
          </w:rPr>
        </w:r>
        <w:r>
          <w:rPr>
            <w:noProof/>
            <w:webHidden/>
          </w:rPr>
          <w:fldChar w:fldCharType="separate"/>
        </w:r>
        <w:r>
          <w:rPr>
            <w:noProof/>
            <w:webHidden/>
          </w:rPr>
          <w:t>21</w:t>
        </w:r>
        <w:r>
          <w:rPr>
            <w:noProof/>
            <w:webHidden/>
          </w:rPr>
          <w:fldChar w:fldCharType="end"/>
        </w:r>
      </w:hyperlink>
    </w:p>
    <w:p w:rsidR="006F798B" w:rsidRDefault="006F798B">
      <w:pPr>
        <w:pStyle w:val="TOC1"/>
        <w:tabs>
          <w:tab w:val="left" w:pos="446"/>
          <w:tab w:val="right" w:leader="dot" w:pos="9061"/>
        </w:tabs>
        <w:rPr>
          <w:rFonts w:asciiTheme="minorHAnsi" w:eastAsiaTheme="minorEastAsia" w:hAnsiTheme="minorHAnsi"/>
          <w:noProof/>
          <w:sz w:val="22"/>
        </w:rPr>
      </w:pPr>
      <w:hyperlink w:anchor="_Toc452124130" w:history="1">
        <w:r w:rsidRPr="00A54F78">
          <w:rPr>
            <w:rStyle w:val="Hyperlink"/>
            <w:noProof/>
          </w:rPr>
          <w:t>3</w:t>
        </w:r>
        <w:r>
          <w:rPr>
            <w:rFonts w:asciiTheme="minorHAnsi" w:eastAsiaTheme="minorEastAsia" w:hAnsiTheme="minorHAnsi"/>
            <w:noProof/>
            <w:sz w:val="22"/>
          </w:rPr>
          <w:tab/>
        </w:r>
        <w:r w:rsidRPr="00A54F78">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_Toc452124130 \h </w:instrText>
        </w:r>
        <w:r>
          <w:rPr>
            <w:noProof/>
            <w:webHidden/>
          </w:rPr>
        </w:r>
        <w:r>
          <w:rPr>
            <w:noProof/>
            <w:webHidden/>
          </w:rPr>
          <w:fldChar w:fldCharType="separate"/>
        </w:r>
        <w:r>
          <w:rPr>
            <w:noProof/>
            <w:webHidden/>
          </w:rPr>
          <w:t>27</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1" w:history="1">
        <w:r w:rsidRPr="00A54F78">
          <w:rPr>
            <w:rStyle w:val="Hyperlink"/>
            <w:rFonts w:cs="Times New Roman"/>
            <w:noProof/>
            <w:lang w:val="ru-RU"/>
          </w:rPr>
          <w:t>3.1</w:t>
        </w:r>
        <w:r>
          <w:rPr>
            <w:rFonts w:asciiTheme="minorHAnsi" w:eastAsiaTheme="minorEastAsia" w:hAnsiTheme="minorHAnsi"/>
            <w:noProof/>
            <w:sz w:val="22"/>
          </w:rPr>
          <w:tab/>
        </w:r>
        <w:r w:rsidRPr="00A54F78">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_Toc452124131 \h </w:instrText>
        </w:r>
        <w:r>
          <w:rPr>
            <w:noProof/>
            <w:webHidden/>
          </w:rPr>
        </w:r>
        <w:r>
          <w:rPr>
            <w:noProof/>
            <w:webHidden/>
          </w:rPr>
          <w:fldChar w:fldCharType="separate"/>
        </w:r>
        <w:r>
          <w:rPr>
            <w:noProof/>
            <w:webHidden/>
          </w:rPr>
          <w:t>27</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2" w:history="1">
        <w:r w:rsidRPr="00A54F78">
          <w:rPr>
            <w:rStyle w:val="Hyperlink"/>
            <w:rFonts w:cs="Times New Roman"/>
            <w:noProof/>
            <w:lang w:val="ru-RU"/>
          </w:rPr>
          <w:t>3.2</w:t>
        </w:r>
        <w:r>
          <w:rPr>
            <w:rFonts w:asciiTheme="minorHAnsi" w:eastAsiaTheme="minorEastAsia" w:hAnsiTheme="minorHAnsi"/>
            <w:noProof/>
            <w:sz w:val="22"/>
          </w:rPr>
          <w:tab/>
        </w:r>
        <w:r w:rsidRPr="00A54F78">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_Toc452124132 \h </w:instrText>
        </w:r>
        <w:r>
          <w:rPr>
            <w:noProof/>
            <w:webHidden/>
          </w:rPr>
        </w:r>
        <w:r>
          <w:rPr>
            <w:noProof/>
            <w:webHidden/>
          </w:rPr>
          <w:fldChar w:fldCharType="separate"/>
        </w:r>
        <w:r>
          <w:rPr>
            <w:noProof/>
            <w:webHidden/>
          </w:rPr>
          <w:t>30</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3" w:history="1">
        <w:r w:rsidRPr="00A54F78">
          <w:rPr>
            <w:rStyle w:val="Hyperlink"/>
            <w:rFonts w:cs="Times New Roman"/>
            <w:noProof/>
            <w:lang w:val="ru-RU"/>
          </w:rPr>
          <w:t>3.3</w:t>
        </w:r>
        <w:r>
          <w:rPr>
            <w:rFonts w:asciiTheme="minorHAnsi" w:eastAsiaTheme="minorEastAsia" w:hAnsiTheme="minorHAnsi"/>
            <w:noProof/>
            <w:sz w:val="22"/>
          </w:rPr>
          <w:tab/>
        </w:r>
        <w:r w:rsidRPr="00A54F78">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_Toc452124133 \h </w:instrText>
        </w:r>
        <w:r>
          <w:rPr>
            <w:noProof/>
            <w:webHidden/>
          </w:rPr>
        </w:r>
        <w:r>
          <w:rPr>
            <w:noProof/>
            <w:webHidden/>
          </w:rPr>
          <w:fldChar w:fldCharType="separate"/>
        </w:r>
        <w:r>
          <w:rPr>
            <w:noProof/>
            <w:webHidden/>
          </w:rPr>
          <w:t>31</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4" w:history="1">
        <w:r w:rsidRPr="00A54F78">
          <w:rPr>
            <w:rStyle w:val="Hyperlink"/>
            <w:rFonts w:cs="Times New Roman"/>
            <w:noProof/>
            <w:lang w:val="ru-RU"/>
          </w:rPr>
          <w:t>3.4</w:t>
        </w:r>
        <w:r>
          <w:rPr>
            <w:rFonts w:asciiTheme="minorHAnsi" w:eastAsiaTheme="minorEastAsia" w:hAnsiTheme="minorHAnsi"/>
            <w:noProof/>
            <w:sz w:val="22"/>
          </w:rPr>
          <w:tab/>
        </w:r>
        <w:r w:rsidRPr="00A54F78">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_Toc452124134 \h </w:instrText>
        </w:r>
        <w:r>
          <w:rPr>
            <w:noProof/>
            <w:webHidden/>
          </w:rPr>
        </w:r>
        <w:r>
          <w:rPr>
            <w:noProof/>
            <w:webHidden/>
          </w:rPr>
          <w:fldChar w:fldCharType="separate"/>
        </w:r>
        <w:r>
          <w:rPr>
            <w:noProof/>
            <w:webHidden/>
          </w:rPr>
          <w:t>32</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5" w:history="1">
        <w:r w:rsidRPr="00A54F78">
          <w:rPr>
            <w:rStyle w:val="Hyperlink"/>
            <w:rFonts w:cs="Times New Roman"/>
            <w:noProof/>
            <w:lang w:val="ru-RU"/>
          </w:rPr>
          <w:t>3.5</w:t>
        </w:r>
        <w:r>
          <w:rPr>
            <w:rFonts w:asciiTheme="minorHAnsi" w:eastAsiaTheme="minorEastAsia" w:hAnsiTheme="minorHAnsi"/>
            <w:noProof/>
            <w:sz w:val="22"/>
          </w:rPr>
          <w:tab/>
        </w:r>
        <w:r w:rsidRPr="00A54F78">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_Toc452124135 \h </w:instrText>
        </w:r>
        <w:r>
          <w:rPr>
            <w:noProof/>
            <w:webHidden/>
          </w:rPr>
        </w:r>
        <w:r>
          <w:rPr>
            <w:noProof/>
            <w:webHidden/>
          </w:rPr>
          <w:fldChar w:fldCharType="separate"/>
        </w:r>
        <w:r>
          <w:rPr>
            <w:noProof/>
            <w:webHidden/>
          </w:rPr>
          <w:t>33</w:t>
        </w:r>
        <w:r>
          <w:rPr>
            <w:noProof/>
            <w:webHidden/>
          </w:rPr>
          <w:fldChar w:fldCharType="end"/>
        </w:r>
      </w:hyperlink>
    </w:p>
    <w:p w:rsidR="006F798B" w:rsidRDefault="006F798B">
      <w:pPr>
        <w:pStyle w:val="TOC1"/>
        <w:tabs>
          <w:tab w:val="left" w:pos="446"/>
          <w:tab w:val="right" w:leader="dot" w:pos="9061"/>
        </w:tabs>
        <w:rPr>
          <w:rFonts w:asciiTheme="minorHAnsi" w:eastAsiaTheme="minorEastAsia" w:hAnsiTheme="minorHAnsi"/>
          <w:noProof/>
          <w:sz w:val="22"/>
        </w:rPr>
      </w:pPr>
      <w:hyperlink w:anchor="_Toc452124136" w:history="1">
        <w:r w:rsidRPr="00A54F78">
          <w:rPr>
            <w:rStyle w:val="Hyperlink"/>
            <w:noProof/>
          </w:rPr>
          <w:t>4</w:t>
        </w:r>
        <w:r>
          <w:rPr>
            <w:rFonts w:asciiTheme="minorHAnsi" w:eastAsiaTheme="minorEastAsia" w:hAnsiTheme="minorHAnsi"/>
            <w:noProof/>
            <w:sz w:val="22"/>
          </w:rPr>
          <w:tab/>
        </w:r>
        <w:r w:rsidRPr="00A54F78">
          <w:rPr>
            <w:rStyle w:val="Hyperlink"/>
            <w:noProof/>
          </w:rPr>
          <w:t>Разработка библиотеки (19/20)</w:t>
        </w:r>
        <w:r>
          <w:rPr>
            <w:noProof/>
            <w:webHidden/>
          </w:rPr>
          <w:tab/>
        </w:r>
        <w:r>
          <w:rPr>
            <w:noProof/>
            <w:webHidden/>
          </w:rPr>
          <w:fldChar w:fldCharType="begin"/>
        </w:r>
        <w:r>
          <w:rPr>
            <w:noProof/>
            <w:webHidden/>
          </w:rPr>
          <w:instrText xml:space="preserve"> PAGEREF _Toc452124136 \h </w:instrText>
        </w:r>
        <w:r>
          <w:rPr>
            <w:noProof/>
            <w:webHidden/>
          </w:rPr>
        </w:r>
        <w:r>
          <w:rPr>
            <w:noProof/>
            <w:webHidden/>
          </w:rPr>
          <w:fldChar w:fldCharType="separate"/>
        </w:r>
        <w:r>
          <w:rPr>
            <w:noProof/>
            <w:webHidden/>
          </w:rPr>
          <w:t>36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7" w:history="1">
        <w:r w:rsidRPr="00A54F78">
          <w:rPr>
            <w:rStyle w:val="Hyperlink"/>
            <w:rFonts w:cs="Times New Roman"/>
            <w:noProof/>
            <w:lang w:val="ru-RU"/>
          </w:rPr>
          <w:t>4.1</w:t>
        </w:r>
        <w:r>
          <w:rPr>
            <w:rFonts w:asciiTheme="minorHAnsi" w:eastAsiaTheme="minorEastAsia" w:hAnsiTheme="minorHAnsi"/>
            <w:noProof/>
            <w:sz w:val="22"/>
          </w:rPr>
          <w:tab/>
        </w:r>
        <w:r w:rsidRPr="00A54F78">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_Toc452124137 \h </w:instrText>
        </w:r>
        <w:r>
          <w:rPr>
            <w:noProof/>
            <w:webHidden/>
          </w:rPr>
        </w:r>
        <w:r>
          <w:rPr>
            <w:noProof/>
            <w:webHidden/>
          </w:rPr>
          <w:fldChar w:fldCharType="separate"/>
        </w:r>
        <w:r>
          <w:rPr>
            <w:noProof/>
            <w:webHidden/>
          </w:rPr>
          <w:t>36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8" w:history="1">
        <w:r w:rsidRPr="00A54F78">
          <w:rPr>
            <w:rStyle w:val="Hyperlink"/>
            <w:rFonts w:cs="Times New Roman"/>
            <w:noProof/>
            <w:lang w:val="ru-RU"/>
          </w:rPr>
          <w:t>4.2</w:t>
        </w:r>
        <w:r>
          <w:rPr>
            <w:rFonts w:asciiTheme="minorHAnsi" w:eastAsiaTheme="minorEastAsia" w:hAnsiTheme="minorHAnsi"/>
            <w:noProof/>
            <w:sz w:val="22"/>
          </w:rPr>
          <w:tab/>
        </w:r>
        <w:r w:rsidRPr="00A54F78">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_Toc452124138 \h </w:instrText>
        </w:r>
        <w:r>
          <w:rPr>
            <w:noProof/>
            <w:webHidden/>
          </w:rPr>
        </w:r>
        <w:r>
          <w:rPr>
            <w:noProof/>
            <w:webHidden/>
          </w:rPr>
          <w:fldChar w:fldCharType="separate"/>
        </w:r>
        <w:r>
          <w:rPr>
            <w:noProof/>
            <w:webHidden/>
          </w:rPr>
          <w:t>38</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39" w:history="1">
        <w:r w:rsidRPr="00A54F78">
          <w:rPr>
            <w:rStyle w:val="Hyperlink"/>
            <w:rFonts w:cs="Times New Roman"/>
            <w:noProof/>
            <w:lang w:val="ru-RU"/>
          </w:rPr>
          <w:t>4.3</w:t>
        </w:r>
        <w:r>
          <w:rPr>
            <w:rFonts w:asciiTheme="minorHAnsi" w:eastAsiaTheme="minorEastAsia" w:hAnsiTheme="minorHAnsi"/>
            <w:noProof/>
            <w:sz w:val="22"/>
          </w:rPr>
          <w:tab/>
        </w:r>
        <w:r w:rsidRPr="00A54F78">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_Toc452124139 \h </w:instrText>
        </w:r>
        <w:r>
          <w:rPr>
            <w:noProof/>
            <w:webHidden/>
          </w:rPr>
        </w:r>
        <w:r>
          <w:rPr>
            <w:noProof/>
            <w:webHidden/>
          </w:rPr>
          <w:fldChar w:fldCharType="separate"/>
        </w:r>
        <w:r>
          <w:rPr>
            <w:noProof/>
            <w:webHidden/>
          </w:rPr>
          <w:t>41</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0" w:history="1">
        <w:r w:rsidRPr="00A54F78">
          <w:rPr>
            <w:rStyle w:val="Hyperlink"/>
            <w:rFonts w:cs="Times New Roman"/>
            <w:noProof/>
            <w:lang w:val="ru-RU"/>
          </w:rPr>
          <w:t>4.4</w:t>
        </w:r>
        <w:r>
          <w:rPr>
            <w:rFonts w:asciiTheme="minorHAnsi" w:eastAsiaTheme="minorEastAsia" w:hAnsiTheme="minorHAnsi"/>
            <w:noProof/>
            <w:sz w:val="22"/>
          </w:rPr>
          <w:tab/>
        </w:r>
        <w:r w:rsidRPr="00A54F78">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_Toc452124140 \h </w:instrText>
        </w:r>
        <w:r>
          <w:rPr>
            <w:noProof/>
            <w:webHidden/>
          </w:rPr>
        </w:r>
        <w:r>
          <w:rPr>
            <w:noProof/>
            <w:webHidden/>
          </w:rPr>
          <w:fldChar w:fldCharType="separate"/>
        </w:r>
        <w:r>
          <w:rPr>
            <w:noProof/>
            <w:webHidden/>
          </w:rPr>
          <w:t>45</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1" w:history="1">
        <w:r w:rsidRPr="00A54F78">
          <w:rPr>
            <w:rStyle w:val="Hyperlink"/>
            <w:rFonts w:cs="Times New Roman"/>
            <w:noProof/>
            <w:lang w:val="ru-RU"/>
          </w:rPr>
          <w:t>4.5</w:t>
        </w:r>
        <w:r>
          <w:rPr>
            <w:rFonts w:asciiTheme="minorHAnsi" w:eastAsiaTheme="minorEastAsia" w:hAnsiTheme="minorHAnsi"/>
            <w:noProof/>
            <w:sz w:val="22"/>
          </w:rPr>
          <w:tab/>
        </w:r>
        <w:r w:rsidRPr="00A54F78">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_Toc452124141 \h </w:instrText>
        </w:r>
        <w:r>
          <w:rPr>
            <w:noProof/>
            <w:webHidden/>
          </w:rPr>
        </w:r>
        <w:r>
          <w:rPr>
            <w:noProof/>
            <w:webHidden/>
          </w:rPr>
          <w:fldChar w:fldCharType="separate"/>
        </w:r>
        <w:r>
          <w:rPr>
            <w:noProof/>
            <w:webHidden/>
          </w:rPr>
          <w:t>46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2" w:history="1">
        <w:r w:rsidRPr="00A54F78">
          <w:rPr>
            <w:rStyle w:val="Hyperlink"/>
            <w:rFonts w:cs="Times New Roman"/>
            <w:noProof/>
            <w:lang w:val="ru-RU"/>
          </w:rPr>
          <w:t>4.6</w:t>
        </w:r>
        <w:r>
          <w:rPr>
            <w:rFonts w:asciiTheme="minorHAnsi" w:eastAsiaTheme="minorEastAsia" w:hAnsiTheme="minorHAnsi"/>
            <w:noProof/>
            <w:sz w:val="22"/>
          </w:rPr>
          <w:tab/>
        </w:r>
        <w:r w:rsidRPr="00A54F78">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_Toc452124142 \h </w:instrText>
        </w:r>
        <w:r>
          <w:rPr>
            <w:noProof/>
            <w:webHidden/>
          </w:rPr>
        </w:r>
        <w:r>
          <w:rPr>
            <w:noProof/>
            <w:webHidden/>
          </w:rPr>
          <w:fldChar w:fldCharType="separate"/>
        </w:r>
        <w:r>
          <w:rPr>
            <w:noProof/>
            <w:webHidden/>
          </w:rPr>
          <w:t>48</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3" w:history="1">
        <w:r w:rsidRPr="00A54F78">
          <w:rPr>
            <w:rStyle w:val="Hyperlink"/>
            <w:rFonts w:cs="Times New Roman"/>
            <w:noProof/>
            <w:lang w:val="ru-RU"/>
          </w:rPr>
          <w:t>4.7</w:t>
        </w:r>
        <w:r>
          <w:rPr>
            <w:rFonts w:asciiTheme="minorHAnsi" w:eastAsiaTheme="minorEastAsia" w:hAnsiTheme="minorHAnsi"/>
            <w:noProof/>
            <w:sz w:val="22"/>
          </w:rPr>
          <w:tab/>
        </w:r>
        <w:r w:rsidRPr="00A54F78">
          <w:rPr>
            <w:rStyle w:val="Hyperlink"/>
            <w:rFonts w:cs="Times New Roman"/>
            <w:noProof/>
            <w:lang w:val="ru-RU"/>
          </w:rPr>
          <w:t>Инверсия зависимостей в библиотеке</w:t>
        </w:r>
        <w:r>
          <w:rPr>
            <w:noProof/>
            <w:webHidden/>
          </w:rPr>
          <w:tab/>
        </w:r>
        <w:r>
          <w:rPr>
            <w:noProof/>
            <w:webHidden/>
          </w:rPr>
          <w:fldChar w:fldCharType="begin"/>
        </w:r>
        <w:r>
          <w:rPr>
            <w:noProof/>
            <w:webHidden/>
          </w:rPr>
          <w:instrText xml:space="preserve"> PAGEREF _Toc452124143 \h </w:instrText>
        </w:r>
        <w:r>
          <w:rPr>
            <w:noProof/>
            <w:webHidden/>
          </w:rPr>
        </w:r>
        <w:r>
          <w:rPr>
            <w:noProof/>
            <w:webHidden/>
          </w:rPr>
          <w:fldChar w:fldCharType="separate"/>
        </w:r>
        <w:r>
          <w:rPr>
            <w:noProof/>
            <w:webHidden/>
          </w:rPr>
          <w:t>50</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4" w:history="1">
        <w:r w:rsidRPr="00A54F78">
          <w:rPr>
            <w:rStyle w:val="Hyperlink"/>
            <w:rFonts w:cs="Times New Roman"/>
            <w:noProof/>
            <w:lang w:val="ru-RU"/>
          </w:rPr>
          <w:t>4.8</w:t>
        </w:r>
        <w:r>
          <w:rPr>
            <w:rFonts w:asciiTheme="minorHAnsi" w:eastAsiaTheme="minorEastAsia" w:hAnsiTheme="minorHAnsi"/>
            <w:noProof/>
            <w:sz w:val="22"/>
          </w:rPr>
          <w:tab/>
        </w:r>
        <w:r w:rsidRPr="00A54F78">
          <w:rPr>
            <w:rStyle w:val="Hyperlink"/>
            <w:rFonts w:cs="Times New Roman"/>
            <w:noProof/>
            <w:lang w:val="ru-RU"/>
          </w:rPr>
          <w:t>Производительность</w:t>
        </w:r>
        <w:r>
          <w:rPr>
            <w:noProof/>
            <w:webHidden/>
          </w:rPr>
          <w:tab/>
        </w:r>
        <w:r>
          <w:rPr>
            <w:noProof/>
            <w:webHidden/>
          </w:rPr>
          <w:fldChar w:fldCharType="begin"/>
        </w:r>
        <w:r>
          <w:rPr>
            <w:noProof/>
            <w:webHidden/>
          </w:rPr>
          <w:instrText xml:space="preserve"> PAGEREF _Toc452124144 \h </w:instrText>
        </w:r>
        <w:r>
          <w:rPr>
            <w:noProof/>
            <w:webHidden/>
          </w:rPr>
        </w:r>
        <w:r>
          <w:rPr>
            <w:noProof/>
            <w:webHidden/>
          </w:rPr>
          <w:fldChar w:fldCharType="separate"/>
        </w:r>
        <w:r>
          <w:rPr>
            <w:noProof/>
            <w:webHidden/>
          </w:rPr>
          <w:t>51</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5" w:history="1">
        <w:r w:rsidRPr="00A54F78">
          <w:rPr>
            <w:rStyle w:val="Hyperlink"/>
            <w:rFonts w:cs="Times New Roman"/>
            <w:noProof/>
            <w:lang w:val="ru-RU"/>
          </w:rPr>
          <w:t>4.9</w:t>
        </w:r>
        <w:r>
          <w:rPr>
            <w:rFonts w:asciiTheme="minorHAnsi" w:eastAsiaTheme="minorEastAsia" w:hAnsiTheme="minorHAnsi"/>
            <w:noProof/>
            <w:sz w:val="22"/>
          </w:rPr>
          <w:tab/>
        </w:r>
        <w:r w:rsidRPr="00A54F78">
          <w:rPr>
            <w:rStyle w:val="Hyperlink"/>
            <w:rFonts w:cs="Times New Roman"/>
            <w:noProof/>
            <w:lang w:val="ru-RU"/>
          </w:rPr>
          <w:t>Тестирование (1/2)</w:t>
        </w:r>
        <w:r>
          <w:rPr>
            <w:noProof/>
            <w:webHidden/>
          </w:rPr>
          <w:tab/>
        </w:r>
        <w:r>
          <w:rPr>
            <w:noProof/>
            <w:webHidden/>
          </w:rPr>
          <w:fldChar w:fldCharType="begin"/>
        </w:r>
        <w:r>
          <w:rPr>
            <w:noProof/>
            <w:webHidden/>
          </w:rPr>
          <w:instrText xml:space="preserve"> PAGEREF _Toc452124145 \h </w:instrText>
        </w:r>
        <w:r>
          <w:rPr>
            <w:noProof/>
            <w:webHidden/>
          </w:rPr>
        </w:r>
        <w:r>
          <w:rPr>
            <w:noProof/>
            <w:webHidden/>
          </w:rPr>
          <w:fldChar w:fldCharType="separate"/>
        </w:r>
        <w:r>
          <w:rPr>
            <w:noProof/>
            <w:webHidden/>
          </w:rPr>
          <w:t>53</w:t>
        </w:r>
        <w:r>
          <w:rPr>
            <w:noProof/>
            <w:webHidden/>
          </w:rPr>
          <w:fldChar w:fldCharType="end"/>
        </w:r>
      </w:hyperlink>
    </w:p>
    <w:p w:rsidR="006F798B" w:rsidRDefault="006F798B">
      <w:pPr>
        <w:pStyle w:val="TOC1"/>
        <w:tabs>
          <w:tab w:val="left" w:pos="446"/>
          <w:tab w:val="right" w:leader="dot" w:pos="9061"/>
        </w:tabs>
        <w:rPr>
          <w:rFonts w:asciiTheme="minorHAnsi" w:eastAsiaTheme="minorEastAsia" w:hAnsiTheme="minorHAnsi"/>
          <w:noProof/>
          <w:sz w:val="22"/>
        </w:rPr>
      </w:pPr>
      <w:hyperlink w:anchor="_Toc452124146" w:history="1">
        <w:r w:rsidRPr="00A54F78">
          <w:rPr>
            <w:rStyle w:val="Hyperlink"/>
            <w:noProof/>
          </w:rPr>
          <w:t>5</w:t>
        </w:r>
        <w:r>
          <w:rPr>
            <w:rFonts w:asciiTheme="minorHAnsi" w:eastAsiaTheme="minorEastAsia" w:hAnsiTheme="minorHAnsi"/>
            <w:noProof/>
            <w:sz w:val="22"/>
          </w:rPr>
          <w:tab/>
        </w:r>
        <w:r w:rsidRPr="00A54F78">
          <w:rPr>
            <w:rStyle w:val="Hyperlink"/>
            <w:noProof/>
          </w:rPr>
          <w:t>Разработка тестового приложения(1/10)</w:t>
        </w:r>
        <w:r>
          <w:rPr>
            <w:noProof/>
            <w:webHidden/>
          </w:rPr>
          <w:tab/>
        </w:r>
        <w:r>
          <w:rPr>
            <w:noProof/>
            <w:webHidden/>
          </w:rPr>
          <w:fldChar w:fldCharType="begin"/>
        </w:r>
        <w:r>
          <w:rPr>
            <w:noProof/>
            <w:webHidden/>
          </w:rPr>
          <w:instrText xml:space="preserve"> PAGEREF _Toc452124146 \h </w:instrText>
        </w:r>
        <w:r>
          <w:rPr>
            <w:noProof/>
            <w:webHidden/>
          </w:rPr>
        </w:r>
        <w:r>
          <w:rPr>
            <w:noProof/>
            <w:webHidden/>
          </w:rPr>
          <w:fldChar w:fldCharType="separate"/>
        </w:r>
        <w:r>
          <w:rPr>
            <w:noProof/>
            <w:webHidden/>
          </w:rPr>
          <w:t>55</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7" w:history="1">
        <w:r w:rsidRPr="00A54F78">
          <w:rPr>
            <w:rStyle w:val="Hyperlink"/>
            <w:rFonts w:cs="Times New Roman"/>
            <w:noProof/>
            <w:lang w:val="ru-RU"/>
          </w:rPr>
          <w:t>5.1</w:t>
        </w:r>
        <w:r>
          <w:rPr>
            <w:rFonts w:asciiTheme="minorHAnsi" w:eastAsiaTheme="minorEastAsia" w:hAnsiTheme="minorHAnsi"/>
            <w:noProof/>
            <w:sz w:val="22"/>
          </w:rPr>
          <w:tab/>
        </w:r>
        <w:r w:rsidRPr="00A54F78">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_Toc452124147 \h </w:instrText>
        </w:r>
        <w:r>
          <w:rPr>
            <w:noProof/>
            <w:webHidden/>
          </w:rPr>
        </w:r>
        <w:r>
          <w:rPr>
            <w:noProof/>
            <w:webHidden/>
          </w:rPr>
          <w:fldChar w:fldCharType="separate"/>
        </w:r>
        <w:r>
          <w:rPr>
            <w:noProof/>
            <w:webHidden/>
          </w:rPr>
          <w:t>55</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8" w:history="1">
        <w:r w:rsidRPr="00A54F78">
          <w:rPr>
            <w:rStyle w:val="Hyperlink"/>
            <w:rFonts w:cs="Times New Roman"/>
            <w:noProof/>
            <w:lang w:val="ru-RU"/>
          </w:rPr>
          <w:t>5.2</w:t>
        </w:r>
        <w:r>
          <w:rPr>
            <w:rFonts w:asciiTheme="minorHAnsi" w:eastAsiaTheme="minorEastAsia" w:hAnsiTheme="minorHAnsi"/>
            <w:noProof/>
            <w:sz w:val="22"/>
          </w:rPr>
          <w:tab/>
        </w:r>
        <w:r w:rsidRPr="00A54F78">
          <w:rPr>
            <w:rStyle w:val="Hyperlink"/>
            <w:rFonts w:cs="Times New Roman"/>
            <w:noProof/>
            <w:lang w:val="ru-RU"/>
          </w:rPr>
          <w:t>Описание архитектуры (0/1)</w:t>
        </w:r>
        <w:r>
          <w:rPr>
            <w:noProof/>
            <w:webHidden/>
          </w:rPr>
          <w:tab/>
        </w:r>
        <w:r>
          <w:rPr>
            <w:noProof/>
            <w:webHidden/>
          </w:rPr>
          <w:fldChar w:fldCharType="begin"/>
        </w:r>
        <w:r>
          <w:rPr>
            <w:noProof/>
            <w:webHidden/>
          </w:rPr>
          <w:instrText xml:space="preserve"> PAGEREF _Toc452124148 \h </w:instrText>
        </w:r>
        <w:r>
          <w:rPr>
            <w:noProof/>
            <w:webHidden/>
          </w:rPr>
        </w:r>
        <w:r>
          <w:rPr>
            <w:noProof/>
            <w:webHidden/>
          </w:rPr>
          <w:fldChar w:fldCharType="separate"/>
        </w:r>
        <w:r>
          <w:rPr>
            <w:noProof/>
            <w:webHidden/>
          </w:rPr>
          <w:t>56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49" w:history="1">
        <w:r w:rsidRPr="00A54F78">
          <w:rPr>
            <w:rStyle w:val="Hyperlink"/>
            <w:rFonts w:cs="Times New Roman"/>
            <w:noProof/>
            <w:lang w:val="ru-RU"/>
          </w:rPr>
          <w:t>5.3</w:t>
        </w:r>
        <w:r>
          <w:rPr>
            <w:rFonts w:asciiTheme="minorHAnsi" w:eastAsiaTheme="minorEastAsia" w:hAnsiTheme="minorHAnsi"/>
            <w:noProof/>
            <w:sz w:val="22"/>
          </w:rPr>
          <w:tab/>
        </w:r>
        <w:r w:rsidRPr="00A54F78">
          <w:rPr>
            <w:rStyle w:val="Hyperlink"/>
            <w:rFonts w:cs="Times New Roman"/>
            <w:noProof/>
            <w:lang w:val="ru-RU"/>
          </w:rPr>
          <w:t>Описание логики (0/2)</w:t>
        </w:r>
        <w:r>
          <w:rPr>
            <w:noProof/>
            <w:webHidden/>
          </w:rPr>
          <w:tab/>
        </w:r>
        <w:r>
          <w:rPr>
            <w:noProof/>
            <w:webHidden/>
          </w:rPr>
          <w:fldChar w:fldCharType="begin"/>
        </w:r>
        <w:r>
          <w:rPr>
            <w:noProof/>
            <w:webHidden/>
          </w:rPr>
          <w:instrText xml:space="preserve"> PAGEREF _Toc452124149 \h </w:instrText>
        </w:r>
        <w:r>
          <w:rPr>
            <w:noProof/>
            <w:webHidden/>
          </w:rPr>
        </w:r>
        <w:r>
          <w:rPr>
            <w:noProof/>
            <w:webHidden/>
          </w:rPr>
          <w:fldChar w:fldCharType="separate"/>
        </w:r>
        <w:r>
          <w:rPr>
            <w:noProof/>
            <w:webHidden/>
          </w:rPr>
          <w:t>56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50" w:history="1">
        <w:r w:rsidRPr="00A54F78">
          <w:rPr>
            <w:rStyle w:val="Hyperlink"/>
            <w:rFonts w:cs="Times New Roman"/>
            <w:noProof/>
            <w:lang w:val="ru-RU"/>
          </w:rPr>
          <w:t>5.4</w:t>
        </w:r>
        <w:r>
          <w:rPr>
            <w:rFonts w:asciiTheme="minorHAnsi" w:eastAsiaTheme="minorEastAsia" w:hAnsiTheme="minorHAnsi"/>
            <w:noProof/>
            <w:sz w:val="22"/>
          </w:rPr>
          <w:tab/>
        </w:r>
        <w:r w:rsidRPr="00A54F78">
          <w:rPr>
            <w:rStyle w:val="Hyperlink"/>
            <w:rFonts w:cs="Times New Roman"/>
            <w:noProof/>
            <w:lang w:val="ru-RU"/>
          </w:rPr>
          <w:t>Описание контроллеров (0/2)</w:t>
        </w:r>
        <w:r>
          <w:rPr>
            <w:noProof/>
            <w:webHidden/>
          </w:rPr>
          <w:tab/>
        </w:r>
        <w:r>
          <w:rPr>
            <w:noProof/>
            <w:webHidden/>
          </w:rPr>
          <w:fldChar w:fldCharType="begin"/>
        </w:r>
        <w:r>
          <w:rPr>
            <w:noProof/>
            <w:webHidden/>
          </w:rPr>
          <w:instrText xml:space="preserve"> PAGEREF _Toc452124150 \h </w:instrText>
        </w:r>
        <w:r>
          <w:rPr>
            <w:noProof/>
            <w:webHidden/>
          </w:rPr>
        </w:r>
        <w:r>
          <w:rPr>
            <w:noProof/>
            <w:webHidden/>
          </w:rPr>
          <w:fldChar w:fldCharType="separate"/>
        </w:r>
        <w:r>
          <w:rPr>
            <w:noProof/>
            <w:webHidden/>
          </w:rPr>
          <w:t>56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51" w:history="1">
        <w:r w:rsidRPr="00A54F78">
          <w:rPr>
            <w:rStyle w:val="Hyperlink"/>
            <w:rFonts w:cs="Times New Roman"/>
            <w:noProof/>
            <w:lang w:val="ru-RU"/>
          </w:rPr>
          <w:t>5.5</w:t>
        </w:r>
        <w:r>
          <w:rPr>
            <w:rFonts w:asciiTheme="minorHAnsi" w:eastAsiaTheme="minorEastAsia" w:hAnsiTheme="minorHAnsi"/>
            <w:noProof/>
            <w:sz w:val="22"/>
          </w:rPr>
          <w:tab/>
        </w:r>
        <w:r w:rsidRPr="00A54F78">
          <w:rPr>
            <w:rStyle w:val="Hyperlink"/>
            <w:rFonts w:cs="Times New Roman"/>
            <w:noProof/>
            <w:lang w:val="ru-RU"/>
          </w:rPr>
          <w:t>Описание семантических сервисов (0/2)</w:t>
        </w:r>
        <w:r>
          <w:rPr>
            <w:noProof/>
            <w:webHidden/>
          </w:rPr>
          <w:tab/>
        </w:r>
        <w:r>
          <w:rPr>
            <w:noProof/>
            <w:webHidden/>
          </w:rPr>
          <w:fldChar w:fldCharType="begin"/>
        </w:r>
        <w:r>
          <w:rPr>
            <w:noProof/>
            <w:webHidden/>
          </w:rPr>
          <w:instrText xml:space="preserve"> PAGEREF _Toc452124151 \h </w:instrText>
        </w:r>
        <w:r>
          <w:rPr>
            <w:noProof/>
            <w:webHidden/>
          </w:rPr>
        </w:r>
        <w:r>
          <w:rPr>
            <w:noProof/>
            <w:webHidden/>
          </w:rPr>
          <w:fldChar w:fldCharType="separate"/>
        </w:r>
        <w:r>
          <w:rPr>
            <w:noProof/>
            <w:webHidden/>
          </w:rPr>
          <w:t>56</w:t>
        </w:r>
        <w:r>
          <w:rPr>
            <w:noProof/>
            <w:webHidden/>
          </w:rPr>
          <w:fldChar w:fldCharType="end"/>
        </w:r>
      </w:hyperlink>
    </w:p>
    <w:p w:rsidR="006F798B" w:rsidRDefault="006F798B">
      <w:pPr>
        <w:pStyle w:val="TOC2"/>
        <w:tabs>
          <w:tab w:val="left" w:pos="880"/>
          <w:tab w:val="right" w:leader="dot" w:pos="9061"/>
        </w:tabs>
        <w:rPr>
          <w:rFonts w:asciiTheme="minorHAnsi" w:eastAsiaTheme="minorEastAsia" w:hAnsiTheme="minorHAnsi"/>
          <w:noProof/>
          <w:sz w:val="22"/>
        </w:rPr>
      </w:pPr>
      <w:hyperlink w:anchor="_Toc452124152" w:history="1">
        <w:r w:rsidRPr="00A54F78">
          <w:rPr>
            <w:rStyle w:val="Hyperlink"/>
            <w:rFonts w:cs="Times New Roman"/>
            <w:noProof/>
            <w:lang w:val="ru-RU"/>
          </w:rPr>
          <w:t>5.6</w:t>
        </w:r>
        <w:r>
          <w:rPr>
            <w:rFonts w:asciiTheme="minorHAnsi" w:eastAsiaTheme="minorEastAsia" w:hAnsiTheme="minorHAnsi"/>
            <w:noProof/>
            <w:sz w:val="22"/>
          </w:rPr>
          <w:tab/>
        </w:r>
        <w:r w:rsidRPr="00A54F78">
          <w:rPr>
            <w:rStyle w:val="Hyperlink"/>
            <w:rFonts w:cs="Times New Roman"/>
            <w:noProof/>
            <w:lang w:val="ru-RU"/>
          </w:rPr>
          <w:t>Краткое описание клиентской части приложения (0/2)</w:t>
        </w:r>
        <w:r>
          <w:rPr>
            <w:noProof/>
            <w:webHidden/>
          </w:rPr>
          <w:tab/>
        </w:r>
        <w:r>
          <w:rPr>
            <w:noProof/>
            <w:webHidden/>
          </w:rPr>
          <w:fldChar w:fldCharType="begin"/>
        </w:r>
        <w:r>
          <w:rPr>
            <w:noProof/>
            <w:webHidden/>
          </w:rPr>
          <w:instrText xml:space="preserve"> PAGEREF _Toc452124152 \h </w:instrText>
        </w:r>
        <w:r>
          <w:rPr>
            <w:noProof/>
            <w:webHidden/>
          </w:rPr>
        </w:r>
        <w:r>
          <w:rPr>
            <w:noProof/>
            <w:webHidden/>
          </w:rPr>
          <w:fldChar w:fldCharType="separate"/>
        </w:r>
        <w:r>
          <w:rPr>
            <w:noProof/>
            <w:webHidden/>
          </w:rPr>
          <w:t>56</w:t>
        </w:r>
        <w:r>
          <w:rPr>
            <w:noProof/>
            <w:webHidden/>
          </w:rPr>
          <w:fldChar w:fldCharType="end"/>
        </w:r>
      </w:hyperlink>
    </w:p>
    <w:p w:rsidR="006F798B" w:rsidRDefault="006F798B">
      <w:pPr>
        <w:pStyle w:val="TOC1"/>
        <w:tabs>
          <w:tab w:val="right" w:leader="dot" w:pos="9061"/>
        </w:tabs>
        <w:rPr>
          <w:rFonts w:asciiTheme="minorHAnsi" w:eastAsiaTheme="minorEastAsia" w:hAnsiTheme="minorHAnsi"/>
          <w:noProof/>
          <w:sz w:val="22"/>
        </w:rPr>
      </w:pPr>
      <w:hyperlink w:anchor="_Toc452124153" w:history="1">
        <w:r w:rsidRPr="00A54F78">
          <w:rPr>
            <w:rStyle w:val="Hyperlink"/>
            <w:noProof/>
          </w:rPr>
          <w:t>Заключение</w:t>
        </w:r>
        <w:r>
          <w:rPr>
            <w:noProof/>
            <w:webHidden/>
          </w:rPr>
          <w:tab/>
        </w:r>
        <w:r>
          <w:rPr>
            <w:noProof/>
            <w:webHidden/>
          </w:rPr>
          <w:fldChar w:fldCharType="begin"/>
        </w:r>
        <w:r>
          <w:rPr>
            <w:noProof/>
            <w:webHidden/>
          </w:rPr>
          <w:instrText xml:space="preserve"> PAGEREF _Toc452124153 \h </w:instrText>
        </w:r>
        <w:r>
          <w:rPr>
            <w:noProof/>
            <w:webHidden/>
          </w:rPr>
        </w:r>
        <w:r>
          <w:rPr>
            <w:noProof/>
            <w:webHidden/>
          </w:rPr>
          <w:fldChar w:fldCharType="separate"/>
        </w:r>
        <w:r>
          <w:rPr>
            <w:noProof/>
            <w:webHidden/>
          </w:rPr>
          <w:t>57</w:t>
        </w:r>
        <w:r>
          <w:rPr>
            <w:noProof/>
            <w:webHidden/>
          </w:rPr>
          <w:fldChar w:fldCharType="end"/>
        </w:r>
      </w:hyperlink>
    </w:p>
    <w:p w:rsidR="006F798B" w:rsidRDefault="006F798B">
      <w:pPr>
        <w:pStyle w:val="TOC1"/>
        <w:tabs>
          <w:tab w:val="right" w:leader="dot" w:pos="9061"/>
        </w:tabs>
        <w:rPr>
          <w:rFonts w:asciiTheme="minorHAnsi" w:eastAsiaTheme="minorEastAsia" w:hAnsiTheme="minorHAnsi"/>
          <w:noProof/>
          <w:sz w:val="22"/>
        </w:rPr>
      </w:pPr>
      <w:hyperlink w:anchor="_Toc452124154" w:history="1">
        <w:r w:rsidRPr="00A54F78">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_Toc452124154 \h </w:instrText>
        </w:r>
        <w:r>
          <w:rPr>
            <w:noProof/>
            <w:webHidden/>
          </w:rPr>
        </w:r>
        <w:r>
          <w:rPr>
            <w:noProof/>
            <w:webHidden/>
          </w:rPr>
          <w:fldChar w:fldCharType="separate"/>
        </w:r>
        <w:r>
          <w:rPr>
            <w:noProof/>
            <w:webHidden/>
          </w:rPr>
          <w:t>60</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2" w:name="_Toc452124125"/>
      <w:r>
        <w:lastRenderedPageBreak/>
        <w:t>Введение</w:t>
      </w:r>
      <w:bookmarkEnd w:id="2"/>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3" w:name="_Toc452124126"/>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2124127"/>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2124128"/>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2124129"/>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2124130"/>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2124131"/>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2124132"/>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2124133"/>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2124134"/>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2124135"/>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2124136"/>
      <w:r>
        <w:lastRenderedPageBreak/>
        <w:t>Р</w:t>
      </w:r>
      <w:r w:rsidR="005A5D8E">
        <w:rPr>
          <w:caps w:val="0"/>
        </w:rPr>
        <w:t>азработка библиотеки</w:t>
      </w:r>
      <w:r w:rsidR="007446BB">
        <w:t xml:space="preserve"> (</w:t>
      </w:r>
      <w:r w:rsidR="001C3DF4">
        <w:t>1</w:t>
      </w:r>
      <w:r w:rsidR="00024766">
        <w:t>9</w:t>
      </w:r>
      <w:r w:rsidR="007446BB">
        <w:rPr>
          <w:lang w:val="en-US"/>
        </w:rPr>
        <w:t>/2</w:t>
      </w:r>
      <w:r w:rsidR="003A7EBD">
        <w:rPr>
          <w:lang w:val="en-US"/>
        </w:rPr>
        <w:t>0</w:t>
      </w:r>
      <w:r w:rsidR="007446BB">
        <w:rPr>
          <w:lang w:val="en-US"/>
        </w:rPr>
        <w:t>)</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2124137"/>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2124138"/>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2124139"/>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2124140"/>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2124141"/>
      <w:r>
        <w:rPr>
          <w:rFonts w:ascii="Times New Roman" w:hAnsi="Times New Roman" w:cs="Times New Roman"/>
          <w:color w:val="auto"/>
          <w:sz w:val="28"/>
          <w:szCs w:val="28"/>
          <w:lang w:val="ru-RU"/>
        </w:rPr>
        <w:t>Описание модуля Контроллер</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2124142"/>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9"/>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2124143"/>
      <w:r>
        <w:rPr>
          <w:rFonts w:ascii="Times New Roman" w:hAnsi="Times New Roman" w:cs="Times New Roman"/>
          <w:color w:val="auto"/>
          <w:sz w:val="28"/>
          <w:szCs w:val="28"/>
          <w:lang w:val="ru-RU"/>
        </w:rPr>
        <w:t>Инверсия зависимостей в библиотеке</w:t>
      </w:r>
      <w:bookmarkEnd w:id="20"/>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2124144"/>
      <w:r>
        <w:rPr>
          <w:rFonts w:ascii="Times New Roman" w:hAnsi="Times New Roman" w:cs="Times New Roman"/>
          <w:color w:val="auto"/>
          <w:sz w:val="28"/>
          <w:szCs w:val="28"/>
          <w:lang w:val="ru-RU"/>
        </w:rPr>
        <w:t>Производительность</w:t>
      </w:r>
      <w:bookmarkEnd w:id="21"/>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2124145"/>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w:t>
      </w:r>
      <w:r w:rsidR="00024766">
        <w:rPr>
          <w:rFonts w:ascii="Times New Roman" w:hAnsi="Times New Roman" w:cs="Times New Roman"/>
          <w:color w:val="auto"/>
          <w:sz w:val="28"/>
          <w:szCs w:val="28"/>
          <w:lang w:val="ru-RU"/>
        </w:rPr>
        <w:t>1</w:t>
      </w:r>
      <w:r w:rsidR="007446BB">
        <w:rPr>
          <w:rFonts w:ascii="Times New Roman" w:hAnsi="Times New Roman" w:cs="Times New Roman"/>
          <w:color w:val="auto"/>
          <w:sz w:val="28"/>
          <w:szCs w:val="28"/>
          <w:lang w:val="ru-RU"/>
        </w:rPr>
        <w:t>/</w:t>
      </w:r>
      <w:r w:rsidR="007446BB" w:rsidRPr="0008168E">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2"/>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7C1CFB" w:rsidRDefault="000220F9"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Главной метрикой качества автоматизированного тестирования является величина покрытия кода тестами в процентах.</w:t>
      </w:r>
      <w:r w:rsidR="00E84F3F">
        <w:rPr>
          <w:rFonts w:ascii="Times New Roman" w:eastAsia="Times New Roman" w:hAnsi="Times New Roman" w:cs="Times New Roman"/>
          <w:sz w:val="28"/>
          <w:szCs w:val="20"/>
          <w:lang w:val="ru-RU" w:eastAsia="ru-RU"/>
        </w:rPr>
        <w:t xml:space="preserve"> В данной работе величина покрытия тестами фреймворка составляет: </w:t>
      </w:r>
      <w:r w:rsidR="00E84F3F" w:rsidRPr="00E84F3F">
        <w:rPr>
          <w:rFonts w:ascii="Times New Roman" w:eastAsia="Times New Roman" w:hAnsi="Times New Roman" w:cs="Times New Roman"/>
          <w:color w:val="FF0000"/>
          <w:sz w:val="28"/>
          <w:szCs w:val="20"/>
          <w:lang w:val="ru-RU" w:eastAsia="ru-RU"/>
        </w:rPr>
        <w:t>{1213212}%</w:t>
      </w:r>
      <w:r w:rsidR="00E84F3F">
        <w:rPr>
          <w:rFonts w:ascii="Times New Roman" w:eastAsia="Times New Roman" w:hAnsi="Times New Roman" w:cs="Times New Roman"/>
          <w:sz w:val="28"/>
          <w:szCs w:val="20"/>
          <w:lang w:val="ru-RU" w:eastAsia="ru-RU"/>
        </w:rPr>
        <w:t>. 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тестами в фреймворке составляет </w:t>
      </w:r>
      <w:r w:rsidRPr="00E84F3F">
        <w:rPr>
          <w:rFonts w:ascii="Times New Roman" w:eastAsia="Times New Roman" w:hAnsi="Times New Roman" w:cs="Times New Roman"/>
          <w:color w:val="FF0000"/>
          <w:sz w:val="28"/>
          <w:szCs w:val="20"/>
          <w:lang w:val="ru-RU" w:eastAsia="ru-RU"/>
        </w:rPr>
        <w:t>{1213212</w:t>
      </w:r>
      <w:r w:rsidRPr="007C1CFB">
        <w:rPr>
          <w:rFonts w:ascii="Times New Roman" w:eastAsia="Times New Roman" w:hAnsi="Times New Roman" w:cs="Times New Roman"/>
          <w:color w:val="FF0000"/>
          <w:sz w:val="28"/>
          <w:szCs w:val="20"/>
          <w:lang w:val="ru-RU" w:eastAsia="ru-RU"/>
        </w:rPr>
        <w:t>}</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рисунке 12 можно увидеть как именно они распределены. Наиболее качественно покрыты тестами модуль Репозиторий и Конфигурация. Конфигурацию тестировать просто, она является небольшим модулем, поэтому у нее высокий процент. Репозиторий покрыт качественно, потому что логически он является самым важным модулем в системе и именно его нужно тестировать в первую очередь.</w:t>
      </w:r>
    </w:p>
    <w:p w:rsidR="001415CD" w:rsidRPr="00BD2E24" w:rsidRDefault="007C1CFB" w:rsidP="007C1CFB">
      <w:pPr>
        <w:spacing w:after="0" w:line="360" w:lineRule="auto"/>
        <w:jc w:val="both"/>
        <w:textAlignment w:val="top"/>
        <w:rPr>
          <w:rFonts w:ascii="Times New Roman" w:eastAsia="Times New Roman" w:hAnsi="Times New Roman" w:cs="Times New Roman"/>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покрыты тестами меньше. Это связано с тем, что они зависят от библиотеки </w:t>
      </w:r>
      <w:r>
        <w:rPr>
          <w:rFonts w:ascii="Times New Roman" w:eastAsia="Times New Roman" w:hAnsi="Times New Roman" w:cs="Times New Roman"/>
          <w:color w:val="000000" w:themeColor="text1"/>
          <w:sz w:val="28"/>
          <w:szCs w:val="20"/>
          <w:lang w:eastAsia="ru-RU"/>
        </w:rPr>
        <w:t>ASP</w:t>
      </w:r>
      <w:r w:rsidRPr="007C1CFB">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7C1CFB">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WebAPI</w:t>
      </w:r>
      <w:r>
        <w:rPr>
          <w:rFonts w:ascii="Times New Roman" w:eastAsia="Times New Roman" w:hAnsi="Times New Roman" w:cs="Times New Roman"/>
          <w:color w:val="000000" w:themeColor="text1"/>
          <w:sz w:val="28"/>
          <w:szCs w:val="20"/>
          <w:lang w:val="ru-RU" w:eastAsia="ru-RU"/>
        </w:rPr>
        <w:t xml:space="preserve">, тестирование контроллеров которой более ресурсозатратно и нецелесообразно. </w:t>
      </w:r>
      <w:r w:rsidR="001415CD" w:rsidRPr="00B15466">
        <w:rPr>
          <w:lang w:val="ru-RU" w:eastAsia="ru-RU"/>
        </w:rPr>
        <w:br w:type="page"/>
      </w:r>
    </w:p>
    <w:p w:rsidR="001415CD" w:rsidRDefault="005A5D8E" w:rsidP="007A4653">
      <w:pPr>
        <w:pStyle w:val="Heading1"/>
      </w:pPr>
      <w:bookmarkStart w:id="23" w:name="_Toc452124146"/>
      <w:r>
        <w:rPr>
          <w:caps w:val="0"/>
        </w:rPr>
        <w:lastRenderedPageBreak/>
        <w:t>Р</w:t>
      </w:r>
      <w:r w:rsidR="006F798B">
        <w:rPr>
          <w:caps w:val="0"/>
        </w:rPr>
        <w:t>азработка тестового приложения(1</w:t>
      </w:r>
      <w:r w:rsidR="001415CD" w:rsidRPr="00AF1A7C">
        <w:t>/10)</w:t>
      </w:r>
      <w:bookmarkEnd w:id="23"/>
    </w:p>
    <w:p w:rsidR="00DF76F2" w:rsidRPr="00DF76F2" w:rsidRDefault="00DF76F2" w:rsidP="00DF76F2">
      <w:pPr>
        <w:spacing w:after="0" w:line="360" w:lineRule="auto"/>
        <w:ind w:firstLine="720"/>
        <w:jc w:val="both"/>
        <w:textAlignment w:val="top"/>
        <w:rPr>
          <w:rFonts w:ascii="Times New Roman" w:eastAsia="Times New Roman" w:hAnsi="Times New Roman" w:cs="Times New Roman"/>
          <w:sz w:val="28"/>
          <w:szCs w:val="20"/>
          <w:lang w:val="ru-RU" w:eastAsia="ru-RU"/>
        </w:rPr>
      </w:pPr>
      <w:r w:rsidRPr="00DF76F2">
        <w:rPr>
          <w:rFonts w:ascii="Times New Roman" w:eastAsia="Times New Roman" w:hAnsi="Times New Roman" w:cs="Times New Roman"/>
          <w:sz w:val="28"/>
          <w:szCs w:val="20"/>
          <w:lang w:val="ru-RU" w:eastAsia="ru-RU"/>
        </w:rPr>
        <w:t>Для того, чтобы продемонстрировать возможност</w:t>
      </w:r>
      <w:r>
        <w:rPr>
          <w:rFonts w:ascii="Times New Roman" w:eastAsia="Times New Roman" w:hAnsi="Times New Roman" w:cs="Times New Roman"/>
          <w:sz w:val="28"/>
          <w:szCs w:val="20"/>
          <w:lang w:val="ru-RU" w:eastAsia="ru-RU"/>
        </w:rPr>
        <w:t>ей</w:t>
      </w:r>
      <w:r w:rsidRPr="00DF76F2">
        <w:rPr>
          <w:rFonts w:ascii="Times New Roman" w:eastAsia="Times New Roman" w:hAnsi="Times New Roman" w:cs="Times New Roman"/>
          <w:sz w:val="28"/>
          <w:szCs w:val="20"/>
          <w:lang w:val="ru-RU" w:eastAsia="ru-RU"/>
        </w:rPr>
        <w:t xml:space="preserve"> фреймворка </w:t>
      </w:r>
      <w:r>
        <w:rPr>
          <w:rFonts w:ascii="Times New Roman" w:eastAsia="Times New Roman" w:hAnsi="Times New Roman" w:cs="Times New Roman"/>
          <w:sz w:val="28"/>
          <w:szCs w:val="20"/>
          <w:lang w:val="ru-RU" w:eastAsia="ru-RU"/>
        </w:rPr>
        <w:t xml:space="preserve">было разработано простое приложение из </w:t>
      </w:r>
      <w:r w:rsidR="00F30368">
        <w:rPr>
          <w:rFonts w:ascii="Times New Roman" w:eastAsia="Times New Roman" w:hAnsi="Times New Roman" w:cs="Times New Roman"/>
          <w:sz w:val="28"/>
          <w:szCs w:val="20"/>
          <w:lang w:val="ru-RU" w:eastAsia="ru-RU"/>
        </w:rPr>
        <w:t>шести</w:t>
      </w:r>
      <w:r>
        <w:rPr>
          <w:rFonts w:ascii="Times New Roman" w:eastAsia="Times New Roman" w:hAnsi="Times New Roman" w:cs="Times New Roman"/>
          <w:sz w:val="28"/>
          <w:szCs w:val="20"/>
          <w:lang w:val="ru-RU" w:eastAsia="ru-RU"/>
        </w:rPr>
        <w:t xml:space="preserve"> связанных между собой сущностей.</w:t>
      </w:r>
      <w:r w:rsidR="00791F63">
        <w:rPr>
          <w:rFonts w:ascii="Times New Roman" w:eastAsia="Times New Roman" w:hAnsi="Times New Roman" w:cs="Times New Roman"/>
          <w:sz w:val="28"/>
          <w:szCs w:val="20"/>
          <w:lang w:val="ru-RU" w:eastAsia="ru-RU"/>
        </w:rPr>
        <w:t xml:space="preserve"> Также тестовое приложение демонстрирует реализацию вложения сущностей друг в друга.</w:t>
      </w:r>
      <w:r w:rsidR="00F30368">
        <w:rPr>
          <w:rFonts w:ascii="Times New Roman" w:eastAsia="Times New Roman" w:hAnsi="Times New Roman" w:cs="Times New Roman"/>
          <w:sz w:val="28"/>
          <w:szCs w:val="20"/>
          <w:lang w:val="ru-RU" w:eastAsia="ru-RU"/>
        </w:rPr>
        <w:t xml:space="preserve"> В данной главе рассматриваются особенности разработанного приложения и способы его взаимодействия с основным фреймворком.</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2124147"/>
      <w:r>
        <w:rPr>
          <w:rFonts w:ascii="Times New Roman" w:hAnsi="Times New Roman" w:cs="Times New Roman"/>
          <w:color w:val="auto"/>
          <w:sz w:val="28"/>
          <w:szCs w:val="28"/>
          <w:lang w:val="ru-RU"/>
        </w:rPr>
        <w:t>Использованные программные и языковые средства</w:t>
      </w:r>
      <w:bookmarkEnd w:id="24"/>
    </w:p>
    <w:p w:rsidR="00856000" w:rsidRDefault="00856000"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856000">
        <w:rPr>
          <w:rFonts w:ascii="Times New Roman" w:eastAsia="Times New Roman" w:hAnsi="Times New Roman" w:cs="Times New Roman"/>
          <w:sz w:val="28"/>
          <w:szCs w:val="20"/>
          <w:lang w:val="ru-RU" w:eastAsia="ru-RU"/>
        </w:rPr>
        <w:t>Для разработки демонстрационного приложения был использован язык C# и платформа .NET. Это логично, так как фреймворк принуждает использовать именно их.</w:t>
      </w:r>
      <w:r>
        <w:rPr>
          <w:rFonts w:ascii="Times New Roman" w:eastAsia="Times New Roman" w:hAnsi="Times New Roman" w:cs="Times New Roman"/>
          <w:sz w:val="28"/>
          <w:szCs w:val="20"/>
          <w:lang w:val="ru-RU" w:eastAsia="ru-RU"/>
        </w:rPr>
        <w:t xml:space="preserve"> Описание и причины их использования можно найти в главе 4.1. Рассмотрим программные продукты, которые были использованы для разработки самого приложения:</w:t>
      </w:r>
    </w:p>
    <w:p w:rsidR="00856000" w:rsidRP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856000">
        <w:rPr>
          <w:rFonts w:ascii="Times New Roman" w:eastAsia="Times New Roman" w:hAnsi="Times New Roman" w:cs="Times New Roman"/>
          <w:color w:val="000000" w:themeColor="text1"/>
          <w:sz w:val="28"/>
          <w:szCs w:val="20"/>
          <w:lang w:eastAsia="ru-RU"/>
        </w:rPr>
        <w:t xml:space="preserve">IDE Microsoft Visual Studio 2015 </w:t>
      </w:r>
      <w:proofErr w:type="gramStart"/>
      <w:r w:rsidRPr="00856000">
        <w:rPr>
          <w:rFonts w:ascii="Times New Roman" w:eastAsia="Times New Roman" w:hAnsi="Times New Roman" w:cs="Times New Roman"/>
          <w:color w:val="000000" w:themeColor="text1"/>
          <w:sz w:val="28"/>
          <w:szCs w:val="20"/>
          <w:lang w:eastAsia="ru-RU"/>
        </w:rPr>
        <w:t>Enterprise[</w:t>
      </w:r>
      <w:proofErr w:type="gramEnd"/>
      <w:r w:rsidRPr="00856000">
        <w:rPr>
          <w:rFonts w:ascii="Times New Roman" w:eastAsia="Times New Roman" w:hAnsi="Times New Roman" w:cs="Times New Roman"/>
          <w:color w:val="000000" w:themeColor="text1"/>
          <w:sz w:val="28"/>
          <w:szCs w:val="20"/>
          <w:lang w:eastAsia="ru-RU"/>
        </w:rPr>
        <w:t>28];</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 Ultimate[29];</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данными[30];</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Entity Framework 6.0;</w:t>
      </w:r>
    </w:p>
    <w:p w:rsidR="00856000"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Разработанный фреймворк </w:t>
      </w:r>
      <w:r w:rsidR="00856000">
        <w:rPr>
          <w:rFonts w:ascii="Times New Roman" w:eastAsia="Times New Roman" w:hAnsi="Times New Roman" w:cs="Times New Roman"/>
          <w:color w:val="000000" w:themeColor="text1"/>
          <w:sz w:val="28"/>
          <w:szCs w:val="20"/>
          <w:lang w:eastAsia="ru-RU"/>
        </w:rPr>
        <w:t>Selp;</w:t>
      </w:r>
    </w:p>
    <w:p w:rsidR="00856000" w:rsidRPr="00856000" w:rsidRDefault="00E8088F"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U</w:t>
      </w:r>
      <w:r w:rsidR="00856000">
        <w:rPr>
          <w:rFonts w:ascii="Times New Roman" w:eastAsia="Times New Roman" w:hAnsi="Times New Roman" w:cs="Times New Roman"/>
          <w:color w:val="000000" w:themeColor="text1"/>
          <w:sz w:val="28"/>
          <w:szCs w:val="20"/>
          <w:lang w:eastAsia="ru-RU"/>
        </w:rPr>
        <w:t>nity;</w:t>
      </w:r>
    </w:p>
    <w:p w:rsid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w:t>
      </w:r>
      <w:r w:rsidR="00856000">
        <w:rPr>
          <w:rFonts w:ascii="Times New Roman" w:eastAsia="Times New Roman" w:hAnsi="Times New Roman" w:cs="Times New Roman"/>
          <w:color w:val="000000" w:themeColor="text1"/>
          <w:sz w:val="28"/>
          <w:szCs w:val="20"/>
          <w:lang w:eastAsia="ru-RU"/>
        </w:rPr>
        <w:t>ngular</w:t>
      </w:r>
      <w:r w:rsidR="00856000">
        <w:rPr>
          <w:rFonts w:ascii="Times New Roman" w:eastAsia="Times New Roman" w:hAnsi="Times New Roman" w:cs="Times New Roman"/>
          <w:color w:val="000000" w:themeColor="text1"/>
          <w:sz w:val="28"/>
          <w:szCs w:val="20"/>
          <w:lang w:val="ru-RU" w:eastAsia="ru-RU"/>
        </w:rPr>
        <w:t>-material;</w:t>
      </w:r>
    </w:p>
    <w:p w:rsidR="00856000" w:rsidRP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M</w:t>
      </w:r>
      <w:r w:rsidR="00856000">
        <w:rPr>
          <w:rFonts w:ascii="Times New Roman" w:eastAsia="Times New Roman" w:hAnsi="Times New Roman" w:cs="Times New Roman"/>
          <w:color w:val="000000" w:themeColor="text1"/>
          <w:sz w:val="28"/>
          <w:szCs w:val="20"/>
          <w:lang w:eastAsia="ru-RU"/>
        </w:rPr>
        <w:t>aterialize.css</w:t>
      </w:r>
      <w:r w:rsidR="00F37BE4">
        <w:rPr>
          <w:rFonts w:ascii="Times New Roman" w:eastAsia="Times New Roman" w:hAnsi="Times New Roman" w:cs="Times New Roman"/>
          <w:color w:val="000000" w:themeColor="text1"/>
          <w:sz w:val="28"/>
          <w:szCs w:val="20"/>
          <w:lang w:val="ru-RU" w:eastAsia="ru-RU"/>
        </w:rPr>
        <w:t>;</w:t>
      </w:r>
    </w:p>
    <w:p w:rsidR="00856000" w:rsidRPr="00F37BE4"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L</w:t>
      </w:r>
      <w:r w:rsidR="00F37BE4">
        <w:rPr>
          <w:rFonts w:ascii="Times New Roman" w:eastAsia="Times New Roman" w:hAnsi="Times New Roman" w:cs="Times New Roman"/>
          <w:color w:val="000000" w:themeColor="text1"/>
          <w:sz w:val="28"/>
          <w:szCs w:val="20"/>
          <w:lang w:eastAsia="ru-RU"/>
        </w:rPr>
        <w:t>inq.js;</w:t>
      </w:r>
    </w:p>
    <w:p w:rsidR="00F37BE4" w:rsidRPr="00B7109B"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jQuery.</w:t>
      </w:r>
    </w:p>
    <w:p w:rsidR="000823E5"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продуктов уже описана в части 4.1 данной магистерской работы. Рассмотрим остальные продукты.</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Библиотека </w:t>
      </w:r>
      <w:r>
        <w:rPr>
          <w:rFonts w:ascii="Times New Roman" w:eastAsia="Times New Roman" w:hAnsi="Times New Roman" w:cs="Times New Roman"/>
          <w:sz w:val="28"/>
          <w:szCs w:val="20"/>
          <w:lang w:eastAsia="ru-RU"/>
        </w:rPr>
        <w:t>Unity</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реализации шаблона проектирования </w:t>
      </w:r>
      <w:r>
        <w:rPr>
          <w:rFonts w:ascii="Times New Roman" w:eastAsia="Times New Roman" w:hAnsi="Times New Roman" w:cs="Times New Roman"/>
          <w:sz w:val="28"/>
          <w:szCs w:val="20"/>
          <w:lang w:eastAsia="ru-RU"/>
        </w:rPr>
        <w:t>IoC</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Остальные </w:t>
      </w:r>
      <w:r>
        <w:rPr>
          <w:rFonts w:ascii="Times New Roman" w:eastAsia="Times New Roman" w:hAnsi="Times New Roman" w:cs="Times New Roman"/>
          <w:sz w:val="28"/>
          <w:szCs w:val="20"/>
          <w:lang w:val="ru-RU" w:eastAsia="ru-RU"/>
        </w:rPr>
        <w:lastRenderedPageBreak/>
        <w:t xml:space="preserve">дополнительные библиотеки, не рассмотренные в главе </w:t>
      </w:r>
      <w:r w:rsidRPr="000823E5">
        <w:rPr>
          <w:rFonts w:ascii="Times New Roman" w:eastAsia="Times New Roman" w:hAnsi="Times New Roman" w:cs="Times New Roman"/>
          <w:sz w:val="28"/>
          <w:szCs w:val="20"/>
          <w:lang w:val="ru-RU" w:eastAsia="ru-RU"/>
        </w:rPr>
        <w:t xml:space="preserve">4.1 </w:t>
      </w:r>
      <w:r>
        <w:rPr>
          <w:rFonts w:ascii="Times New Roman" w:eastAsia="Times New Roman" w:hAnsi="Times New Roman" w:cs="Times New Roman"/>
          <w:sz w:val="28"/>
          <w:szCs w:val="20"/>
          <w:lang w:val="ru-RU" w:eastAsia="ru-RU"/>
        </w:rPr>
        <w:t>являются клиентскими.</w:t>
      </w:r>
    </w:p>
    <w:p w:rsidR="000823E5" w:rsidRPr="006F798B"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Основой клиентской части приложения является фреймворк </w:t>
      </w:r>
      <w:r>
        <w:rPr>
          <w:rFonts w:ascii="Times New Roman" w:eastAsia="Times New Roman" w:hAnsi="Times New Roman" w:cs="Times New Roman"/>
          <w:sz w:val="28"/>
          <w:szCs w:val="20"/>
          <w:lang w:eastAsia="ru-RU"/>
        </w:rPr>
        <w:t>Angular</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material</w:t>
      </w:r>
      <w:r w:rsidR="001218D6">
        <w:rPr>
          <w:rFonts w:ascii="Times New Roman" w:eastAsia="Times New Roman" w:hAnsi="Times New Roman" w:cs="Times New Roman"/>
          <w:sz w:val="28"/>
          <w:szCs w:val="20"/>
          <w:lang w:val="ru-RU" w:eastAsia="ru-RU"/>
        </w:rPr>
        <w:t xml:space="preserve">. </w:t>
      </w:r>
      <w:r w:rsidR="00516358">
        <w:rPr>
          <w:rFonts w:ascii="Times New Roman" w:eastAsia="Times New Roman" w:hAnsi="Times New Roman" w:cs="Times New Roman"/>
          <w:sz w:val="28"/>
          <w:szCs w:val="20"/>
          <w:lang w:val="ru-RU" w:eastAsia="ru-RU"/>
        </w:rPr>
        <w:t xml:space="preserve">Он основан на известном в мире </w:t>
      </w:r>
      <w:r w:rsidR="00516358">
        <w:rPr>
          <w:rFonts w:ascii="Times New Roman" w:eastAsia="Times New Roman" w:hAnsi="Times New Roman" w:cs="Times New Roman"/>
          <w:sz w:val="28"/>
          <w:szCs w:val="20"/>
          <w:lang w:eastAsia="ru-RU"/>
        </w:rPr>
        <w:t>JavaScript</w:t>
      </w:r>
      <w:r w:rsidR="00516358" w:rsidRPr="00516358">
        <w:rPr>
          <w:rFonts w:ascii="Times New Roman" w:eastAsia="Times New Roman" w:hAnsi="Times New Roman" w:cs="Times New Roman"/>
          <w:sz w:val="28"/>
          <w:szCs w:val="20"/>
          <w:lang w:val="ru-RU" w:eastAsia="ru-RU"/>
        </w:rPr>
        <w:t xml:space="preserve">-разработки </w:t>
      </w:r>
      <w:r w:rsidR="00516358">
        <w:rPr>
          <w:rFonts w:ascii="Times New Roman" w:eastAsia="Times New Roman" w:hAnsi="Times New Roman" w:cs="Times New Roman"/>
          <w:sz w:val="28"/>
          <w:szCs w:val="20"/>
          <w:lang w:val="ru-RU" w:eastAsia="ru-RU"/>
        </w:rPr>
        <w:t xml:space="preserve">фреймворке </w:t>
      </w:r>
      <w:r w:rsidR="00516358">
        <w:rPr>
          <w:rFonts w:ascii="Times New Roman" w:eastAsia="Times New Roman" w:hAnsi="Times New Roman" w:cs="Times New Roman"/>
          <w:sz w:val="28"/>
          <w:szCs w:val="20"/>
          <w:lang w:eastAsia="ru-RU"/>
        </w:rPr>
        <w:t>Angular</w:t>
      </w:r>
      <w:r w:rsidR="00516358" w:rsidRPr="00516358">
        <w:rPr>
          <w:rFonts w:ascii="Times New Roman" w:eastAsia="Times New Roman" w:hAnsi="Times New Roman" w:cs="Times New Roman"/>
          <w:sz w:val="28"/>
          <w:szCs w:val="20"/>
          <w:lang w:val="ru-RU" w:eastAsia="ru-RU"/>
        </w:rPr>
        <w:t>.</w:t>
      </w:r>
      <w:r w:rsidR="00516358">
        <w:rPr>
          <w:rFonts w:ascii="Times New Roman" w:eastAsia="Times New Roman" w:hAnsi="Times New Roman" w:cs="Times New Roman"/>
          <w:sz w:val="28"/>
          <w:szCs w:val="20"/>
          <w:lang w:eastAsia="ru-RU"/>
        </w:rPr>
        <w:t>js</w:t>
      </w:r>
      <w:r w:rsidR="0075115F">
        <w:rPr>
          <w:rFonts w:ascii="Times New Roman" w:eastAsia="Times New Roman" w:hAnsi="Times New Roman" w:cs="Times New Roman"/>
          <w:sz w:val="28"/>
          <w:szCs w:val="20"/>
          <w:lang w:val="ru-RU" w:eastAsia="ru-RU"/>
        </w:rPr>
        <w:t xml:space="preserve"> и расширяет его функциональность. Фреймворк позволяет значительно упростить разработку приложения, упорядочить клиентский код и повысить его поддерживаемость.</w:t>
      </w:r>
      <w:r w:rsidR="006F798B">
        <w:rPr>
          <w:rFonts w:ascii="Times New Roman" w:eastAsia="Times New Roman" w:hAnsi="Times New Roman" w:cs="Times New Roman"/>
          <w:sz w:val="28"/>
          <w:szCs w:val="20"/>
          <w:lang w:val="ru-RU" w:eastAsia="ru-RU"/>
        </w:rPr>
        <w:t xml:space="preserve"> В дополнение к </w:t>
      </w:r>
      <w:r w:rsidR="006F798B">
        <w:rPr>
          <w:rFonts w:ascii="Times New Roman" w:eastAsia="Times New Roman" w:hAnsi="Times New Roman" w:cs="Times New Roman"/>
          <w:sz w:val="28"/>
          <w:szCs w:val="20"/>
          <w:lang w:eastAsia="ru-RU"/>
        </w:rPr>
        <w:t>Angular</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material</w:t>
      </w:r>
      <w:r w:rsidR="006F798B" w:rsidRPr="006F798B">
        <w:rPr>
          <w:rFonts w:ascii="Times New Roman" w:eastAsia="Times New Roman" w:hAnsi="Times New Roman" w:cs="Times New Roman"/>
          <w:sz w:val="28"/>
          <w:szCs w:val="20"/>
          <w:lang w:val="ru-RU" w:eastAsia="ru-RU"/>
        </w:rPr>
        <w:t xml:space="preserve"> клиен</w:t>
      </w:r>
      <w:r w:rsidR="006F798B">
        <w:rPr>
          <w:rFonts w:ascii="Times New Roman" w:eastAsia="Times New Roman" w:hAnsi="Times New Roman" w:cs="Times New Roman"/>
          <w:sz w:val="28"/>
          <w:szCs w:val="20"/>
          <w:lang w:val="ru-RU" w:eastAsia="ru-RU"/>
        </w:rPr>
        <w:t>т</w:t>
      </w:r>
      <w:r w:rsidR="006F798B" w:rsidRPr="006F798B">
        <w:rPr>
          <w:rFonts w:ascii="Times New Roman" w:eastAsia="Times New Roman" w:hAnsi="Times New Roman" w:cs="Times New Roman"/>
          <w:sz w:val="28"/>
          <w:szCs w:val="20"/>
          <w:lang w:val="ru-RU" w:eastAsia="ru-RU"/>
        </w:rPr>
        <w:t>ский</w:t>
      </w:r>
      <w:r w:rsidR="006F798B">
        <w:rPr>
          <w:rFonts w:ascii="Times New Roman" w:eastAsia="Times New Roman" w:hAnsi="Times New Roman" w:cs="Times New Roman"/>
          <w:sz w:val="28"/>
          <w:szCs w:val="20"/>
          <w:lang w:val="ru-RU" w:eastAsia="ru-RU"/>
        </w:rPr>
        <w:t xml:space="preserve"> код использует </w:t>
      </w:r>
      <w:r w:rsidR="006F798B">
        <w:rPr>
          <w:rFonts w:ascii="Times New Roman" w:eastAsia="Times New Roman" w:hAnsi="Times New Roman" w:cs="Times New Roman"/>
          <w:sz w:val="28"/>
          <w:szCs w:val="20"/>
          <w:lang w:eastAsia="ru-RU"/>
        </w:rPr>
        <w:t>jQuery</w:t>
      </w:r>
      <w:r w:rsidR="006F798B" w:rsidRPr="006F798B">
        <w:rPr>
          <w:rFonts w:ascii="Times New Roman" w:eastAsia="Times New Roman" w:hAnsi="Times New Roman" w:cs="Times New Roman"/>
          <w:sz w:val="28"/>
          <w:szCs w:val="20"/>
          <w:lang w:val="ru-RU" w:eastAsia="ru-RU"/>
        </w:rPr>
        <w:t xml:space="preserve"> – библиотеку </w:t>
      </w:r>
      <w:r w:rsidR="006F798B">
        <w:rPr>
          <w:rFonts w:ascii="Times New Roman" w:eastAsia="Times New Roman" w:hAnsi="Times New Roman" w:cs="Times New Roman"/>
          <w:sz w:val="28"/>
          <w:szCs w:val="20"/>
          <w:lang w:val="ru-RU" w:eastAsia="ru-RU"/>
        </w:rPr>
        <w:t xml:space="preserve">для поиска элементов по </w:t>
      </w:r>
      <w:r w:rsidR="006F798B">
        <w:rPr>
          <w:rFonts w:ascii="Times New Roman" w:eastAsia="Times New Roman" w:hAnsi="Times New Roman" w:cs="Times New Roman"/>
          <w:sz w:val="28"/>
          <w:szCs w:val="20"/>
          <w:lang w:eastAsia="ru-RU"/>
        </w:rPr>
        <w:t>HTML</w:t>
      </w:r>
      <w:r w:rsidR="006F798B">
        <w:rPr>
          <w:rFonts w:ascii="Times New Roman" w:eastAsia="Times New Roman" w:hAnsi="Times New Roman" w:cs="Times New Roman"/>
          <w:sz w:val="28"/>
          <w:szCs w:val="20"/>
          <w:lang w:val="ru-RU" w:eastAsia="ru-RU"/>
        </w:rPr>
        <w:t xml:space="preserve"> и </w:t>
      </w:r>
      <w:r w:rsidR="006F798B">
        <w:rPr>
          <w:rFonts w:ascii="Times New Roman" w:eastAsia="Times New Roman" w:hAnsi="Times New Roman" w:cs="Times New Roman"/>
          <w:sz w:val="28"/>
          <w:szCs w:val="20"/>
          <w:lang w:eastAsia="ru-RU"/>
        </w:rPr>
        <w:t>Linq</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js</w:t>
      </w:r>
      <w:r w:rsidR="006F798B">
        <w:rPr>
          <w:rFonts w:ascii="Times New Roman" w:eastAsia="Times New Roman" w:hAnsi="Times New Roman" w:cs="Times New Roman"/>
          <w:sz w:val="28"/>
          <w:szCs w:val="20"/>
          <w:lang w:val="ru-RU" w:eastAsia="ru-RU"/>
        </w:rPr>
        <w:t xml:space="preserve"> – библиотеку для работы с коллекциями на стороне клиента.</w:t>
      </w:r>
    </w:p>
    <w:p w:rsidR="0075115F" w:rsidRPr="0075115F" w:rsidRDefault="0075115F"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Materialize</w:t>
      </w:r>
      <w:r w:rsidRPr="0075115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это </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-библиотека, которая является набором стилей для </w:t>
      </w:r>
      <w:r>
        <w:rPr>
          <w:rFonts w:ascii="Times New Roman" w:eastAsia="Times New Roman" w:hAnsi="Times New Roman" w:cs="Times New Roman"/>
          <w:sz w:val="28"/>
          <w:szCs w:val="20"/>
          <w:lang w:eastAsia="ru-RU"/>
        </w:rPr>
        <w:t>material</w:t>
      </w:r>
      <w:r>
        <w:rPr>
          <w:rFonts w:ascii="Times New Roman" w:eastAsia="Times New Roman" w:hAnsi="Times New Roman" w:cs="Times New Roman"/>
          <w:sz w:val="28"/>
          <w:szCs w:val="20"/>
          <w:lang w:val="ru-RU" w:eastAsia="ru-RU"/>
        </w:rPr>
        <w:t>-дизайна, который используется в проекте.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2124148"/>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2124149"/>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2124150"/>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2124151"/>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2124152"/>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2124153"/>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F60DAE" w:rsidRDefault="00F60DAE" w:rsidP="0047172B">
      <w:pPr>
        <w:pStyle w:val="Univercity"/>
        <w:spacing w:after="0"/>
        <w:ind w:firstLine="706"/>
        <w:contextualSpacing/>
        <w:rPr>
          <w:color w:val="0D0D0D" w:themeColor="text1" w:themeTint="F2"/>
          <w:lang w:val="ru-RU"/>
        </w:rPr>
      </w:pPr>
      <w:r w:rsidRPr="00F60DAE">
        <w:rPr>
          <w:color w:val="FF0000"/>
          <w:lang w:val="ru-RU"/>
        </w:rPr>
        <w:t>Результаты</w:t>
      </w:r>
      <w:r w:rsidRPr="00F60DAE">
        <w:rPr>
          <w:rFonts w:eastAsia="Times New Roman" w:cs="Times New Roman"/>
          <w:color w:val="FF0000"/>
          <w:szCs w:val="20"/>
          <w:lang w:val="ru-RU" w:eastAsia="ru-RU"/>
        </w:rPr>
        <w:t xml:space="preserve"> данной работы докладывались и опубликованы  на ... </w:t>
      </w:r>
      <w:r w:rsidRPr="00950938">
        <w:rPr>
          <w:rFonts w:eastAsia="Times New Roman" w:cs="Times New Roman"/>
          <w:color w:val="FF0000"/>
          <w:szCs w:val="20"/>
          <w:lang w:val="ru-RU" w:eastAsia="ru-RU"/>
        </w:rPr>
        <w:t>[3-4]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2124154"/>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19"/>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2B3" w:rsidRDefault="00EB42B3" w:rsidP="00B44CA7">
      <w:pPr>
        <w:spacing w:after="0" w:line="240" w:lineRule="auto"/>
      </w:pPr>
      <w:r>
        <w:separator/>
      </w:r>
    </w:p>
  </w:endnote>
  <w:endnote w:type="continuationSeparator" w:id="0">
    <w:p w:rsidR="00EB42B3" w:rsidRDefault="00EB42B3"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950938" w:rsidRDefault="00950938">
        <w:pPr>
          <w:pStyle w:val="Footer"/>
          <w:jc w:val="right"/>
        </w:pPr>
        <w:r>
          <w:fldChar w:fldCharType="begin"/>
        </w:r>
        <w:r>
          <w:instrText xml:space="preserve"> PAGE   \* MERGEFORMAT </w:instrText>
        </w:r>
        <w:r>
          <w:fldChar w:fldCharType="separate"/>
        </w:r>
        <w:r w:rsidR="006F798B">
          <w:rPr>
            <w:noProof/>
          </w:rPr>
          <w:t>4</w:t>
        </w:r>
        <w:r>
          <w:rPr>
            <w:noProof/>
          </w:rPr>
          <w:fldChar w:fldCharType="end"/>
        </w:r>
      </w:p>
    </w:sdtContent>
  </w:sdt>
  <w:p w:rsidR="00950938" w:rsidRDefault="0095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2B3" w:rsidRDefault="00EB42B3" w:rsidP="00B44CA7">
      <w:pPr>
        <w:spacing w:after="0" w:line="240" w:lineRule="auto"/>
      </w:pPr>
      <w:r>
        <w:separator/>
      </w:r>
    </w:p>
  </w:footnote>
  <w:footnote w:type="continuationSeparator" w:id="0">
    <w:p w:rsidR="00EB42B3" w:rsidRDefault="00EB42B3"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4766"/>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23E5"/>
    <w:rsid w:val="000861C1"/>
    <w:rsid w:val="00086DB9"/>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218D6"/>
    <w:rsid w:val="001306B8"/>
    <w:rsid w:val="0013093A"/>
    <w:rsid w:val="001415CD"/>
    <w:rsid w:val="0014348A"/>
    <w:rsid w:val="0014402C"/>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2CD"/>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500DC7"/>
    <w:rsid w:val="0050165C"/>
    <w:rsid w:val="00506BE4"/>
    <w:rsid w:val="00506E78"/>
    <w:rsid w:val="00512BF3"/>
    <w:rsid w:val="00516358"/>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6F798B"/>
    <w:rsid w:val="00710F47"/>
    <w:rsid w:val="00714FEB"/>
    <w:rsid w:val="00715A10"/>
    <w:rsid w:val="00720359"/>
    <w:rsid w:val="00722F35"/>
    <w:rsid w:val="00727D33"/>
    <w:rsid w:val="00733541"/>
    <w:rsid w:val="00742C7F"/>
    <w:rsid w:val="007430E2"/>
    <w:rsid w:val="007446BB"/>
    <w:rsid w:val="00744B5F"/>
    <w:rsid w:val="007500D9"/>
    <w:rsid w:val="00750179"/>
    <w:rsid w:val="0075115F"/>
    <w:rsid w:val="00751A8A"/>
    <w:rsid w:val="007533F5"/>
    <w:rsid w:val="00754A91"/>
    <w:rsid w:val="00760EC3"/>
    <w:rsid w:val="00765226"/>
    <w:rsid w:val="00771163"/>
    <w:rsid w:val="00775237"/>
    <w:rsid w:val="00782B9A"/>
    <w:rsid w:val="00783E24"/>
    <w:rsid w:val="007867CC"/>
    <w:rsid w:val="00791F63"/>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F0987"/>
    <w:rsid w:val="007F2EB7"/>
    <w:rsid w:val="007F7713"/>
    <w:rsid w:val="00803954"/>
    <w:rsid w:val="00803F78"/>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56000"/>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42B"/>
    <w:rsid w:val="0092088A"/>
    <w:rsid w:val="00934C87"/>
    <w:rsid w:val="00950938"/>
    <w:rsid w:val="00952283"/>
    <w:rsid w:val="009556A0"/>
    <w:rsid w:val="00956979"/>
    <w:rsid w:val="00957E73"/>
    <w:rsid w:val="0096100F"/>
    <w:rsid w:val="009705A6"/>
    <w:rsid w:val="00987C42"/>
    <w:rsid w:val="00990683"/>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19A2"/>
    <w:rsid w:val="00BF24F5"/>
    <w:rsid w:val="00C02B8E"/>
    <w:rsid w:val="00C07466"/>
    <w:rsid w:val="00C16F86"/>
    <w:rsid w:val="00C17170"/>
    <w:rsid w:val="00C17F7A"/>
    <w:rsid w:val="00C20FB4"/>
    <w:rsid w:val="00C21205"/>
    <w:rsid w:val="00C33936"/>
    <w:rsid w:val="00C35DE8"/>
    <w:rsid w:val="00C42D94"/>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F2E06"/>
    <w:rsid w:val="00CF3BFA"/>
    <w:rsid w:val="00D01B97"/>
    <w:rsid w:val="00D1076E"/>
    <w:rsid w:val="00D140F5"/>
    <w:rsid w:val="00D15A05"/>
    <w:rsid w:val="00D20233"/>
    <w:rsid w:val="00D25ACB"/>
    <w:rsid w:val="00D272F3"/>
    <w:rsid w:val="00D33FD3"/>
    <w:rsid w:val="00D4491A"/>
    <w:rsid w:val="00D46620"/>
    <w:rsid w:val="00D47AB7"/>
    <w:rsid w:val="00D6326A"/>
    <w:rsid w:val="00D86987"/>
    <w:rsid w:val="00D930E5"/>
    <w:rsid w:val="00D95D08"/>
    <w:rsid w:val="00D96F26"/>
    <w:rsid w:val="00DA33A3"/>
    <w:rsid w:val="00DA6A5B"/>
    <w:rsid w:val="00DB35CF"/>
    <w:rsid w:val="00DB7628"/>
    <w:rsid w:val="00DC24A1"/>
    <w:rsid w:val="00DD41C6"/>
    <w:rsid w:val="00DD46C7"/>
    <w:rsid w:val="00DE2D4B"/>
    <w:rsid w:val="00DE744F"/>
    <w:rsid w:val="00DF162F"/>
    <w:rsid w:val="00DF24EB"/>
    <w:rsid w:val="00DF31B9"/>
    <w:rsid w:val="00DF3E22"/>
    <w:rsid w:val="00DF698D"/>
    <w:rsid w:val="00DF76F2"/>
    <w:rsid w:val="00E07123"/>
    <w:rsid w:val="00E1005D"/>
    <w:rsid w:val="00E112A1"/>
    <w:rsid w:val="00E115AF"/>
    <w:rsid w:val="00E26E5E"/>
    <w:rsid w:val="00E302BF"/>
    <w:rsid w:val="00E421F1"/>
    <w:rsid w:val="00E50BB8"/>
    <w:rsid w:val="00E558DB"/>
    <w:rsid w:val="00E70AF7"/>
    <w:rsid w:val="00E74274"/>
    <w:rsid w:val="00E75621"/>
    <w:rsid w:val="00E771BF"/>
    <w:rsid w:val="00E8088F"/>
    <w:rsid w:val="00E83097"/>
    <w:rsid w:val="00E84F3F"/>
    <w:rsid w:val="00E86915"/>
    <w:rsid w:val="00E941F4"/>
    <w:rsid w:val="00EA2F95"/>
    <w:rsid w:val="00EA5340"/>
    <w:rsid w:val="00EA5D50"/>
    <w:rsid w:val="00EB0EA8"/>
    <w:rsid w:val="00EB1E4A"/>
    <w:rsid w:val="00EB42B3"/>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0368"/>
    <w:rsid w:val="00F3506D"/>
    <w:rsid w:val="00F359B7"/>
    <w:rsid w:val="00F37BE4"/>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11CA"/>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C9EA6-4984-4A83-9805-6D47E5DE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63</Pages>
  <Words>13684</Words>
  <Characters>78002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485</cp:revision>
  <dcterms:created xsi:type="dcterms:W3CDTF">2016-03-10T00:29:00Z</dcterms:created>
  <dcterms:modified xsi:type="dcterms:W3CDTF">2016-05-27T11:53:00Z</dcterms:modified>
</cp:coreProperties>
</file>